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0D" w:rsidRDefault="0084740D" w:rsidP="0084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AE6" w:rsidRPr="00B11679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679">
        <w:rPr>
          <w:rFonts w:ascii="Times New Roman" w:hAnsi="Times New Roman"/>
          <w:b/>
          <w:sz w:val="28"/>
          <w:szCs w:val="28"/>
        </w:rPr>
        <w:t>Муниципальная программа «Обеспечение общественного порядка и противодействие преступности»</w:t>
      </w:r>
    </w:p>
    <w:p w:rsid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AE6">
        <w:rPr>
          <w:rFonts w:ascii="Times New Roman" w:hAnsi="Times New Roman"/>
          <w:sz w:val="24"/>
          <w:szCs w:val="24"/>
        </w:rPr>
        <w:t>Утверждена: Постановление Администрации г. Пскова от 17.12.2015 N 2700.</w:t>
      </w: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AE6">
        <w:rPr>
          <w:rFonts w:ascii="Times New Roman" w:hAnsi="Times New Roman"/>
          <w:sz w:val="24"/>
          <w:szCs w:val="24"/>
        </w:rPr>
        <w:t>Сроки реализации программы: 2016 – 2021 гг.</w:t>
      </w: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AE6">
        <w:rPr>
          <w:rFonts w:ascii="Times New Roman" w:hAnsi="Times New Roman"/>
          <w:sz w:val="24"/>
          <w:szCs w:val="24"/>
        </w:rPr>
        <w:t>Ответственный исполнитель программы: Комитет по делам гражданской обороны и предупреждению чрезвычайных ситуаций Администрации города Пскова.</w:t>
      </w: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sz w:val="24"/>
          <w:szCs w:val="24"/>
        </w:rPr>
      </w:pPr>
      <w:r w:rsidRPr="00276AE6">
        <w:rPr>
          <w:rFonts w:ascii="Times New Roman" w:hAnsi="Times New Roman"/>
          <w:sz w:val="24"/>
          <w:szCs w:val="24"/>
        </w:rPr>
        <w:t>Цель программы:</w:t>
      </w: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AE6">
        <w:rPr>
          <w:rFonts w:ascii="Times New Roman" w:hAnsi="Times New Roman"/>
          <w:sz w:val="24"/>
          <w:szCs w:val="24"/>
        </w:rPr>
        <w:t>Обеспечение безопасности населения и соблюдение правопорядка на территории муниципального образования.</w:t>
      </w: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AE6">
        <w:rPr>
          <w:rFonts w:ascii="Times New Roman" w:hAnsi="Times New Roman"/>
          <w:sz w:val="24"/>
          <w:szCs w:val="24"/>
        </w:rPr>
        <w:t>Задачи программы:</w:t>
      </w: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AE6">
        <w:rPr>
          <w:rFonts w:ascii="Times New Roman" w:hAnsi="Times New Roman"/>
          <w:sz w:val="24"/>
          <w:szCs w:val="24"/>
        </w:rPr>
        <w:t>1. Укрепление правопорядка, повышение уровня общественной и личной безопа</w:t>
      </w:r>
      <w:r w:rsidRPr="00276AE6">
        <w:rPr>
          <w:rFonts w:ascii="Times New Roman" w:hAnsi="Times New Roman"/>
          <w:sz w:val="24"/>
          <w:szCs w:val="24"/>
        </w:rPr>
        <w:t>с</w:t>
      </w:r>
      <w:r w:rsidRPr="00276AE6">
        <w:rPr>
          <w:rFonts w:ascii="Times New Roman" w:hAnsi="Times New Roman"/>
          <w:sz w:val="24"/>
          <w:szCs w:val="24"/>
        </w:rPr>
        <w:t>ности граждан на территории муниципального образования "Город Псков".</w:t>
      </w: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AE6">
        <w:rPr>
          <w:rFonts w:ascii="Times New Roman" w:hAnsi="Times New Roman"/>
          <w:sz w:val="24"/>
          <w:szCs w:val="24"/>
        </w:rPr>
        <w:t>2. Обеспечение эффективной системы противодействия распространению коррупции в органах местного самоуправления, муниципальных учреждениях и предприятиях города Пскова.</w:t>
      </w:r>
    </w:p>
    <w:p w:rsidR="00276AE6" w:rsidRPr="00276AE6" w:rsidRDefault="00276AE6" w:rsidP="0085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AE6">
        <w:rPr>
          <w:rFonts w:ascii="Times New Roman" w:hAnsi="Times New Roman"/>
          <w:sz w:val="24"/>
          <w:szCs w:val="24"/>
        </w:rPr>
        <w:t>3. Создание комплексных условий для снижения риска приобщения населения м</w:t>
      </w:r>
      <w:r w:rsidRPr="00276AE6">
        <w:rPr>
          <w:rFonts w:ascii="Times New Roman" w:hAnsi="Times New Roman"/>
          <w:sz w:val="24"/>
          <w:szCs w:val="24"/>
        </w:rPr>
        <w:t>у</w:t>
      </w:r>
      <w:r w:rsidRPr="00276AE6">
        <w:rPr>
          <w:rFonts w:ascii="Times New Roman" w:hAnsi="Times New Roman"/>
          <w:sz w:val="24"/>
          <w:szCs w:val="24"/>
        </w:rPr>
        <w:t>ниципального образования "Город Псков", особенно детей и подростков, к наркотическим веществам, включая табак и алкоголь, создание эффективной межведомственной системы противодействия незаконному обороту наркотиков, потреблению наркотических и псих</w:t>
      </w:r>
      <w:r w:rsidRPr="00276AE6">
        <w:rPr>
          <w:rFonts w:ascii="Times New Roman" w:hAnsi="Times New Roman"/>
          <w:sz w:val="24"/>
          <w:szCs w:val="24"/>
        </w:rPr>
        <w:t>о</w:t>
      </w:r>
      <w:r w:rsidRPr="00276AE6">
        <w:rPr>
          <w:rFonts w:ascii="Times New Roman" w:hAnsi="Times New Roman"/>
          <w:sz w:val="24"/>
          <w:szCs w:val="24"/>
        </w:rPr>
        <w:t>тропных веществ.</w:t>
      </w:r>
    </w:p>
    <w:p w:rsidR="00990813" w:rsidRPr="001B3A5E" w:rsidRDefault="00990813" w:rsidP="00990813">
      <w:pPr>
        <w:spacing w:after="0" w:line="240" w:lineRule="auto"/>
        <w:rPr>
          <w:rFonts w:ascii="Calibri" w:hAnsi="Calibri"/>
          <w:lang w:eastAsia="en-US"/>
        </w:rPr>
      </w:pPr>
      <w:r w:rsidRPr="001B3A5E">
        <w:rPr>
          <w:rFonts w:ascii="Times New Roman" w:hAnsi="Times New Roman"/>
          <w:sz w:val="20"/>
          <w:szCs w:val="20"/>
        </w:rPr>
        <w:t xml:space="preserve"> </w:t>
      </w:r>
    </w:p>
    <w:p w:rsidR="00990813" w:rsidRDefault="00990813" w:rsidP="00990813">
      <w:pPr>
        <w:sectPr w:rsidR="00990813" w:rsidSect="00990813">
          <w:headerReference w:type="default" r:id="rId9"/>
          <w:footerReference w:type="default" r:id="rId10"/>
          <w:pgSz w:w="11950" w:h="16901"/>
          <w:pgMar w:top="567" w:right="1035" w:bottom="567" w:left="1418" w:header="720" w:footer="720" w:gutter="0"/>
          <w:pgNumType w:start="1"/>
          <w:cols w:space="720"/>
          <w:noEndnote/>
          <w:docGrid w:linePitch="299"/>
        </w:sectPr>
      </w:pPr>
    </w:p>
    <w:tbl>
      <w:tblPr>
        <w:tblW w:w="15465" w:type="dxa"/>
        <w:tblInd w:w="-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7"/>
        <w:gridCol w:w="106"/>
        <w:gridCol w:w="6804"/>
        <w:gridCol w:w="992"/>
        <w:gridCol w:w="992"/>
        <w:gridCol w:w="1134"/>
        <w:gridCol w:w="1276"/>
        <w:gridCol w:w="1984"/>
        <w:gridCol w:w="1560"/>
      </w:tblGrid>
      <w:tr w:rsidR="00B107D1" w:rsidRPr="008C05F4" w:rsidTr="007554E4">
        <w:trPr>
          <w:trHeight w:val="20"/>
        </w:trPr>
        <w:tc>
          <w:tcPr>
            <w:tcW w:w="15465" w:type="dxa"/>
            <w:gridSpan w:val="9"/>
            <w:tcBorders>
              <w:bottom w:val="single" w:sz="4" w:space="0" w:color="auto"/>
            </w:tcBorders>
            <w:vAlign w:val="center"/>
          </w:tcPr>
          <w:p w:rsidR="00B107D1" w:rsidRPr="00B107D1" w:rsidRDefault="00B107D1" w:rsidP="00B1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Приложение 1</w:t>
            </w:r>
          </w:p>
          <w:p w:rsidR="00B107D1" w:rsidRPr="00B107D1" w:rsidRDefault="00B107D1" w:rsidP="00B1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B107D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 Сведения о достижении значений целевых показателей муниципальной программы</w:t>
            </w:r>
          </w:p>
          <w:tbl>
            <w:tblPr>
              <w:tblW w:w="0" w:type="auto"/>
              <w:tblInd w:w="2478" w:type="dxa"/>
              <w:tblLayout w:type="fixed"/>
              <w:tblLook w:val="04A0" w:firstRow="1" w:lastRow="0" w:firstColumn="1" w:lastColumn="0" w:noHBand="0" w:noVBand="1"/>
            </w:tblPr>
            <w:tblGrid>
              <w:gridCol w:w="10305"/>
            </w:tblGrid>
            <w:tr w:rsidR="00B107D1" w:rsidRPr="00B107D1" w:rsidTr="0024504E">
              <w:trPr>
                <w:trHeight w:val="215"/>
              </w:trPr>
              <w:tc>
                <w:tcPr>
                  <w:tcW w:w="10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7D1" w:rsidRPr="00B107D1" w:rsidRDefault="00B107D1" w:rsidP="00B10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B107D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u w:val="single"/>
                      <w:lang w:eastAsia="en-US"/>
                    </w:rPr>
                    <w:t xml:space="preserve">"Обеспечение общественного порядка и противодействие преступности" </w:t>
                  </w:r>
                </w:p>
              </w:tc>
            </w:tr>
            <w:tr w:rsidR="00B107D1" w:rsidRPr="00B107D1" w:rsidTr="0024504E">
              <w:trPr>
                <w:trHeight w:val="114"/>
              </w:trPr>
              <w:tc>
                <w:tcPr>
                  <w:tcW w:w="103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107D1" w:rsidRPr="00B107D1" w:rsidRDefault="00B107D1" w:rsidP="00B10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107D1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наименование муниципальной программы</w:t>
                  </w:r>
                </w:p>
              </w:tc>
            </w:tr>
          </w:tbl>
          <w:p w:rsidR="00B107D1" w:rsidRPr="00B107D1" w:rsidRDefault="00B107D1" w:rsidP="00B1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7D1">
              <w:rPr>
                <w:rFonts w:ascii="Times New Roman" w:hAnsi="Times New Roman"/>
                <w:sz w:val="26"/>
                <w:szCs w:val="26"/>
              </w:rPr>
              <w:t>по состоянию на 1 июля 201</w:t>
            </w:r>
            <w:r w:rsidR="00855505">
              <w:rPr>
                <w:rFonts w:ascii="Times New Roman" w:hAnsi="Times New Roman"/>
                <w:sz w:val="26"/>
                <w:szCs w:val="26"/>
              </w:rPr>
              <w:t>8</w:t>
            </w:r>
            <w:r w:rsidRPr="00B107D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B107D1" w:rsidRPr="008C05F4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07D1" w:rsidRPr="008C05F4" w:rsidTr="007554E4">
        <w:trPr>
          <w:trHeight w:val="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47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 достижения цели (решения задачи)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B107D1" w:rsidRPr="008C05F4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измер.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Пояснения по </w:t>
            </w:r>
            <w:proofErr w:type="gramStart"/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возможному</w:t>
            </w:r>
            <w:proofErr w:type="gramEnd"/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недостижению значения пок</w:t>
            </w: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зателя на конец года</w:t>
            </w:r>
          </w:p>
        </w:tc>
      </w:tr>
      <w:tr w:rsidR="00B107D1" w:rsidRPr="008C05F4" w:rsidTr="007554E4">
        <w:trPr>
          <w:trHeight w:val="20"/>
        </w:trPr>
        <w:tc>
          <w:tcPr>
            <w:tcW w:w="617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1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8C05F4" w:rsidRDefault="00B107D1" w:rsidP="0047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Год, предш</w:t>
            </w: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ствующий </w:t>
            </w:r>
            <w:proofErr w:type="gramStart"/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отчетному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4758EB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8C05F4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достижения планового значения показателя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107D1" w:rsidRPr="008C05F4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8C05F4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07D1" w:rsidRPr="008C05F4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C05F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9403DF" w:rsidRPr="009403DF" w:rsidTr="009403DF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07D1" w:rsidRPr="00422E75" w:rsidRDefault="00B107D1" w:rsidP="0024504E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07D1" w:rsidRPr="00422E75" w:rsidRDefault="00855505" w:rsidP="002450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коррупциогенных факторов в проектах муниципал</w:t>
            </w: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ных нормативных правовых актах города Пскова, выявленных при проведении антикоррупционной экспертизы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422E75" w:rsidRDefault="00B107D1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7D1" w:rsidRPr="00422E75" w:rsidRDefault="00B107D1" w:rsidP="00940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422E75" w:rsidRDefault="00855505" w:rsidP="00940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422E75" w:rsidRDefault="00855505" w:rsidP="0094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422E75" w:rsidRDefault="007C10F9" w:rsidP="0094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07D1" w:rsidRPr="009403DF" w:rsidRDefault="00B107D1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07D1" w:rsidRPr="009403DF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07D1" w:rsidRPr="00422E75" w:rsidRDefault="00B107D1" w:rsidP="0024504E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07D1" w:rsidRPr="00422E75" w:rsidRDefault="00855505" w:rsidP="00422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лиц, допускающих немедицинское потребление наркотических средств и психотропных веществ на территории города Пскова, состоящих на учете в ГБУЗ «Наркологический диспансер Псковской области»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7D1" w:rsidRPr="00422E75" w:rsidRDefault="00B107D1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D1" w:rsidRPr="00422E75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10F9" w:rsidRPr="00422E75" w:rsidRDefault="007C10F9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10F9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136</w:t>
            </w:r>
          </w:p>
          <w:p w:rsidR="00B107D1" w:rsidRPr="00422E75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D1" w:rsidRPr="00422E75" w:rsidRDefault="00B107D1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10F9" w:rsidRPr="00422E75" w:rsidRDefault="007C10F9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07D1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07D1" w:rsidRPr="009403DF" w:rsidRDefault="00B107D1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54E4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422E75" w:rsidRDefault="007554E4" w:rsidP="0024504E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4E4" w:rsidRPr="00422E75" w:rsidRDefault="007554E4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Общее количество административных правонарушений, сове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шенных на территории города Пскова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4E4" w:rsidRPr="00422E75" w:rsidRDefault="007554E4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54E4" w:rsidRPr="00422E75" w:rsidRDefault="00855505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46631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4E4" w:rsidRPr="00422E75" w:rsidRDefault="00855505" w:rsidP="0075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49013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Pr="00422E75" w:rsidRDefault="007554E4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5505" w:rsidRPr="00422E75" w:rsidRDefault="00855505" w:rsidP="008555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5601</w:t>
            </w:r>
          </w:p>
          <w:p w:rsidR="007554E4" w:rsidRPr="00422E75" w:rsidRDefault="007554E4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Pr="00422E75" w:rsidRDefault="007554E4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54E4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1E58FA" w:rsidRDefault="007554E4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1E58FA" w:rsidTr="00855505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hyperlink r:id="rId11" w:history="1">
              <w:r w:rsidRPr="00422E75">
                <w:rPr>
                  <w:rFonts w:ascii="Times New Roman" w:hAnsi="Times New Roman" w:cs="Times New Roman"/>
                  <w:sz w:val="24"/>
                  <w:szCs w:val="24"/>
                </w:rPr>
                <w:t>главе 20</w:t>
              </w:r>
            </w:hyperlink>
            <w:r w:rsidRPr="00422E75">
              <w:rPr>
                <w:rFonts w:ascii="Times New Roman" w:hAnsi="Times New Roman" w:cs="Times New Roman"/>
                <w:sz w:val="24"/>
                <w:szCs w:val="24"/>
              </w:rPr>
              <w:t xml:space="preserve"> КоАП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7560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07D1" w:rsidRPr="008C05F4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422E75" w:rsidRDefault="00B107D1" w:rsidP="0024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07D1" w:rsidRPr="00422E75" w:rsidRDefault="00B107D1" w:rsidP="0024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422E7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Подпрограмма  1 «Профилактика преступлений и иных правонарушений в муниципальном образовании «Город Псков»</w:t>
            </w:r>
          </w:p>
        </w:tc>
      </w:tr>
      <w:tr w:rsidR="00855505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 на территории города Пскова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</w:rPr>
              <w:t>438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из них на улицах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B96148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B96148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148" w:rsidRPr="00422E75" w:rsidRDefault="00B96148" w:rsidP="00B961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B96148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Количество тяжких и особо тяжких преступлений, совершенных в общественных местах на территории города Пскова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725BB0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725BB0" w:rsidP="0063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из них на улицах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725BB0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725BB0" w:rsidP="0063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Количество лиц, совершивших преступления повторно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725BB0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725BB0" w:rsidP="0063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из них ранее судимых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725BB0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725BB0" w:rsidP="0063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Количество лиц, совершивших преступления в период усло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но-досрочного освобождения, отбытия наказания, не связанного с изоляцией от общества, из числа лиц, совершивших преступления повторно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725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="00725BB0"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1E58FA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Количество  заседаний межведомственной комиссии муниц</w:t>
            </w:r>
            <w:r w:rsidRPr="00422E75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E75">
              <w:rPr>
                <w:rFonts w:ascii="Times New Roman" w:hAnsi="Times New Roman"/>
                <w:sz w:val="24"/>
                <w:szCs w:val="24"/>
              </w:rPr>
              <w:t>пального образования «Город Псков» по профилактике правон</w:t>
            </w:r>
            <w:r w:rsidRPr="00422E7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E75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505" w:rsidRPr="00422E75" w:rsidRDefault="00855505" w:rsidP="008555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603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343F77" w:rsidP="0060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644FC1" w:rsidP="0060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1E58FA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8C05F4" w:rsidTr="007554E4">
        <w:trPr>
          <w:trHeight w:val="20"/>
        </w:trPr>
        <w:tc>
          <w:tcPr>
            <w:tcW w:w="1546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422E7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Подпрограмма 2 «Противодействие коррупции в муниципальном образовании «Город Псков»</w:t>
            </w:r>
          </w:p>
        </w:tc>
      </w:tr>
      <w:tr w:rsidR="00855505" w:rsidRPr="00A74C3B" w:rsidTr="007554E4">
        <w:trPr>
          <w:trHeight w:val="20"/>
        </w:trPr>
        <w:tc>
          <w:tcPr>
            <w:tcW w:w="7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заключений на проекты муниципальных нормативных правовых актов со стороны прокуратуры города Пскова, содержащих указание на наличие в них коррупциоге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ных факторов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7C1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5505" w:rsidRPr="00422E75" w:rsidRDefault="00855505" w:rsidP="007C1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A74C3B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A74C3B" w:rsidTr="007554E4">
        <w:trPr>
          <w:trHeight w:val="20"/>
        </w:trPr>
        <w:tc>
          <w:tcPr>
            <w:tcW w:w="7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Доля граждан и организаций, сталкивающихся с проявлением коррупции со стороны муниципальных служащих Администр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ции города Пскова, от общего количества обратившихся в пр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 xml:space="preserve">емную по работе с обращениями </w:t>
            </w:r>
            <w:proofErr w:type="gramStart"/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граждан Организационного отдела Администрации города Пскова</w:t>
            </w:r>
            <w:proofErr w:type="gramEnd"/>
            <w:r w:rsidRPr="00422E75">
              <w:rPr>
                <w:rFonts w:ascii="Times New Roman" w:hAnsi="Times New Roman" w:cs="Times New Roman"/>
                <w:sz w:val="24"/>
                <w:szCs w:val="24"/>
              </w:rPr>
              <w:t xml:space="preserve"> и в Единую дежу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но-диспетчерскую службу (тел. 055)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505" w:rsidRPr="00422E75" w:rsidRDefault="00855505" w:rsidP="00245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7C1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5505" w:rsidRPr="00422E75" w:rsidRDefault="00855505" w:rsidP="007C1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5505" w:rsidRPr="00422E75" w:rsidRDefault="00855505" w:rsidP="007C1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5505" w:rsidRPr="00422E75" w:rsidRDefault="00855505" w:rsidP="0024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A74C3B" w:rsidRDefault="00855505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505" w:rsidRPr="008C05F4" w:rsidTr="007554E4">
        <w:trPr>
          <w:trHeight w:val="20"/>
        </w:trPr>
        <w:tc>
          <w:tcPr>
            <w:tcW w:w="1546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505" w:rsidRPr="00422E75" w:rsidRDefault="00855505" w:rsidP="0024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5505" w:rsidRPr="00422E75" w:rsidRDefault="00855505" w:rsidP="00A7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422E7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Подпрограмма 3 «Комплексные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  <w:p w:rsidR="00855505" w:rsidRPr="00422E75" w:rsidRDefault="00855505" w:rsidP="0024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25BB0" w:rsidRPr="00FD0620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422E75" w:rsidRDefault="00725BB0" w:rsidP="002450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422E75" w:rsidRDefault="00725BB0" w:rsidP="002450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Доля обучающихся муниципальных образовательных учрежд</w:t>
            </w:r>
            <w:r w:rsidRPr="00422E75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E75">
              <w:rPr>
                <w:rFonts w:ascii="Times New Roman" w:hAnsi="Times New Roman"/>
                <w:sz w:val="24"/>
                <w:szCs w:val="24"/>
              </w:rPr>
              <w:t>ний, охваченных профилактической деятельностью в рамках а</w:t>
            </w:r>
            <w:r w:rsidRPr="00422E75">
              <w:rPr>
                <w:rFonts w:ascii="Times New Roman" w:hAnsi="Times New Roman"/>
                <w:sz w:val="24"/>
                <w:szCs w:val="24"/>
              </w:rPr>
              <w:t>н</w:t>
            </w:r>
            <w:r w:rsidRPr="00422E75">
              <w:rPr>
                <w:rFonts w:ascii="Times New Roman" w:hAnsi="Times New Roman"/>
                <w:sz w:val="24"/>
                <w:szCs w:val="24"/>
              </w:rPr>
              <w:lastRenderedPageBreak/>
              <w:t>тинаркотических программ по отношению к общей численности указанной категории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B0" w:rsidRPr="00422E75" w:rsidRDefault="00725BB0" w:rsidP="00496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BB0" w:rsidRPr="00422E75" w:rsidRDefault="0072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2E75">
              <w:rPr>
                <w:rFonts w:ascii="Times New Roman" w:hAnsi="Times New Roman"/>
              </w:rPr>
              <w:t>88,0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B0" w:rsidRPr="00422E75" w:rsidRDefault="0072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2E75">
              <w:rPr>
                <w:rFonts w:ascii="Times New Roman" w:hAnsi="Times New Roman"/>
              </w:rPr>
              <w:t>91,0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422E75" w:rsidRDefault="0072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B0" w:rsidRPr="00422E75" w:rsidRDefault="0072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B0" w:rsidRPr="00422E75" w:rsidRDefault="00725BB0" w:rsidP="006F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lastRenderedPageBreak/>
              <w:t>91,0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422E75" w:rsidRDefault="0072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B0" w:rsidRPr="00422E75" w:rsidRDefault="00725BB0" w:rsidP="00725B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FD0620" w:rsidRDefault="00725BB0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5BB0" w:rsidRPr="00FD0620" w:rsidTr="007554E4">
        <w:trPr>
          <w:trHeight w:val="20"/>
        </w:trPr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422E75" w:rsidRDefault="00725BB0" w:rsidP="002450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422E75" w:rsidRDefault="00725BB0" w:rsidP="002450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Доля обучающихся муниципальных образовательных учрежд</w:t>
            </w:r>
            <w:r w:rsidRPr="00422E75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E75">
              <w:rPr>
                <w:rFonts w:ascii="Times New Roman" w:hAnsi="Times New Roman"/>
                <w:sz w:val="24"/>
                <w:szCs w:val="24"/>
              </w:rPr>
              <w:t>ний, вовлеченных в дополнительные систематические занятия по развитию и воспитанию (спорт, творчество и т.д.), по отношению к общей численности указанной категории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B0" w:rsidRPr="00422E75" w:rsidRDefault="00725BB0" w:rsidP="00496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BB0" w:rsidRPr="00422E75" w:rsidRDefault="0072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2E75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B0" w:rsidRPr="00422E75" w:rsidRDefault="0072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2E75">
              <w:rPr>
                <w:rFonts w:ascii="Times New Roman" w:hAnsi="Times New Roman"/>
              </w:rPr>
              <w:t>91,0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422E75" w:rsidRDefault="00725BB0">
            <w:pPr>
              <w:jc w:val="center"/>
              <w:rPr>
                <w:rFonts w:ascii="Times New Roman" w:hAnsi="Times New Roman"/>
              </w:rPr>
            </w:pPr>
          </w:p>
          <w:p w:rsidR="00725BB0" w:rsidRPr="00422E75" w:rsidRDefault="00725B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2E75">
              <w:rPr>
                <w:rFonts w:ascii="Times New Roman" w:hAnsi="Times New Roman"/>
              </w:rPr>
              <w:t>91,0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422E75" w:rsidRDefault="0072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B0" w:rsidRPr="00422E75" w:rsidRDefault="0072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B0" w:rsidRPr="00422E75" w:rsidRDefault="0072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E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FD0620" w:rsidRDefault="00725BB0" w:rsidP="002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F1CCF" w:rsidRDefault="007F1CCF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02335" w:rsidRDefault="00A02335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107D1" w:rsidRPr="00B107D1" w:rsidRDefault="00B107D1" w:rsidP="0022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B107D1">
        <w:rPr>
          <w:rFonts w:ascii="Times New Roman" w:hAnsi="Times New Roman"/>
          <w:b/>
          <w:sz w:val="26"/>
          <w:szCs w:val="26"/>
          <w:lang w:eastAsia="en-US"/>
        </w:rPr>
        <w:t>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4A0" w:firstRow="1" w:lastRow="0" w:firstColumn="1" w:lastColumn="0" w:noHBand="0" w:noVBand="1"/>
      </w:tblPr>
      <w:tblGrid>
        <w:gridCol w:w="10305"/>
      </w:tblGrid>
      <w:tr w:rsidR="00B107D1" w:rsidRPr="00B107D1" w:rsidTr="0024504E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D1" w:rsidRPr="00B107D1" w:rsidRDefault="00B107D1" w:rsidP="002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B107D1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en-US"/>
              </w:rPr>
              <w:t>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</w:t>
            </w:r>
            <w:r w:rsidRPr="00B107D1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en-US"/>
              </w:rPr>
              <w:t>с</w:t>
            </w:r>
            <w:r w:rsidRPr="00B107D1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en-US"/>
              </w:rPr>
              <w:t>ности и безопасности людей на водных объектах»</w:t>
            </w:r>
          </w:p>
        </w:tc>
      </w:tr>
      <w:tr w:rsidR="00B107D1" w:rsidRPr="00B107D1" w:rsidTr="0024504E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7D1" w:rsidRPr="00B107D1" w:rsidRDefault="00B107D1" w:rsidP="00225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</w:tr>
    </w:tbl>
    <w:p w:rsidR="00B107D1" w:rsidRPr="00B107D1" w:rsidRDefault="00B107D1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7D1">
        <w:rPr>
          <w:rFonts w:ascii="Times New Roman" w:hAnsi="Times New Roman"/>
          <w:sz w:val="26"/>
          <w:szCs w:val="26"/>
        </w:rPr>
        <w:t>по состоянию на 1 июля 201</w:t>
      </w:r>
      <w:r w:rsidR="00725BB0">
        <w:rPr>
          <w:rFonts w:ascii="Times New Roman" w:hAnsi="Times New Roman"/>
          <w:sz w:val="26"/>
          <w:szCs w:val="26"/>
        </w:rPr>
        <w:t>8</w:t>
      </w:r>
      <w:r w:rsidRPr="00B107D1">
        <w:rPr>
          <w:rFonts w:ascii="Times New Roman" w:hAnsi="Times New Roman"/>
          <w:sz w:val="26"/>
          <w:szCs w:val="26"/>
        </w:rPr>
        <w:t xml:space="preserve"> года</w:t>
      </w:r>
    </w:p>
    <w:p w:rsidR="00B107D1" w:rsidRDefault="00B107D1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5218" w:type="dxa"/>
        <w:tblInd w:w="-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6910"/>
        <w:gridCol w:w="992"/>
        <w:gridCol w:w="992"/>
        <w:gridCol w:w="1134"/>
        <w:gridCol w:w="1276"/>
        <w:gridCol w:w="1984"/>
        <w:gridCol w:w="1560"/>
      </w:tblGrid>
      <w:tr w:rsidR="00B107D1" w:rsidRPr="00B107D1" w:rsidTr="00225D3C">
        <w:trPr>
          <w:trHeight w:val="20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1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 достижения цели (решения задачи)</w:t>
            </w:r>
            <w:r w:rsidRPr="00B107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измер.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Пояснения по </w:t>
            </w:r>
            <w:proofErr w:type="gramStart"/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возможному</w:t>
            </w:r>
            <w:proofErr w:type="gramEnd"/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недостижению значения пок</w:t>
            </w: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зателя на конец года</w:t>
            </w:r>
          </w:p>
        </w:tc>
      </w:tr>
      <w:tr w:rsidR="00B107D1" w:rsidRPr="00B107D1" w:rsidTr="00225D3C">
        <w:trPr>
          <w:trHeight w:val="20"/>
        </w:trPr>
        <w:tc>
          <w:tcPr>
            <w:tcW w:w="37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1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Год, предш</w:t>
            </w: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ствующий </w:t>
            </w:r>
            <w:proofErr w:type="gramStart"/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отчетн</w:t>
            </w: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му</w:t>
            </w:r>
            <w:proofErr w:type="gramEnd"/>
            <w:r w:rsidRPr="00B107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достижения планового значения показателя</w:t>
            </w:r>
            <w:r w:rsidRPr="00B107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107D1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107D1" w:rsidRPr="00B107D1" w:rsidRDefault="00B107D1" w:rsidP="00AE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B107D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Муниципальная программа «Защита населения и территории муниципального образования «Город Псков» от чрезвыча</w:t>
            </w:r>
            <w:r w:rsidRPr="00B107D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й</w:t>
            </w:r>
            <w:r w:rsidRPr="00B107D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725BB0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Default="006C2422" w:rsidP="00AE23C3">
            <w:pPr>
              <w:spacing w:after="0" w:line="240" w:lineRule="auto"/>
              <w:ind w:left="5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B107D1" w:rsidRDefault="00725BB0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Количество принятых распорядительных </w:t>
            </w:r>
            <w:proofErr w:type="gramStart"/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актов Комиссии Адм</w:t>
            </w:r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нистрации города Пскова</w:t>
            </w:r>
            <w:proofErr w:type="gramEnd"/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предупреждению и ликвидации чрезвычайных ситуаций и обеспечению пожарной безопасности по текущим вопросам защиты населения и оперативной обст</w:t>
            </w:r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новке</w:t>
            </w:r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B107D1" w:rsidRDefault="00725BB0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5BB0" w:rsidRPr="00E740C7" w:rsidRDefault="00725BB0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E740C7" w:rsidRDefault="00725BB0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5B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B107D1" w:rsidRDefault="00F650D4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B107D1" w:rsidRDefault="00F650D4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B107D1" w:rsidRDefault="00725BB0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5BB0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E73F24" w:rsidRDefault="006C2422" w:rsidP="00AE23C3">
            <w:pPr>
              <w:spacing w:after="0" w:line="240" w:lineRule="auto"/>
              <w:ind w:left="59"/>
              <w:rPr>
                <w:rFonts w:ascii="Times New Roman" w:hAnsi="Times New Roman"/>
                <w:color w:val="002060"/>
                <w:sz w:val="26"/>
                <w:szCs w:val="26"/>
                <w:lang w:eastAsia="en-US"/>
              </w:rPr>
            </w:pPr>
            <w:r w:rsidRPr="00E73F24">
              <w:rPr>
                <w:rFonts w:ascii="Times New Roman" w:hAnsi="Times New Roman"/>
                <w:color w:val="00206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E73F24" w:rsidRDefault="00725BB0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E73F24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заседаний Антитеррористической комиссии муниц</w:t>
            </w:r>
            <w:r w:rsidRPr="00E73F24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и</w:t>
            </w:r>
            <w:r w:rsidRPr="00E73F24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пального образования «Город Псков»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E73F24" w:rsidRDefault="00725BB0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E73F24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5BB0" w:rsidRPr="00E73F24" w:rsidRDefault="00725BB0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E73F24" w:rsidRDefault="00725BB0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E73F24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603E88" w:rsidRDefault="00603E88" w:rsidP="00AE23C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603E88" w:rsidRDefault="00603E88" w:rsidP="00AE23C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B107D1" w:rsidRDefault="00725BB0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CCF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CCF" w:rsidRPr="00B107D1" w:rsidRDefault="007F1CCF" w:rsidP="00AE23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1CCF" w:rsidRPr="00B107D1" w:rsidRDefault="007F1CCF" w:rsidP="00AE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B107D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Подпрограмма  1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</w:t>
            </w:r>
          </w:p>
        </w:tc>
      </w:tr>
      <w:tr w:rsidR="00E740C7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0C7" w:rsidRPr="00B107D1" w:rsidRDefault="00E740C7" w:rsidP="00AE23C3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(расчистка)  подъездных путей и площадок для разворота пожарной автотехники в местах забора воды из водо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мов города Пскова (съезды к реке Великая, съезды к реке Пскова, съезды к реке Мирожка)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E740C7" w:rsidRDefault="00E740C7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4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6C2422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7C38A2" w:rsidRDefault="00E740C7" w:rsidP="00AE2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3062" w:rsidRPr="00753062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753062" w:rsidRDefault="00E740C7" w:rsidP="00AE23C3">
            <w:pPr>
              <w:spacing w:after="0" w:line="240" w:lineRule="auto"/>
              <w:ind w:left="59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530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753062" w:rsidRDefault="00E740C7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530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Доля обустроенных пожарных водоемов на городской территории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753062" w:rsidRDefault="00E740C7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530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753062" w:rsidRDefault="00E740C7" w:rsidP="00AE23C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530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753062" w:rsidRDefault="00E740C7" w:rsidP="00AE23C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530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753062" w:rsidRDefault="00E740C7" w:rsidP="00AE23C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530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753062" w:rsidRDefault="00753062" w:rsidP="00AE23C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753062" w:rsidRDefault="00E740C7" w:rsidP="00AE23C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E740C7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культуры Адм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нистрации города Пскова, прошедших </w:t>
            </w:r>
            <w:proofErr w:type="gramStart"/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обучение  по программе</w:t>
            </w:r>
            <w:proofErr w:type="gramEnd"/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DF1E78" w:rsidRDefault="007554E4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40C7" w:rsidRPr="00DF1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7554E4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40C7" w:rsidRPr="00DF1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7554E4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  <w:r w:rsidR="003D7AC7"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3D7AC7" w:rsidRPr="00DF1E78" w:rsidRDefault="003D7AC7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3D7AC7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40C7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министрации города Пскова, прошедших </w:t>
            </w:r>
            <w:proofErr w:type="gramStart"/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DF1E78" w:rsidRDefault="007554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7554E4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3D7AC7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40C7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Комитету по физической культуре, спорту и делам молодежи  Администрации города Пскова, прошедших </w:t>
            </w:r>
            <w:proofErr w:type="gramStart"/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DF1E78" w:rsidRDefault="007554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3D7AC7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40C7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мобильными средствами  оперативного опов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щения населения об угрозе чрезвычайных ситуаций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DF1E78" w:rsidRDefault="007554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AE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1B3A5E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CCF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AE23C3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несчастных случаев на воде в зоне городского пляжа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1CCF" w:rsidRPr="00B107D1" w:rsidRDefault="007F1CCF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2422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422" w:rsidRPr="00B107D1" w:rsidRDefault="006C2422" w:rsidP="00AE23C3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422" w:rsidRPr="00B107D1" w:rsidRDefault="006C2422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24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Информирование и обучение незанятого в производстве насел</w:t>
            </w:r>
            <w:r w:rsidRPr="006C24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6C24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ния в области предупреждения и ликвидации чрезвычайных с</w:t>
            </w:r>
            <w:r w:rsidRPr="006C24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6C24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туаций, обеспечения пожарной безопасности и безопасности л</w:t>
            </w:r>
            <w:r w:rsidRPr="006C24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</w:t>
            </w:r>
            <w:r w:rsidRPr="006C24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дей на водных объектах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2" w:rsidRPr="00B107D1" w:rsidRDefault="006C2422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24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422" w:rsidRPr="00B107D1" w:rsidRDefault="006C2422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422" w:rsidRPr="00B107D1" w:rsidRDefault="006C2422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24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2" w:rsidRPr="00B107D1" w:rsidRDefault="006C2422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422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2" w:rsidRPr="00B107D1" w:rsidRDefault="006C2422" w:rsidP="00AE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422" w:rsidRPr="00B107D1" w:rsidRDefault="006C2422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CCF" w:rsidRPr="00B107D1" w:rsidTr="00225D3C">
        <w:trPr>
          <w:trHeight w:val="20"/>
        </w:trPr>
        <w:tc>
          <w:tcPr>
            <w:tcW w:w="1521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«Профилактика терроризма и экстремизма в муниципальном образовании «Город Псков»</w:t>
            </w:r>
          </w:p>
          <w:p w:rsidR="007F1CCF" w:rsidRPr="00B107D1" w:rsidRDefault="007F1CCF" w:rsidP="00AE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2422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422" w:rsidRPr="00B107D1" w:rsidRDefault="006C2422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422" w:rsidRPr="00B107D1" w:rsidRDefault="006C2422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муниципальных учреждений образования оборудованных 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2" w:rsidRDefault="006C2422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C2422" w:rsidRPr="00B107D1" w:rsidRDefault="006C2422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422" w:rsidRPr="00753062" w:rsidRDefault="006C2422" w:rsidP="00AE2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062">
              <w:rPr>
                <w:rFonts w:ascii="Times New Roman" w:hAnsi="Times New Roman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422" w:rsidRPr="00753062" w:rsidRDefault="006C2422" w:rsidP="00AE2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062">
              <w:rPr>
                <w:rFonts w:ascii="Times New Roman" w:hAnsi="Times New Roman"/>
              </w:rPr>
              <w:t>7</w:t>
            </w:r>
            <w:r w:rsidR="00A618E4" w:rsidRPr="00753062">
              <w:rPr>
                <w:rFonts w:ascii="Times New Roman" w:hAnsi="Times New Roman"/>
              </w:rPr>
              <w:t>3</w:t>
            </w:r>
            <w:r w:rsidRPr="0075306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2" w:rsidRPr="00753062" w:rsidRDefault="00A618E4" w:rsidP="00AE2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062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2" w:rsidRPr="00753062" w:rsidRDefault="00E73F24" w:rsidP="00AE23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062">
              <w:rPr>
                <w:rFonts w:ascii="Times New Roman" w:hAnsi="Times New Roman"/>
                <w:lang w:eastAsia="en-US"/>
              </w:rPr>
              <w:t>82</w:t>
            </w:r>
            <w:r w:rsidR="00753062" w:rsidRPr="00753062">
              <w:rPr>
                <w:rFonts w:ascii="Times New Roman" w:hAnsi="Times New Roman"/>
                <w:lang w:eastAsia="en-US"/>
              </w:rPr>
              <w:t>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422" w:rsidRPr="00753062" w:rsidRDefault="00753062" w:rsidP="00AE23C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eastAsia="en-US"/>
              </w:rPr>
            </w:pPr>
            <w:r w:rsidRPr="00753062">
              <w:rPr>
                <w:rFonts w:ascii="Times New Roman" w:hAnsi="Times New Roman"/>
                <w:color w:val="002060"/>
                <w:sz w:val="20"/>
                <w:szCs w:val="20"/>
                <w:lang w:eastAsia="en-US"/>
              </w:rPr>
              <w:t xml:space="preserve">Отсутствие  </w:t>
            </w:r>
            <w:r w:rsidRPr="00753062">
              <w:rPr>
                <w:rFonts w:ascii="Times New Roman" w:hAnsi="Times New Roman"/>
                <w:color w:val="002060"/>
                <w:sz w:val="20"/>
                <w:szCs w:val="20"/>
                <w:lang w:eastAsia="en-US"/>
              </w:rPr>
              <w:lastRenderedPageBreak/>
              <w:t>финансирования</w:t>
            </w:r>
          </w:p>
        </w:tc>
      </w:tr>
      <w:tr w:rsidR="00A618E4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8E4" w:rsidRPr="00B107D1" w:rsidRDefault="00A618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8E4" w:rsidRPr="00B107D1" w:rsidRDefault="00A618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муниципальных учреждений культуры оборудованных с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8E4" w:rsidRDefault="00A618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618E4" w:rsidRPr="00B107D1" w:rsidRDefault="00A618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8E4" w:rsidRPr="00753062" w:rsidRDefault="00A618E4" w:rsidP="00AE2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062"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8E4" w:rsidRPr="00753062" w:rsidRDefault="00A618E4" w:rsidP="00AE2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062">
              <w:rPr>
                <w:rFonts w:ascii="Times New Roman" w:hAnsi="Times New Roman"/>
              </w:rPr>
              <w:t>59,0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8E4" w:rsidRPr="00753062" w:rsidRDefault="00A618E4" w:rsidP="00AE2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062">
              <w:rPr>
                <w:rFonts w:ascii="Times New Roman" w:hAnsi="Times New Roman"/>
              </w:rPr>
              <w:t>59,0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8E4" w:rsidRPr="00753062" w:rsidRDefault="00E73F24" w:rsidP="00AE2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06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8E4" w:rsidRPr="00753062" w:rsidRDefault="00A618E4" w:rsidP="00AE23C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eastAsia="en-US"/>
              </w:rPr>
            </w:pPr>
          </w:p>
        </w:tc>
      </w:tr>
      <w:tr w:rsidR="00A618E4" w:rsidRPr="00B107D1" w:rsidTr="00225D3C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8E4" w:rsidRPr="00B107D1" w:rsidRDefault="00A618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8E4" w:rsidRPr="00B107D1" w:rsidRDefault="00A618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8E4" w:rsidRDefault="00A618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618E4" w:rsidRPr="00B107D1" w:rsidRDefault="00A618E4" w:rsidP="00AE23C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8E4" w:rsidRPr="00753062" w:rsidRDefault="00A618E4" w:rsidP="00AE2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062"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8E4" w:rsidRPr="00753062" w:rsidRDefault="00A618E4" w:rsidP="00AE2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062">
              <w:rPr>
                <w:rFonts w:ascii="Times New Roman" w:hAnsi="Times New Roman"/>
              </w:rPr>
              <w:t>76,0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8E4" w:rsidRPr="00753062" w:rsidRDefault="00A618E4" w:rsidP="00AE2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062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8E4" w:rsidRPr="00753062" w:rsidRDefault="00E73F24" w:rsidP="00AE23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062">
              <w:rPr>
                <w:rFonts w:ascii="Times New Roman" w:hAnsi="Times New Roman"/>
                <w:lang w:eastAsia="en-US"/>
              </w:rPr>
              <w:t>92</w:t>
            </w:r>
            <w:r w:rsidR="00753062" w:rsidRPr="00753062">
              <w:rPr>
                <w:rFonts w:ascii="Times New Roman" w:hAnsi="Times New Roman"/>
                <w:lang w:eastAsia="en-US"/>
              </w:rPr>
              <w:t>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8E4" w:rsidRPr="00753062" w:rsidRDefault="00A618E4" w:rsidP="00AE23C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eastAsia="en-US"/>
              </w:rPr>
            </w:pPr>
            <w:r w:rsidRPr="00753062">
              <w:rPr>
                <w:rFonts w:ascii="Times New Roman" w:hAnsi="Times New Roman"/>
                <w:color w:val="002060"/>
                <w:sz w:val="20"/>
                <w:szCs w:val="20"/>
                <w:lang w:eastAsia="en-US"/>
              </w:rPr>
              <w:t>Реализация  во 2 полугодии 2018 года</w:t>
            </w:r>
          </w:p>
        </w:tc>
      </w:tr>
    </w:tbl>
    <w:p w:rsidR="00225D3C" w:rsidRDefault="00225D3C"/>
    <w:p w:rsidR="00225D3C" w:rsidRDefault="00225D3C"/>
    <w:tbl>
      <w:tblPr>
        <w:tblW w:w="15593" w:type="dxa"/>
        <w:tblInd w:w="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2984"/>
        <w:gridCol w:w="1276"/>
        <w:gridCol w:w="850"/>
        <w:gridCol w:w="851"/>
        <w:gridCol w:w="850"/>
        <w:gridCol w:w="993"/>
        <w:gridCol w:w="850"/>
        <w:gridCol w:w="992"/>
        <w:gridCol w:w="1560"/>
        <w:gridCol w:w="3118"/>
        <w:gridCol w:w="709"/>
      </w:tblGrid>
      <w:tr w:rsidR="004758EB" w:rsidRPr="007456DE" w:rsidTr="00003BC7">
        <w:trPr>
          <w:trHeight w:val="20"/>
        </w:trPr>
        <w:tc>
          <w:tcPr>
            <w:tcW w:w="155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8EB" w:rsidRPr="00B11679" w:rsidRDefault="004758EB" w:rsidP="004758EB">
            <w:pPr>
              <w:widowControl w:val="0"/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16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Сведения о выполнении мероприятий</w:t>
            </w:r>
          </w:p>
          <w:p w:rsidR="004758EB" w:rsidRDefault="004758EB" w:rsidP="004758EB">
            <w:pPr>
              <w:widowControl w:val="0"/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116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Муниципальная программа "Обеспечение общественного порядка и противодействие преступности"</w:t>
            </w:r>
          </w:p>
          <w:p w:rsidR="004758EB" w:rsidRPr="007456DE" w:rsidRDefault="004758E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655F0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  <w:r w:rsidRPr="004655F0">
              <w:rPr>
                <w:rFonts w:ascii="Times New Roman" w:hAnsi="Times New Roman"/>
                <w:sz w:val="20"/>
                <w:szCs w:val="20"/>
              </w:rPr>
              <w:t xml:space="preserve"> по состоянию на 01 июля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655F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655F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/</w:t>
            </w:r>
            <w:proofErr w:type="gramStart"/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Срок начала</w:t>
            </w:r>
          </w:p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реализ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Срок окончания реализ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Финанс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рование, пред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у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смотре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н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ное на год (тыс. руб.)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Объем в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ы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полненных работ, тыс. руб.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Кассовое исполн</w:t>
            </w:r>
            <w:r w:rsidRPr="007456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е</w:t>
            </w:r>
            <w:r w:rsidRPr="007456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ние, 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Уровень финанс</w:t>
            </w:r>
            <w:r w:rsidRPr="007456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рования,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Ожидаемый неп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средственный 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зультат (краткое описание)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Пр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блемы, во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з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никшие в ходе реал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зации мер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при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я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тия</w:t>
            </w:r>
          </w:p>
        </w:tc>
      </w:tr>
      <w:tr w:rsidR="004655F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1.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Подпрограмма Профилактика преступлений и иных правон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рушений в муниципальном 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б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разовании "Город Псков"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5</w:t>
            </w:r>
            <w:r w:rsidR="009B0181"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 </w:t>
            </w:r>
            <w:r w:rsidR="002D7B20"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9B0181"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62.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9B0181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 </w:t>
            </w: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948</w:t>
            </w:r>
            <w:r w:rsidR="009B0181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9B0181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 </w:t>
            </w: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948</w:t>
            </w:r>
            <w:r w:rsidR="009B0181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9B0181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38.</w:t>
            </w:r>
            <w:r w:rsidR="00C07CB9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4655F0" w:rsidRPr="007456DE" w:rsidRDefault="004655F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E4E45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E45" w:rsidRPr="007456DE" w:rsidRDefault="004E4E4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E45" w:rsidRPr="007456DE" w:rsidRDefault="004E4E4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Профилактика преступлений и иных правонарушений в масштабах муниципального  образования "Город Псков"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4E4E45" w:rsidRPr="007456DE" w:rsidRDefault="00E536E1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УО АГП, УУРЖП АГП, КСЭР АГП, УГХ АГП, КГОиЧС АГП, УМВД России по г. Пскову (по с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гласованию), ГБУЗ "Нарк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логический диспансер Псковской 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б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ласти" (по с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гласованию), ТУ г. Пскова ГГУСЗН Псковской обл. (по согласов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>нию)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E45" w:rsidRPr="007456DE" w:rsidRDefault="004E4E4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>01.01.201</w:t>
            </w:r>
            <w:r w:rsidR="00BB13EF"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E45" w:rsidRPr="007456DE" w:rsidRDefault="004E4E4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</w:t>
            </w:r>
            <w:r w:rsidR="00BB13EF"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E45" w:rsidRPr="007456DE" w:rsidRDefault="004E4E4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3 </w:t>
            </w:r>
            <w:r w:rsidR="002D7B20"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297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E45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1408,5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E45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1408,5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E45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42,7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480" w:rsidRPr="007456DE" w:rsidRDefault="00B4348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Предотвращение преступлений и иных правонар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шений  на терр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тории муниц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пального образ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 xml:space="preserve">вания «Город Псков» за счет  регулирования деятельности народных дружин, </w:t>
            </w:r>
          </w:p>
          <w:p w:rsidR="004E4E45" w:rsidRPr="007456DE" w:rsidRDefault="00B4348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осуществления деятельности    межведомственной комиссии муниц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пального образ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lastRenderedPageBreak/>
              <w:t>вания «Город Псков»  по пр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филактике прав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нарушений (МВКПП), обесп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чения деятельности административных комиссий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4F6E72" w:rsidRPr="007456DE" w:rsidRDefault="004F6E7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За 6 месяцев 2018 года членами ме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ведомственной комиссии муниц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пального образования «Город Псков» по профилактике правонарушений проведено 6 выездных заседаний 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бочей группы по применению мер индивидуальной профилактики, в ходе которых осуществлены индивид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альные профилактические  беседы с 49 лицами «группы риска».</w:t>
            </w:r>
          </w:p>
          <w:p w:rsidR="002D7B20" w:rsidRPr="007456DE" w:rsidRDefault="002D7B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Осуществляется регулярное патр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лирование добровольными народными дружинами на территории города Пскова. За время действия НД за 6 месяцев 201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осуществлено 3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68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выходов на охрану общественного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 xml:space="preserve">порядка;  участвовало членов НД-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3062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</w:p>
          <w:p w:rsidR="004E4E45" w:rsidRPr="007456DE" w:rsidRDefault="004E4E4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4E4E45" w:rsidRPr="007456DE" w:rsidRDefault="004E4E4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1.1.1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Осуществление деятельности    межведомственной комиссии мун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ципального образования «Город Пскова  по профилактике правон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рушений (МВКПП) и социализации граждан, состоящих на профилакт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ческих учетах в УМВД России по городу Пскову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Повышение э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фективности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филактической работы по проф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лактике правон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рушений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 6 месяцев 201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членами ме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ведомственной комиссии муниц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пального образования «Город Псков» по профилактике правонарушений проведено 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6 выездных заседаний р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бочей группы по применению мер индивидуальной профилактики, в ходе которых осуществлены индивид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альные профилактические  беседы с 49 лицами «группы риска».</w:t>
            </w:r>
          </w:p>
          <w:p w:rsidR="00037A20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По итогам бесед 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27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человек были признаны нуждающимися в труд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устройстве. 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 состоянию на 01.07.2018 в ЦЗН за помощью обр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тились 5 чел.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7 людям рекомендовано обратиться в наркологический диспансер для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хождения лечения от алкоголизма.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2 людям рекомендовано вечернее обучение для получения аттестата об образовании.  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 человеку оказана помощь в получ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нии бесплатной юридической помощи.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 человеку разъяснен порядок восст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новления документов удостоверя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ю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щих личность.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B13EF" w:rsidRPr="007456DE" w:rsidRDefault="00BB13EF" w:rsidP="004758EB">
            <w:pPr>
              <w:widowControl w:val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1.1.2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gramStart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Контроль за</w:t>
            </w:r>
            <w:proofErr w:type="gramEnd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обеспечением жильем выпускников интернатных учрежд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ний и детских домов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Обеспечение ж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льем выпускников интернатных учреждений и де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ских домов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По состоянию на 01.07.2017 года </w:t>
            </w:r>
            <w:r w:rsidR="00AB191D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для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лиц из числа детей сирот и детям, оставшихся без попечения родителей, </w:t>
            </w:r>
          </w:p>
          <w:p w:rsidR="00AB191D" w:rsidRPr="007456DE" w:rsidRDefault="00AB191D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</w:t>
            </w:r>
            <w:r w:rsidR="00BB13EF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роведено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40</w:t>
            </w:r>
            <w:r w:rsidR="00BB13EF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аукционов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, по результ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там приобретено 7 однокомнатных квартир. </w:t>
            </w:r>
            <w:r w:rsidR="00BB13EF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 июле планируется пров</w:t>
            </w:r>
            <w:r w:rsidR="00BB13EF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="00BB13EF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дение 3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0 </w:t>
            </w:r>
            <w:r w:rsidR="00BB13EF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аукционов путем участия в долевом строительстве  многоква</w:t>
            </w:r>
            <w:r w:rsidR="00BB13EF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="00BB13EF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тирных жилых домов.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Планируется проведение 5 аукционов с приобрет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нием 3 однокомнатных квартир на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 xml:space="preserve">вторичном рынке жилья.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Обеспечение деятельности админ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стративных комиссий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295.0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Выполнение го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ударственных по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номочий по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филактике прав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нарушений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327578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</w:t>
            </w:r>
            <w:r w:rsidR="00037A20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аправка картриджей</w:t>
            </w:r>
          </w:p>
          <w:p w:rsidR="00327578" w:rsidRPr="007456DE" w:rsidRDefault="00327578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1.1.4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Составление протоколов об админ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стративных правонарушениях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Управление городского х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зяйства Адм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нистрации г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Составление 80 протоколов об 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министративных правонарушениях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4F6E7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Составлено  79 протоколов об адм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нистративных правонарушениях: ст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тья 2.4. «Нарушение правил содерж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ния домашних животных» - 5 шт.; статья 2.5. «Нарушение правил благ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устройства и санитарного содержания территорий городов и других нас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ленных пунктов» -4 шт.; статья 2.6. «Нарушение правил сбора, вывоза, утилизации и переработки бытовых и промышленных отходов и мусора»  - 1шт.;   статья 2.9. «Проезд по де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ским, спортивным площадкам и оз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лененным территориям в жилых зонах, остановка и стоянка на них тран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портных средств» - 65 шт.; статья 2.10. «Хранение технически неисправного, разукомплектованного и послеав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рийного автотранспорта на придом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вых территориях, на проезжей части улиц, внутриквартальных проездов, парковочных площадка»  - 4шт.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1.1.5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Выплата денежного поощрения чл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нам народных дружин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3 000.0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14</w:t>
            </w:r>
            <w:r w:rsidR="00C07CB9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08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1408,0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C07CB9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46,9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Материальное стимулирование членов добр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вольных народных дружин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ходе выполнения мероприятия по состоянию на 01.07.201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года: 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1. Выплачено денежное поощрение членам народных дружин </w:t>
            </w:r>
          </w:p>
          <w:p w:rsidR="00BB13EF" w:rsidRPr="007456DE" w:rsidRDefault="00BB13EF" w:rsidP="004758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2. Осуществляется регулярное патр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лирование добровольными народными дружинами на территории города Пскова. </w:t>
            </w:r>
            <w:proofErr w:type="gramStart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 время действия НД за 6 месяцев 201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осуществлено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368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выходов на охрану общественного порядка;  участвовало членов НД-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3062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; принимали участие в охране общественного порядка при провед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нии мероприятий с массовым преб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ы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ванием людей -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19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; участвовали в оперативно-профилактических мер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приятиях проводимых УМВД России по городу Пскову и др. органами-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16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раз;</w:t>
            </w:r>
            <w:r w:rsidRPr="007456DE"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  <w:t xml:space="preserve"> 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составлено адм. протоколов –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136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;</w:t>
            </w:r>
            <w:proofErr w:type="gramEnd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вызывались наряды полиции на место правонарушений -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37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; вызыв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лась "скорая помощь" для оказания помощи лицам -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9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; предупреждено о недопустимости совершения прав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нарушений –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2914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граждан; проведено профилактических бесед – 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2908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, в том числе с несовершеннолетними – 1</w:t>
            </w:r>
            <w:r w:rsidR="004F6E72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98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Профилактика преступлений и иных правонарушений в рамках отдельной отрасли сферы упра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ления, предприятия, организации, учреждения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КСЭР АГП, УМВД России по г. Пскову (по согласованию), ТУ г. Пскова ГГУСЗН Псковской обл. (по согласов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нию), УФСИН по Псковской обл. (по согл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сованию), ГУ "ЦЗН г. Пскова" (по согласов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нию)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Привлечение к участию частных охранных пре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приятий, подв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домственных и взаимодейству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ю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щих организаций в охране обществе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ного порядка на территории города Пскова при пров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дении массовых мероприятий и народных гуляний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D6621D" w:rsidRPr="007456DE" w:rsidRDefault="00D6621D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За отчётный период на территории города Пскова было проведено 35 оперативно-профилактических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приятий: «Дни профилактики» - 21, «Профилактика - уличная» - 10, «Б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кет» - 4 целью которых, являлась профилактика уличных преступлений и правонарушений.</w:t>
            </w:r>
          </w:p>
          <w:p w:rsidR="00BB13EF" w:rsidRPr="007456DE" w:rsidRDefault="00577CB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 графику ежедневно выделяются  по 1 сотруднику ЧОО для организации совместного патрулирования с 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трудниками УМВД России по городу Пскову в охране общественного п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рядка.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1.2.1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Организация работы по участию частных охранных предприятий, подведомственных  и взаимоде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й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ствующих организаций  в охране общественного порядка на территории города Пскова при проведении ма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совых мероприятий и народных г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ляний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</w:t>
            </w:r>
            <w:r w:rsidR="00577CBB"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Организация вза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модействия при обеспечении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щественного п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рядка на террит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рии города Пскова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BB" w:rsidRPr="007456DE" w:rsidRDefault="00577CB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 городе Пскове состоит на учете 62 частных охранных организаций, а так же 3 юридических лиц с особыми уставными задачами, 5 спортивных организаций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 общеобразовательных учреждений, общей численностью 1213 охранников.</w:t>
            </w:r>
          </w:p>
          <w:p w:rsidR="00577CBB" w:rsidRPr="007456DE" w:rsidRDefault="00577CB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 настоящее время 2581 объектов обслуживаются охранными организ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циями, а количество объектов пост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янного нахождения сил и средств охранно-сыскных организаций, учтённых в системе единой дислок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ции – 978 объектов.</w:t>
            </w:r>
          </w:p>
          <w:p w:rsidR="00577CBB" w:rsidRPr="007456DE" w:rsidRDefault="00577CB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 рамках совершенствования мер по надлежащему обеспечению общ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ственного порядка и безопасности граждан при проведении мероприятий с массовым пребыванием людей 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делением ООП УМВД России по г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роду Пскову организована работа по привлечению к охране общественного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порядка НД – 238 дружинников и 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трудников ЧОО 178.</w:t>
            </w:r>
          </w:p>
          <w:p w:rsidR="00BB13EF" w:rsidRPr="007456DE" w:rsidRDefault="00577CB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По графику ежедневно выдел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ются  по 1 сотруднику ЧОО для 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ганизации совместного патрулиров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ния с сотрудниками УМВД России по городу Пскову в охране обществе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ного порядка.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Профилактика преступлений и иных правонарушений в общ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ственных местах и на улицах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Межведо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ственная к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миссия мун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ципального образования "Город Псков" по профилакт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ке правонар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у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шений, УМВД России по г. Пскову (по с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гласованию)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  <w:lang w:val="en-US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  <w:lang w:val="en-US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  <w:lang w:val="en-US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327578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1.Оперативность реагирования участковых упо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л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номоченных пол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ции; информир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ванность граждан о способах и сре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ствах защиты пр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вомерной защите от преступных пос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гательств и иных посягательств;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2. Проведены сл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дующие меропр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ятия: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1) предоставление помещений под участковые пункты полиции на обсл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живаемых учас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ковыми уполном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ченным полиции административных участках в наиболее отдаленных рай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нах города;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2) информирование граждан о способах и средствах прав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мерной защиты от преступных и иных посягательств п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тем разъяснител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ной работы в сре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ствах массовой информации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Информированность граждан о сп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собах и средствах защиты правоме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ной защите от преступных посяг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тельств и иных посягательств.</w:t>
            </w:r>
          </w:p>
          <w:p w:rsidR="00506824" w:rsidRPr="007456DE" w:rsidRDefault="00506824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Предоставлены помещения для сл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жебного пользования по адресам: ул. Инженерная 90а., ул. Западная 4, ул. Красноармейская 26, ул. Труда 22, ул. Я. Фабрициуса 2/17,  ул. Киселева 8, ул. Новгородская 8а, ул. Советская 104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1.3.1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Подготовка и разработка мероприятий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 xml:space="preserve">по </w:t>
            </w:r>
            <w:proofErr w:type="gramStart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социальному-бытовому</w:t>
            </w:r>
            <w:proofErr w:type="gramEnd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обеспеч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нию жилыми помещениями участк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вых уполномоченных полиции УМВД России по городу Пскову на обсл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живаемых участках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 xml:space="preserve">Администрация 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>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327578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Укрепление общ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ственного порядка, повышение уровня личной и общ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ственной безопа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ности граждан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Жилые помещения участковым упо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номоченным полиции УМВД России по городу Пскову на обслуживаемых участках в 1 полугодии 201</w:t>
            </w:r>
            <w:r w:rsidR="0050682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не предоставлялись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Предоставление помещений под участковые пункты полиции на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служиваемых участковыми уполн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моченным полиции администрати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ных участках в наиболее отдаленных районах города («Псковкирпич», пер. Машиниста, Кресты и т.д.)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</w:t>
            </w:r>
            <w:r w:rsidR="00327578"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Укрепление общ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ственного порядка, повышение уровня личной и общ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ственной безопа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ности граждан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824" w:rsidRPr="007456DE" w:rsidRDefault="00506824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Предоставлены помещения для сл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жебного пользования по адресам: ул. Инженерная 90а., ул. Западная 4, ул. Красноармейская 26, ул. Труда 22, ул. Я. Фабрициуса 2/17,  ул. Киселева 8, ул. Новгородская 8а, ул. Советская 104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1.3.3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Информирова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ность граждан о способах и сре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ствах правомерной защиты от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ступных и иных посягательств п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тем разъяснител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ной работы в сре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ствах массовой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23C7" w:rsidRPr="007456DE" w:rsidRDefault="009B23C7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  За 6 месяцев  2018 года в СМИ размещено 219 материалов, из них на радио - 85, на телевидении - 25, 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тернет – 93, в печати - 16. Информация по безопасности дорожного движения размещалась в Интернете (на сайтах «Псковского агентства информации» (ПАИ), «Псковской ленты новостей» (ПЛН),  УМВД России  </w:t>
            </w:r>
            <w:proofErr w:type="gramStart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</w:t>
            </w:r>
            <w:proofErr w:type="gramEnd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ПО). Журналисты привлекались к участию в еженедельных профилактических мероприятиях по массовой проверке водителей на предмет выявления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дельных видов административных правонарушений, а так же проблемам подростковой преступности, нарк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мании и токсикомании  среди  мол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дежи.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ab/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течение 6 месяцев 201</w:t>
            </w:r>
            <w:r w:rsidR="009B23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на п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стоянной основе распространялись памятки (листовки) о порядке де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й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ствий при совершении в отношении населения правонарушений, такие как: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  по предотвращению краж велос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педов и мототранспорта;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  по предотвращению из квартир и помещений;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  общая памятка по предупреждению и пресечению ряда правонарушений.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1.3.4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Формирование перечня организаций, учреждений, предприятий, где на основании договоров может быть использован труд осужденных к об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зательным работам, и основные виды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обязательных работ, не требующих специальной квалификации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Перечень орган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заций, учреждений, предприятий, где на основании догов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ров может быть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использован труд осужденных к об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зательным работам, и основные виды обязательных 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бот, не требующих специальной кв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лификации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Утверждено Постановление Админ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страции города Пскова от 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19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.01.201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№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52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"Об организации обязательных и исправительных работ в городе Пскове в 201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году" (в ред. 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20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06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.201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). В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соответствии с Постановлением труд осужденных к обязательным работам может использоваться в 5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учрежд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, осужденных к исправительным работам в 2</w:t>
            </w:r>
            <w:r w:rsidR="007A0D64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72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учреждениях.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Профилактика преступлений и иных правонарушений несове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шеннолетних и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УО АГП, КДН, УМВД России по г. Пскову (по согласованию), Отдел по инф</w:t>
            </w:r>
            <w:proofErr w:type="gramStart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.-</w:t>
            </w:r>
            <w:proofErr w:type="gramEnd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аналит. работе и связям со СМИ ПГД, ФКУ УИИ УФСИН России по Псковской области (по согласованию)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1 7</w:t>
            </w:r>
            <w:r w:rsidR="006F5D36"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65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6F5D3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5</w:t>
            </w:r>
            <w:r w:rsidR="00C07CB9"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40</w:t>
            </w:r>
            <w:r w:rsidR="00BB13EF"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6F5D3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540,4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6F5D3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1. Наличие прот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колов заседаний комиссии по делам несовершенноле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них и защите их прав;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2. Ежегодное пр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ведение конкурсов, викторин и оли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м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пиад в области профилактики пр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ступлений и пр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вонарушений среди несовершенноле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них и в отношении них;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3. Наличие в м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ниципальных 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разовательных учреждениях уго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л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ков (стендов) пр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филактики пр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ступлений и пр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вонарушений среди несовершенноле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них, а также бе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з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опасности доро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ж</w:t>
            </w:r>
            <w:r w:rsidRPr="007456D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ного движения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1. В целях координации деятельности органов и учреждений городской 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стемы профилактики безнадзорности и правонарушений несовершеннолетних Комиссия организовала и провела </w:t>
            </w:r>
            <w:r w:rsidR="002307C6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6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Координационных совещаний 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миссии и 25 заседаний по рассмотр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нию персональных дел в отношении несовершеннолетних и других гра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ж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дан,  на которых рассмотрено </w:t>
            </w:r>
            <w:r w:rsidR="002307C6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674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персональн</w:t>
            </w:r>
            <w:r w:rsidR="002307C6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ых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дел</w:t>
            </w:r>
            <w:r w:rsidR="002307C6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2. Организован и проведен </w:t>
            </w:r>
            <w:r w:rsidR="00902516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1 этап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конкурс</w:t>
            </w:r>
            <w:r w:rsidR="00902516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в области профилактики преступлений и правонарушений ср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ди несовершеннолетних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1.4.1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Обеспечение деятельности комиссии по делам несовершеннолетних и з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щите их прав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DE470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1715.0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DE470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534.4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DE470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534.4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DE470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Выполнение го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ударственных по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номочий по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филактике прав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нарушений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Выплата заработной платы, начисл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ния на заработную плату, услуги г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родской телефонной связи, приобр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тение проездных билетов для сотру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ников, аренда автомобиля для ос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ществления деятельности КПДН, подписка на газеты и журналы, з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правка картриджей, командировочные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Осуществление деятельности  общ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ственной комиссии из числа педаг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гов, психологов, представителей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щественности, сотрудников прав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охранительных органов по обобщ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нию и распространению наиболее активного опыта образовательных учреждений по профилактике прав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нарушений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Обобщение э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фективного опыта муниципальных ОУ по профилактике правонарушений среди детей и по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ростков и его 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пользование для эффективной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филактики прав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нарушений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Общественные комиссии  созданы и продолжают работать на базе мун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ципальных общеобразовательных учреждений.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1.4.3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Организация и проведение городского конкурса в области профилактики преступлений и правонарушений среди несовершеннолетних и в отн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шении них: городской конкурс «Бе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опасное колесо»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50.0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D6621D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D6621D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D6621D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Повышение э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фективности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филактической работы по пред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преждению прав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нарушений, 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паганда здорового образа жизни среди детей и подростков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D6621D" w:rsidP="004758EB">
            <w:pPr>
              <w:widowControl w:val="0"/>
              <w:spacing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Организован и проведен </w:t>
            </w:r>
            <w:r w:rsidR="00796B0D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1-й этап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конкурс</w:t>
            </w:r>
            <w:r w:rsidR="00796B0D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в области профилактики преступлений и правонарушений ср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ди несовершеннолетних</w:t>
            </w:r>
            <w:r w:rsidR="00796B0D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, произведены расходы на питание и проживание участников конкурса</w:t>
            </w:r>
          </w:p>
          <w:p w:rsidR="00D6621D" w:rsidRPr="007456DE" w:rsidRDefault="00D6621D" w:rsidP="004758E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1.5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Профилактика преступлений и иных правонарушений среди лиц, освободившихся из мест лишения свободы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КСЭР АГП, УМВД России  по г. Пскову (по согласованию), ТУ г. Пскова ГГУСЗН Псковской обл. (по согласов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нию), УФСИН по Псковской обл. (по согл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сованию), ГУ "ЦЗН г. Пскова" (по согласов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нию), ФКУ УИИ УФСИН России по Псковской области (по согласованию)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Содействию пр</w:t>
            </w: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ведению и участию в ярмарках рабочих мест для граждан, осужденных к наказаниям, не связанным с л</w:t>
            </w: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шением свободы, и освободившихся из мест лишения св</w:t>
            </w: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боды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D6621D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 6 месяцев 201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членами ме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ведомственной комиссии муниц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пального образования «Город Псков» по профилактике правонарушений проведено 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6 выездных заседаний р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бочей группы по применению мер индивидуальной профилактики, в ходе которых осуществлены индивид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альные профилактические  беседы с 49 лицами «группы риска». </w:t>
            </w:r>
          </w:p>
          <w:p w:rsidR="00D6621D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По итогам бесед 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27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человек были признаны нуждающимися в труд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устройстве.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 По состоянию на 01.07.2018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в ЦЗН 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 помощью обр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="00D6621D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тились 5 человек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1.5.1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Проведение и участие в ярмарках рабочих мест для граждан, осужде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ных к наказаниям, не связанным с лишением свободы, и освободивши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х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ся из мест лишения свободы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Повышение э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фективности 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боты системы профилактики по предупреждению преступности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026" w:rsidRPr="007456DE" w:rsidRDefault="00EC102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 6 месяцев 2018 года членами ме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ведомственной комиссии муниц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пального образования «Город Псков» по профилактике правонарушений проведено 6 выездных заседаний 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бочей группы по применению мер индивидуальной профилактики, в ходе которых осуществлены индивид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альные профилактические  беседы с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 xml:space="preserve">49 лицами «группы риска». </w:t>
            </w:r>
          </w:p>
          <w:p w:rsidR="00EC1026" w:rsidRPr="007456DE" w:rsidRDefault="00EC102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 итогам бесед 27 человек были признаны нуждающимися в труд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устройстве.  По состоянию на 01.07.2018 в ЦЗН за помощью обр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тились 5 человек</w:t>
            </w:r>
          </w:p>
          <w:p w:rsidR="00EC1026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 </w:t>
            </w:r>
            <w:r w:rsidR="00EC1026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7 людям  рекомендовано обратиться в наркологический диспансер для прохождения лечения от алкоголизма.</w:t>
            </w:r>
          </w:p>
          <w:p w:rsidR="00EC1026" w:rsidRPr="007456DE" w:rsidRDefault="00EC102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2 людям рекомендовано вечернее обучение для получения аттестата об образовании.  </w:t>
            </w:r>
          </w:p>
          <w:p w:rsidR="00EC1026" w:rsidRPr="007456DE" w:rsidRDefault="00EC102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 человеку оказана помощь в получ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нии бесплатной юридической помощи.</w:t>
            </w:r>
          </w:p>
          <w:p w:rsidR="00EC1026" w:rsidRPr="007456DE" w:rsidRDefault="00EC102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 человеку разъяснен порядок восст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новления документов удостоверя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ю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щих личность.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Подпрограмма Противоде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й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ствие коррупции в муниц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и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пальном образовании «Город Псков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105C26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105C26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Проведение антикоррупционной экспертизы муниципальных  но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мативных правовых актов города 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КПО АГП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Наличие актов (з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ключений) о пр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ведении антико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рупционной эк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пертизы муниц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пальных норм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тивных правовых актов города Пск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 отчетный период количество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ектов нормативных правовых актов, в отношении которых проведена ант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коррупционная экспертиза- </w:t>
            </w:r>
            <w:r w:rsidR="00E9158C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136.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2.1.1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Проведение антикоррупционной эк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пертизы муниципальных  норм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тивных правовых актов   города 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Наличие актов (з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ключений) о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ведении антико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рупционной эк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пертизы муниц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пальных норм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тивных правовых актов города Пск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 отчетный период количество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ектов нормативных правовых актов, в отношении которых проведена ант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коррупционная экспертиза- 1</w:t>
            </w:r>
            <w:r w:rsidR="00E9158C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36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 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личество коррупциогенных факторов, выявленных в проектах нормативных правовых актов – </w:t>
            </w:r>
            <w:r w:rsidR="00E9158C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 Исключено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рупциогенных факторов – </w:t>
            </w:r>
            <w:r w:rsidR="00E9158C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Проведение мероприятий, напра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ленных на совершенствование с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стемы муниципальной службы в части усиления антикоррупцио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 xml:space="preserve">ного </w:t>
            </w:r>
            <w:proofErr w:type="gramStart"/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контроля за</w:t>
            </w:r>
            <w:proofErr w:type="gramEnd"/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 xml:space="preserve"> служебной де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lastRenderedPageBreak/>
              <w:t>тельностью муниципальных сл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жащих Администрации города 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КГОиЧС АГП, орг. отдел АГП, </w:t>
            </w:r>
            <w:proofErr w:type="gramStart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ОКР</w:t>
            </w:r>
            <w:proofErr w:type="gramEnd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АГП, КСП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60.0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Обеспечение функционирования телефона доверия в рамках Единой дежу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но-диспетчерской службы (055) о фактах проявления коррупции в орг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нах местного с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моуправления, муниципальных учреждениях и предприятиях г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рода Пскова от физических и юридических лиц;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Проведенный анализ заявлений и обращений гра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ж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дан, поступающих в Администрацию города Пскова, а также результатов их рассмотрения на предмет наличия информации о фактах коррупции со стороны мун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ципальных служ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щих, а также пр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чинах и условиях, способствовавших проявлению таких фактов;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3. Обеспечение участия в семин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рах-совещаниях, курсах повышения квалификации, стажировок мун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ципальных служ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щих, на которых возложены об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занности по орг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низации и пров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дению работы по противодействию коррупции;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4. Наличие системы мер дополнител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ного стимулиров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ния должностных лиц муниципальной службы, замещ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ющих должности, в наибольшей ст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пени подверженные риску коррупции, к честному, бе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з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упречному и до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росовестному п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ведению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Обращений от  физических и юр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дических лиц о фактах проявления коррупции в органах местного сам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управления,  муниципальных учр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ждениях и предприятиях города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Пскова за 6 месяцев 201</w:t>
            </w:r>
            <w:r w:rsidR="00E9158C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не п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ступало.</w:t>
            </w:r>
          </w:p>
          <w:p w:rsidR="00915D65" w:rsidRPr="007456DE" w:rsidRDefault="00915D6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 первом квартале 2018 года мун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ципальные служащие ознакомлены с рекомендациями по соблюдению го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ударственными (муниципальными) служащими норм этики в целях пр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тиводействия коррупции и иными правонарушениям Министерства тр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да и социальной защиты РФ; с обзором практики право применения в сфере конфликта интересов№1, </w:t>
            </w:r>
            <w:proofErr w:type="gramStart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подгото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ленный</w:t>
            </w:r>
            <w:proofErr w:type="gramEnd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Минтрудом России; с письмом Министерства труда и социальной защиты РФ от 11.04.2018 №18/2/10/8-25754 с методическими рекомендациями по вопросам собл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ю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 с организацией. 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2.2.1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Организация телефона доверия в рамках Единой дежурн</w:t>
            </w:r>
            <w:proofErr w:type="gramStart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о-</w:t>
            </w:r>
            <w:proofErr w:type="gramEnd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диспетче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ской службы (055) о фактах проявл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ния коррупции в органах местного самоуправления, муниципальных учреждениях и предприятиях   гор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да Пскова от физических и юридич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ских лиц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Регистрация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ращений от  ф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зических и юрид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ческих  лиц о фа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тах проявления   коррупции в орг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нах       местного самоуправления,  муниципальных учреждениях и предприятиях г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рода     Пскова, поступающих на    телефон доверия, и        представление 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формации в ком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тет правового         обеспечения 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министрации      города Пскова     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Обращений от  физических и юрид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ческих лиц о фактах проявления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рупции в органах местного сам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управления,  муниципальных учр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ждениях и предприятиях города Пскова за 6 месяцев 201</w:t>
            </w:r>
            <w:r w:rsidR="00E9158C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не п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ступало.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2.2.2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Анализ заявлений и обращений граждан, поступающих в  Админ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страцию города Пскова, а также 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зультатов их рассмотрения на предмет наличия информации о фактах 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рупции со стороны         муниц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пальных служащих, а также причинах и условиях,  способствовавших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явлению  таких фактов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Оценка причин коррупции,  фа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торов, спосо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ствующих 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рупции, профила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тика   коррупции         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Обращений от физических и юрид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ческих лиц о фактах проявления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рупции в органах местного сам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управления, муниципальных учр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ждениях и предприятиях города Пскова за 6 месяцев 201</w:t>
            </w:r>
            <w:r w:rsidR="00E9158C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не п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ступало.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2.2.3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Организация изучения муниципал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ными служащими  Администрации города Пскова федерального и        областного законодательства  по противодействию коррупции, вопр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сов правовой ответственности за коррупцию, ситуаций конфликта 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тересов  и механизмов его преод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Повышение э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фективности   муниципального управления, пов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ы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шение морального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и    професси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нального уровня  муниципальных служащих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58C" w:rsidRPr="007456DE" w:rsidRDefault="00E9158C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 xml:space="preserve">В целях подготовки муниципальных служащих Администрации города Пскова к аттестации отделом кадровой работы АГП подготовлен перечень законов, нормативных правовых и 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локальных актов. В данный перечен</w:t>
            </w:r>
            <w:r w:rsidR="00C96201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ь включен ФЗ от 25.12.208 №273-ФЗ «О противодействии коррупции». При проведении конкурса на замещение вакантной должности муниципальной службы к участникам конкурса предъявляются такие квалификац</w:t>
            </w:r>
            <w:r w:rsidR="00C96201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="00C96201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онные требования, как знания ант</w:t>
            </w:r>
            <w:r w:rsidR="00C96201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="00C96201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коррупционного законодательства.</w:t>
            </w:r>
          </w:p>
          <w:p w:rsidR="00C96201" w:rsidRPr="007456DE" w:rsidRDefault="00C96201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 Администрации города Пскова на постоянной основе действует коми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сия по соблюдению требований к служебному поведению муниципал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ных служащих  урегулированию конфликта интересов на муниципал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ной службе в 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ГП. Деятельность 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к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миссии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регулирует положение о 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к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миссии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по соблюдению 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требований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к служебному поведению муниципал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ных служащих и урегулированию конфликта интересов на 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муниципал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ной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службе в АГП, утвержденное П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становлением АГП от 26.05.2017 №709.</w:t>
            </w:r>
          </w:p>
          <w:p w:rsidR="00C96201" w:rsidRPr="007456DE" w:rsidRDefault="00C96201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 первом квартале 2018 года муниц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пальные служащие ознакомлены с рекомендациями по соблюдению го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ударственными (муниципальными) служащими норм этики в целях пр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тиводействия коррупции и иными правонарушениям Министерства тр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да и социальной защиты РФ; с обзором практики 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право применения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в 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сфере конфликта интересов№1, </w:t>
            </w:r>
            <w:proofErr w:type="gramStart"/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подгото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ленный</w:t>
            </w:r>
            <w:proofErr w:type="gramEnd"/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Минтрудом России; с письмом Министерства труда и социальной защиты РФ от 11.04.2018 №18/2/10/8-25754 с методическими рекомендациями по вопросам собл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ю</w:t>
            </w:r>
            <w:r w:rsidR="007B69C7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 с организацией. 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Информация о деятельности комиссии 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по соблюдению требований к сл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жебному поведению и урегулиров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нию конфликта интересов на муниц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пальной службе в Администрации города Пскова систематически обно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ляется после каждого заседания к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миссии на официальном портале 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министрации города Пскова http://pskovadmin.ru/. Так же на оф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циальном портале Администрации города Пскова организован ежеква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тальный мониторинг освещения де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тельности комиссий.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2.2.4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Участие в семинарах-совещаниях, курсах повышения квалификации, стажировках муниципальных служ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щих, на которых возложены обяза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ности по организации и проведению работы по противодействию 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рупции, привлекаемых к осущест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лению  антикоррупционного мон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торинга, проведению антикоррупц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онных экспертиз, и других категорий служащих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60.0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Повышение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фессионального уровня муниц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пальных служащих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C7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 первом полугодии 201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двое муниципальных служащих АГП пр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няли участие в семинаре-совещании со специалистами кадровых служб и должностными лицами органов и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полнительной власти, ответственными за работу по профилактике корру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ционных и иных правонарушений, организованном Управлением по в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="007B69C7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просам противодействия коррупции АПО.</w:t>
            </w:r>
          </w:p>
          <w:p w:rsidR="007B69C7" w:rsidRPr="007456DE" w:rsidRDefault="007B69C7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  <w:p w:rsidR="007B69C7" w:rsidRPr="007456DE" w:rsidRDefault="007B69C7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2.3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Проведение мероприятий, напра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ленных на усиление взаимоде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й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ствия с правоохранительными 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ганами и общественными орган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зациями в сфере противодействия коррупции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КПО АГП, </w:t>
            </w:r>
            <w:proofErr w:type="gramStart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ОКР</w:t>
            </w:r>
            <w:proofErr w:type="gramEnd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АГП, отдел по инф.-аналит. работе и связям со СМИ ПГД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40.0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Проведены сл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дующие меропр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ятия: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1) материальное стимулирование граждан за пред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ставление в прав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охранительные органы информ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ции о фактах ко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рупции в рамках Соглашения «О взаимодействии в сфере борьбы с преступлениями и правонарушениями коррупционной направленности»;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наличие инфо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мационных мат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риалов в средствах массовой инфо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мации механизма по стимулированию граждан за пред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ставление в прав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охранительные органы информ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ции о фактах ко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рупции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Стимулирование граждан за пред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ставление в правоохранительные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ганы информации о фактах коррупции осуществляется в соответствии с «с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глашением о взаимодействии в сфере борьбы с преступлениями и правон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рушениями коррупционной напра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ленности» от 20.02.2014 г. заключе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ного между АГП, Прокуратурой г. Пскова, Органами предварительного следствия и органами внутренних дел. </w:t>
            </w:r>
          </w:p>
          <w:p w:rsidR="00BB13EF" w:rsidRPr="007456DE" w:rsidRDefault="006129FD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 состоянию на 1 июля 2018</w:t>
            </w:r>
            <w:r w:rsidR="00BB13E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</w:t>
            </w:r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опубликована информация </w:t>
            </w:r>
            <w:proofErr w:type="gramStart"/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 разъя</w:t>
            </w:r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нением по стимулированию граждан за предоставление в правоохранительные органы сведений о фактах</w:t>
            </w:r>
            <w:proofErr w:type="gramEnd"/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коррупции.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  <w:lastRenderedPageBreak/>
              <w:t>2.3.1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Стимулирование граждан за пред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ставление в правоохранительные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ганы информации о фактах корру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ции, подтвержденной вступившим в законную силу решением (постано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лением, приговором) суда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</w:t>
            </w:r>
            <w:r w:rsidR="00902516"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</w:t>
            </w:r>
            <w:r w:rsidR="00902516"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2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 w:rsidR="00902516"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40.0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Создание условий для      стимул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рования            антикоррупцио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ной         акти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ности граждан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Стимулирование граждан за пред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ставление в правоохранительные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ганы информации о фактах коррупции осуществляется в соответствии с «с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глашением о взаимодействии в сфере борьбы с преступлениями и правон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рушениями коррупционной напра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ленности» от 20.02.2014 г. заключе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ного между АГП, Прокуратурой г. Пскова, Органами предварительного следствия и органами внутренних дел.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  <w:t>2.3.2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Разъяснение </w:t>
            </w:r>
            <w:proofErr w:type="gramStart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средствах массовой информации механизма по стимул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рованию граждан за предоставление в правоохранительные органы инфо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мации о фактах</w:t>
            </w:r>
            <w:proofErr w:type="gramEnd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коррупции, подтве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жденной вступившим в законную силу решением (постановлением, приговором) суда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Информирова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ность граждан </w:t>
            </w:r>
            <w:proofErr w:type="gramStart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 мерах по       стимулированию граждан за пред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ставление в прав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охранительные органы информ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ции о фактах</w:t>
            </w:r>
            <w:proofErr w:type="gramEnd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рупции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Комитетом правового обеспечения было направлено письмо в отдел по информационно-аналитической работе и связям со средствами массовой 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формации аппарата ПГД </w:t>
            </w:r>
            <w:proofErr w:type="gramStart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 предлож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нием о  размещении в средствах ма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совой информации  соглашения о взаимодействии в сфере</w:t>
            </w:r>
            <w:proofErr w:type="gramEnd"/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борьбы с преступлениями и правонарушениями коррупционной направленности. По состоянию на 1 июля 201</w:t>
            </w:r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</w:t>
            </w:r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опу</w:t>
            </w:r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ликована информация </w:t>
            </w:r>
            <w:proofErr w:type="gramStart"/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 разъяснением по стимулированию граждан за предоставление в правоохранительные органы сведений о фактах</w:t>
            </w:r>
            <w:proofErr w:type="gramEnd"/>
            <w:r w:rsidR="00915D65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коррупции. Размещена на официальном сайте МО «Город Псков» в разделе «Актуально», также данная информация была направлена в СМИ по средствам электронной почты.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2.4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Проведение мероприятий, напра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ленных на совершенствование 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ганизации предоставления мун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lastRenderedPageBreak/>
              <w:t>ципальных услуг органами и структурными подразделениями Администрации города 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>КСЭР АГП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1. Наличие перечня муниципальных услуг, реализация 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которых связана с повышенным риском возникн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вения коррупции (на основе данных опросов);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2. Наличие отчета </w:t>
            </w:r>
            <w:proofErr w:type="gramStart"/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proofErr w:type="gramEnd"/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  </w:t>
            </w:r>
            <w:proofErr w:type="gramStart"/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мониторинга</w:t>
            </w:r>
            <w:proofErr w:type="gramEnd"/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 кач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ства предоставл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ния муниципал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ных услуг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Информация о реализации меропри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тий будет отражена в годовом отчете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2.4.1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Формирование перечня муниципал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ных услуг,  реализация которых св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зана с повышенным риском            возникновения коррупции (на основе данных опросов)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Своевременное выявление и предотвращение коррупции 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</w:pPr>
            <w:proofErr w:type="gramStart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 соответствии с Положением о м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ниторинге качества предоставления муниципальных услуг органами и структурными подразделениями 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министрации города Пскова (далее – ОиСП АГП), утвержденным Пост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новлением АГП от 01.07.2014 №1497, Комитет социально-экономического развития (далее - Комитет) в течение октября – ноября проводит работу по сбору, анализу и обработке докуме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тов, представляемых  исполнителями муниципальных услуг, а именно - заполненных анкет и отчетности, х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рактеризующей количественные и качественные показатели предоста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ления муниципальной</w:t>
            </w:r>
            <w:proofErr w:type="gramEnd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услуги за 9 месяцев т. г. для подготовки итогового доклада о результатах мониторинга качества предоставления муниц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пальных услуг исполнителями мун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ципальных услуг.  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</w:pPr>
            <w:proofErr w:type="gramStart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Согласно вышеуказанного Положения Комитетом в срок до 30 ноября ит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говый доклад будет представлен з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местителю Главы АГП, ответстве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ному за организацию межведо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м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ственного взаимодействия для прин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тия управленческих решений, подг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товки поручений руководителям ОиСП АГП – исполнителям муниц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пальных услуг в части устранения выявленных проблем качества пред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ставления муниципальных услуг и оптимизации процесса предоставления 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муниципальных услуг (при необх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димости – подготовки предложений по внесению изменений в администр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тивные регламенты).</w:t>
            </w:r>
            <w:proofErr w:type="gramEnd"/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</w:pPr>
            <w:proofErr w:type="gramStart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Для выявления муниципальных услуг, реализация которых связана с пов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ы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шенным риском возникновения ко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рупции, и формирования в последу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ю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щем  их перечня, предусмотрен д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полнительный вопрос типовой анкеты, позволяющий выявить наличие 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формальных платежей (платежей, не имеющих документального подтве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ждения) в связи с получением  мун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ципальной услуги и оценить их ур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вень в соответствии с методикой пр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ведения мониторинга качества пред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ставления муниципальных услуг.</w:t>
            </w:r>
            <w:proofErr w:type="gramEnd"/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proofErr w:type="gramStart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Таким образом,  информация о ре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лизации мероприятий «Проведение мониторинга качества предоставления муниципальных услуг» и «Формир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вание перечня муниципальных услуг, реализация которых связана с пов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ы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шенным риском возникновения ко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рупции (на основе данных опросов)» может быть отражена только в годовом отчете по реализации подпрограммы «Противодействие коррупции в м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ниципальном образовании «Город Псков» муниципальной программы «Обеспечение общественного порядка и противодействие преступности».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2.4.2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Проведение мониторинга  качества предоставления  муниципальных услуг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Повышение кач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ства предоставл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ния            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ниципальных услуг       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Реализация мер по противоде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й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ствию коррупции, направленных на поддержку предпринимательства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КСЭР АГП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Наличие ко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сультаций субъе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там малого и сре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него предприним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тельства по вопр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сам преодоления административных и организационных барьеров;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Наличие  с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циологических опросов среди представителей 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малого, среднего и крупного пре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принимательства о деятельности 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ганов местного самоуправления, осуществляющих контрол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но-надзорные и разрешительные полномочия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915D6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За 1 полугодие 2018</w:t>
            </w:r>
            <w:r w:rsidR="00BB13E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предоста</w:t>
            </w:r>
            <w:r w:rsidR="00BB13E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="00BB13E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лено 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5</w:t>
            </w:r>
            <w:r w:rsidR="00BB13E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устных консультаций (разъя</w:t>
            </w:r>
            <w:r w:rsidR="00BB13E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="00BB13E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нения) субъектам малого и среднего предпринимательства (в соответствии с журналом обращений субъектов малого и среднего предпринимател</w:t>
            </w:r>
            <w:r w:rsidR="00BB13E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="00BB13E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ства), рассмотрено 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7</w:t>
            </w:r>
            <w:r w:rsidR="00BB13E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обращений субъектов предпринимательства по вопросам деятельности комитета.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  <w:lastRenderedPageBreak/>
              <w:t>2.5.1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Оказание поддержки субъектам 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лого и среднего предпринимательства по вопросам преодоления админ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стративных и организационных 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рьеров (проведение  консультаций, разъяснений)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</w:t>
            </w:r>
            <w:r w:rsidR="00902516"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Совершенствов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ние         де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тельности органов и    структурных подразделений Администрации города      Пскова по вопросам по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держки субъектам малого и среднего предпринимател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</w:pPr>
            <w:proofErr w:type="gramStart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 соответствии с Приказом Мин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стерства экономического развития Российской Федерации от 27.07.2015 № 505 «Об утверждении требований к информации, размещенной в инфо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Федерации»,  на Официальном по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тале Администрации города pskovadmin.ru размещен баннер «С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действие развитию малого и среднего предпринимательства», позволяющий перейти к</w:t>
            </w:r>
            <w:proofErr w:type="gramEnd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информации о поддержке предпринимательства в «один клик». Постоянно ведется работа по напо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л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нению и обновлению информации в указанном разделе.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За 1 полугодие 201</w:t>
            </w:r>
            <w:r w:rsidR="00915D65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предоста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лено </w:t>
            </w:r>
            <w:r w:rsidR="00915D65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5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устных консультаций (разъя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нения) субъектам малого и среднего предпринимательства (в соответствии с журналом обращений субъектов малого и среднего предпринимател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ства), рассмотрено </w:t>
            </w:r>
            <w:r w:rsidR="00915D65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7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обращений субъектов предпринимательства по вопросам деятельности комитета.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2.6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Проведение мероприятий, напра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ленных на обеспечение  доступа населения к информации о де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тельности органов местного сам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 xml:space="preserve">управления города Пскова, в том числе в сфере противодействия 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lastRenderedPageBreak/>
              <w:t>коррупции   и формирование у населения города Пскова нетерп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мого отношения к коррупционным проявлениям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 xml:space="preserve">УО АГП, </w:t>
            </w:r>
            <w:proofErr w:type="gramStart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ОКР</w:t>
            </w:r>
            <w:proofErr w:type="gramEnd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АГП, отдел по инф.-аналит. работе и связям со СМИ ПГД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Проведение не менее 2 просвет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тельских меропр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ятий ("классных часов") среди уч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щихся муниц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пальных образов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тельных учрежд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ний по вопросам профилактики и борьбы с корру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п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цией;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 Проведенные заседания "круглых столов" с общ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ственными орган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зациями города Пскова по вопросам противодействия коррупции в м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ниципальном 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разовании "Город Псков" (не менее 1-2 раз в год)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8B6A0F" w:rsidRPr="007456DE" w:rsidRDefault="008B6A0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В первом полугодии 2018 года в 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ниципальных образовательных учр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ждениях проведено 398 просвет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тельских мероприятий («классных часов») для 14272 обучающихся 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ниципальных образовательных учр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ждений по вопросам профилактики и борьбы с коррупцией.</w:t>
            </w: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13EF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2.6.1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Проведение просветительских мер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приятий ("классных часов") среди учащихся муниципальных      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разовательных учреждений по вопр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сам профилактики и борьбы с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рупцией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Формирование у учащихся   мун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ципальных  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разовательных учреждений города Пскова негативного отношения к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рупции,    пов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ы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шение правовой        грамотности       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A0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первом полугодии 201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 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м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ниципальных образовательных учр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ждениях проведено 398 просвет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тельских мероприятий («классных часов») для 14272 обучающихся м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ниципальных образовательных учр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ждений по вопросам профилактики и борьбы с коррупцией.</w:t>
            </w:r>
          </w:p>
          <w:p w:rsidR="008B6A0F" w:rsidRPr="007456DE" w:rsidRDefault="008B6A0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EF" w:rsidRPr="007456DE" w:rsidRDefault="00BB13EF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2.7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Обеспечение организации разр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ботки и распространения инфо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мационных материалов антико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рупционной направленности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Отдел инф</w:t>
            </w:r>
            <w:proofErr w:type="gramStart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.-</w:t>
            </w:r>
            <w:proofErr w:type="gramEnd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аналит. работе и связям со СМИ ПГД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Наличие в сре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ствах массовой информации  м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териалов о де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тельности органов местного сам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управления города Пскова, о ходе 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ализации меропр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ятий настоящей программы, о фа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тах привлечения к ответственности муниципальных служащих мун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ципального обр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зования "Город Псков" за правон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рушения, связа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ные с проявлением коррупции;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Наличие в сре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ствах массовой информации (по мере необходим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сти) тематических статей антико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рупционной направленности и статей с рекоме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дациями о де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й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ствиях граждан в случае нарушения их законных прав и интересов со ст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роны должностных лиц и муниц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пальных служащих муниципального образования "Город Псков"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Отсутствуют публикации в связи с отсутствием  фактов привлечения к ответственности муниципальных служащих муниципального образов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ния   "Город Псков" за             правонарушения, связанные с 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явлением коррупции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D629DE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2.7.1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Публикация в СМИ  Псковской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ласти информации о деятельности органов местного самоуправления города Пскова, о ходе реализации мероприятий настоящей программы, о фактах привлечения к ответственн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 муниципальных служащих 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ниципального образования   "Город Псков" за             правонаруш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ния, связанные с  проявлением ко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рупции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Формирование нетерпимого  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ношения в общ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стве к    проявл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ниям коррупции,    повышение уровня доверия  граждан к органам местного самоуправления    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9DE" w:rsidRPr="007456DE" w:rsidRDefault="00DE3E55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Отсутствуют публикации в связи с отсутствием  фактов привлечения к ответственности муниципальных служащих муниципального образов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ния   "Город Псков" за             правонарушения, связанные с  пр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явлением коррупции</w:t>
            </w:r>
            <w:r w:rsidR="008B6A0F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9DE" w:rsidRPr="007456DE" w:rsidRDefault="00D629DE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CA0D5B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3.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Подпрограмма Комплексные меры противодействия злоуп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треблению наркотиками и их незаконному обороту на терр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и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тории муниципального образ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о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вания «Город Псков»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105C26"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20.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D5B" w:rsidRPr="007456DE" w:rsidRDefault="00684228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101</w:t>
            </w:r>
            <w:r w:rsidR="00105C26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D5B" w:rsidRPr="007456DE" w:rsidRDefault="00684228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101</w:t>
            </w:r>
            <w:r w:rsidR="00105C26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CA0D5B" w:rsidRPr="007456DE" w:rsidRDefault="00684228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46</w:t>
            </w:r>
            <w:r w:rsidR="00105C26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="00CA0D5B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A0D5B" w:rsidRPr="007456DE" w:rsidRDefault="00CA0D5B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Совершенствование нормативной муниципальной правовой базы города Пскова  в сфере профила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тики наркомании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УО АГП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Наличие не менее  1-2 протоколов заседаний ант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наркотической комиссии муниц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пального образ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вания "Город Псков"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Наличие протоколов заседаний ант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наркотической комиссии муниц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пального образования "Город Псков"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Приведение нормативных правовых актов муниципального образования «Город Псков» в соответствии с ф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деральным и областным законод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тельством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Соответствие 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ниципальных но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мативных правовых актов города Пск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ва, нормативным правовым актам Российской Фед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Соответствие муниципальных норм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тивных правовых актов города Пскова, нормативным правовым актам Ро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Проведение межведомственных мероприятий по подведению итогов работы по выявлению, учету и л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чению лиц, употребляющих наркотические и психотропные вещества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УО АГП, УК АГП, УМВД России по г. Пскову (по согласов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нию), УФСКН России по Псковской обл. (по 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гласованию), ФКУ УИИ УФСИН Ро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сии по Пско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ской области (по соглас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ванию)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Осуществление деятельности    антинаркотической комиссии муниц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пального образ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вания «Город Псков»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Заседания антинаркотической коми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сии муниципального образования «Город Псков» проводятся ежеква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тально.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3.2.1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Осуществление деятельности    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тинаркотической комиссии муниц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пального образования «Город Псков»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Организация межведомственн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го взаимодействия по пресечению незаконного об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рота наркотических средств и псих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тропных веществ, создание условий для защиты нас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ления (в первую очередь несове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шеннолетних и молодежи) от 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влечения в потре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ление наркотич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ских средств, пс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хотропных в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ществ, снижение 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количества поте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циальных нарк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сбытчиков, а также количества нарк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зависимых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Организовано межведомственное взаимодействие по пресечению нез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конного оборота наркотических средств и психотропных веществ, создание условий для защиты насел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ния (в первую очередь несовер</w:t>
            </w:r>
            <w:r w:rsidR="00684228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ше</w:t>
            </w:r>
            <w:r w:rsidR="00684228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="00684228"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нолетних и молодежи) от во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влечения в потребление наркотических средств, психотропных веществ, снижение количества потенциальных нарк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сбытчиков, а также количества нарк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зависимых 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Заседания антинаркотической коми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сии муниципального образования «Город Псков» проводятся ежеква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тально.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Проведение мероприятий по ок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занию социальной, психол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го-педагогической поддержки л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цам, попавшим в трудную жизне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ную ситуацию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ТУ г. Пскова ГГУСЗН Псковской обл. (по 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гласованию), КДН, УМВД России по г. Пскову (по согласов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нию), ГУСО "Социал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ь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но-реабилитационный центр для несове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шеннолетних г. Пскова" (по согласов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нию), ГУСО "Центр "Центр соц. обслуж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вания насел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ния г. Пскова" (по соглас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ванию)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Наличие информ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ции </w:t>
            </w:r>
            <w:proofErr w:type="gramStart"/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 проведенных мероприятиях в отчетах комиссии по делам несове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шеннолетних по индивидуальной профилактической работе с семьями</w:t>
            </w:r>
            <w:proofErr w:type="gramEnd"/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, с несовершенноле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ними, склонными к употреблению психотропных в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ществ, состоящими на учете в орган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зациях и учрежд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ниях системы пр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филактики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Для осуществления контроля в семьях, состоящих на учете и семьях нес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вершеннолетних, состоящих на учете,   комиссия   организовывала и пров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дила  межведомственные профила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тические рейды. 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За  1 полугодие 2018 года  проведено 16   рейдов, обсл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довано  216 семей.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В адрес органов опеки и попечительства направлено    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16 информаций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о рассмотрении 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проса целесообразности лишения 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дительских прав.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3.5.1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индивидуальной проф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лактической работы с семьями, с несовершеннолетними, склонными к употреблению ПАВ, состоящими на учете в организациях и учреждениях системы профилактики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Создание условий для снижения риска приобщения </w:t>
            </w:r>
            <w:proofErr w:type="gramStart"/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</w:t>
            </w:r>
            <w:proofErr w:type="gramEnd"/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ПАВ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 межведомственном банке неблаг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получных семей комиссии состоит на учете  1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69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семьи. Основная причина постановки на учет – злоупотребление спиртными напитками родителями. В 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4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семьях  родители употребляют наркотические вещества. 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Для осуществления контроля в семьях, состоящих на учете и семьях нес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вершеннолетних, состоящих на учете,   комиссия   организовывала и пров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дила  межведомственные профила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тические рейды. За  1 полугодие  201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года  проведено  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16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рейдов, обследовано  2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16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семей. В адрес 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ганов опеки и попечительства направлено    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16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информаци</w:t>
            </w:r>
            <w:r w:rsidR="00684228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й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о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рассмотрении вопроса целесообра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з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ности лишения родительских прав.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По состоянию на 01.07.2016 года на профилактическом учете в Комиссии состоит 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94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подростк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, из них: 1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уп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требляющие спиртные напитки, 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10 подростков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, употребляющих  нарк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тические средства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Данной категории подростков  оказана специализир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ванная стационарная помощь врачами наркологами и психологами детского отделения «Наркологического ди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пансера Псковской области». Состоят на учете с заведением Карты сопр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вождения – 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94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несовершеннолетних. 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 несовершеннолетними, состоящими на учете в Комиссии по делам нес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вершеннолетних и защите их прав (каждый понедельник, с 14 до 18 ч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сов), проводятся индивидуальные профилактические ме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роприятия. За   1 полугодие 2018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года проведено 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210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мероприятий.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Оказание помощи семьям, оказа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шимся в сложной жизненной ситу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Создание условий для снижения риска приобщения </w:t>
            </w:r>
            <w:proofErr w:type="gramStart"/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</w:t>
            </w:r>
            <w:proofErr w:type="gramEnd"/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ПАВ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spacing w:after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В целях координации деятельности органов и учреждений городской 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 xml:space="preserve">стемы профилактики безнадзорности и правонарушений несовершеннолетних Комиссия организовала и провела: </w:t>
            </w:r>
          </w:p>
          <w:p w:rsidR="00037A20" w:rsidRPr="007456DE" w:rsidRDefault="00037A20" w:rsidP="004758EB">
            <w:pPr>
              <w:widowControl w:val="0"/>
              <w:spacing w:after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  <w:lang w:eastAsia="en-US"/>
              </w:rPr>
              <w:t xml:space="preserve">- </w:t>
            </w:r>
            <w:r w:rsidR="009E0073" w:rsidRPr="007456DE">
              <w:rPr>
                <w:rFonts w:ascii="Times New Roman" w:hAnsi="Times New Roman"/>
                <w:b/>
                <w:color w:val="002060"/>
                <w:sz w:val="18"/>
                <w:szCs w:val="18"/>
                <w:lang w:eastAsia="en-US"/>
              </w:rPr>
              <w:t>6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 xml:space="preserve"> Координационных совещаний 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миссии и 25 заседаний по рассмотр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нию персональных дел в отношении несовершеннолетних и других гра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ж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 xml:space="preserve">дан,  на которых рассмотрено 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674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 xml:space="preserve"> персональн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ых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 xml:space="preserve"> дел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.</w:t>
            </w:r>
          </w:p>
          <w:p w:rsidR="00037A20" w:rsidRPr="007456DE" w:rsidRDefault="00037A20" w:rsidP="004758EB">
            <w:pPr>
              <w:widowControl w:val="0"/>
              <w:spacing w:after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-2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  <w:lang w:eastAsia="en-US"/>
              </w:rPr>
              <w:t xml:space="preserve"> 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межведомственных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  <w:lang w:eastAsia="en-US"/>
              </w:rPr>
              <w:t xml:space="preserve">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операци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 xml:space="preserve"> -   «Семья», «Подросток» </w:t>
            </w:r>
          </w:p>
          <w:p w:rsidR="00037A20" w:rsidRPr="007456DE" w:rsidRDefault="00037A20" w:rsidP="004758EB">
            <w:pPr>
              <w:widowControl w:val="0"/>
              <w:spacing w:after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- с  0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4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.06 по 2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4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.06.201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8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 xml:space="preserve"> года на базе «ЦО «Подросток</w:t>
            </w:r>
            <w:r w:rsidRPr="007456DE">
              <w:rPr>
                <w:rFonts w:ascii="Times New Roman" w:eastAsiaTheme="minorHAnsi" w:hAnsi="Times New Roman"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 xml:space="preserve">совместно с УКОН УМВД России по Псковской области и УО Администрации города Пскова для несовершеннолетних, состоящих на учете в комиссии и находящихся в 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lastRenderedPageBreak/>
              <w:t>трудной жизненной ситуации,  орг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низована   профильная смена горо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д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ского  лагеря труда и отдыха  «Юный спецназовец». Проведены меропри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я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тия направленные на профилактику правонарушений, пропаганду здор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вого образа жизни и формирование законопослушного поведения нес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  <w:lang w:eastAsia="en-US"/>
              </w:rPr>
              <w:t xml:space="preserve">вершеннолетних. </w:t>
            </w:r>
          </w:p>
          <w:p w:rsidR="009E0073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- В июне 1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несовершеннолетних, находящихся в социально опасном положении,   были направлены в загородный лагерь «Космос» (Вел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колукский район) на специализир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ванную смену для несовершенноле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них, состоящих на учетах в муниц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пальных комиссиях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. За указанный период проведено 8  межведо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м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ственных рейдов в вечернее и ночное время  по  проверке мест массового отдыха молодежи, компьютерных клубов, интернет – кафе и досуговых учреждений. Обследовано более 30 учреждений, 10 общежитий</w:t>
            </w:r>
            <w:proofErr w:type="gramStart"/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.</w:t>
            </w:r>
            <w:proofErr w:type="gramEnd"/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</w:tr>
      <w:tr w:rsidR="009E0073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lastRenderedPageBreak/>
              <w:t>3.6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Формирование антинаркотических установок населения города за счет пропаганды здорового образа жи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з</w:t>
            </w:r>
            <w:r w:rsidRPr="007456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ни, использования ресурсов СМИ и общественности, предоставления альтернативы наркотизации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УО АГП, УК АГП, МБОУ "ППРиК", КФСиДМ АГП", УФСКН России по Псковской обл. (по 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гласованию), КДН, УМВД России по городу  Пскову (по согласованию) МБУК "ГКЦ", МАУК "ЦБС"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10</w:t>
            </w:r>
            <w:r w:rsidR="009B0181"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3</w:t>
            </w: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  <w:p w:rsidR="009E0073" w:rsidRPr="007456DE" w:rsidRDefault="009E0073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46,6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Выполненный перечень меропр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ятий по пропаганде здорового образа жизни и формир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ванию антинарк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тических установок населения;</w:t>
            </w:r>
          </w:p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Информационная поддержка в период проведения мер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приятий по проп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ганде здорового образа жизни и формированию антинаркотических установок насел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ния</w:t>
            </w:r>
          </w:p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Выполнен ряд мероприятий по проп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ганде здорового образа жизни и фо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мированию антинаркотических уст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новок населения, остальные заплан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рованы 2-полугодие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</w:tr>
      <w:tr w:rsidR="009E0073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3.6.1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Викторина по профилактике нарк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мании в молодежной среде для мол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дежных организаций и объединений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Комитет по физической культуре, спорту и делам мол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дежи Админ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страции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Проведение ви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торины по проф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лактике нарком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нии в молодежной среде в целях пр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паганды здорового образа жизни среди молодежных орг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низаций и объед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нений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F5A04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</w:t>
            </w:r>
            <w:r w:rsidR="001F5A04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мероприяти</w:t>
            </w:r>
            <w:r w:rsidR="001F5A04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1F5A04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в июне 2018 года, в мае месяце приобретены призы для викторины </w:t>
            </w:r>
          </w:p>
          <w:p w:rsidR="001F5A04" w:rsidRPr="007456DE" w:rsidRDefault="001F5A04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1F5A04" w:rsidRPr="007456DE" w:rsidRDefault="001F5A04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  <w:highlight w:val="cyan"/>
              </w:rPr>
            </w:pPr>
          </w:p>
          <w:p w:rsidR="001F5A04" w:rsidRPr="007456DE" w:rsidRDefault="001F5A04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  <w:highlight w:val="cyan"/>
              </w:rPr>
            </w:pPr>
          </w:p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Организация и проведение Всеро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сийской акции «Сообщи, где торгуют смертью!» на территории г. 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Предотвращение незаконного об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рота наркотических средств и псих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тропных веществ. Создание условий для защиты нас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ления от вовлеч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ния в потребление наркотических средств и псих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тропных веществ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мероприятия запланир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вано на 2–полугодие 201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9E0073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Спортивно-оздоровительное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приятие «Зимние забавы»,  посв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щенное Международному дню борьбы с наркоманией и наркобизнесом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Комитет по физической культуре, спорту и делам мол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дежи Админ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страции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спо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но-оздоровительного мероприятия "Зимние забавы"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E0073" w:rsidRPr="007456DE" w:rsidRDefault="009E0073" w:rsidP="004758EB">
            <w:pPr>
              <w:widowControl w:val="0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мероприятия запланир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вано на 2–полугодие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9E0073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Спортивно-оздоровительное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приятие «Массовая зарядка», посв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я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щенное Международному дню борьбы со СПИДом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Комитет по физической культуре, спорту и делам мол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дежи Админ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страции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спо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но-оздоровительного мероприятия "Массовая зарядка" в целях пропаганды здорового образа жизни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мероприятия запланир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вано на 2-полугодие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9E0073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Разработка и публикация справочника молодежных общественных объед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нений и досуговых учреждений для использования в работе в рамках профилактики безнадзорности и пр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вонарушений несовершеннолетних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Комитет по физической культуре, спорту и делам мол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дежи Админ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страции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Разработка и пу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б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ликация информ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ционного справо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ч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ника для использ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вания в работе специалистов в рамках профила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тики безнадзорн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сти и правонар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у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шений несове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 xml:space="preserve">шеннолетних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Проведение мероприятия запланир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вано на 2–полугодие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073" w:rsidRPr="007456DE" w:rsidRDefault="009E0073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3.6.6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Организовать размещение рекламы по пропаганде здорового образа жизни в период проведения спортивных и культурно-досуговых мероприятий с молодежью города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Формирование через средства массовой инфо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мации негативного отношения к нем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дицинскому п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треблению нарк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мероприятия заплани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вано на 2 – полугодие 2018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3.6.7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Информационная поддержка и пр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ведение книжных выставок, акций к Международным дням борьбы против ВИЧ/СПИД, отказа от курения, п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мяти жертв СПИДа и т.д.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Формирование через средства массовой инфо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мации негативного отношения к нем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дицинскому п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треблению нарк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мероприятия запланир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вано на 2 – полугодие 201</w:t>
            </w:r>
            <w:r w:rsidR="009E0073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8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037A20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3.6.8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Изготовление буклетов для населения города по антинаркотической тем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МБОУ для д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тей, нужда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ю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щихся в псих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го-педагогической и </w:t>
            </w:r>
            <w:proofErr w:type="gramStart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мед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ко-социальной</w:t>
            </w:r>
            <w:proofErr w:type="gramEnd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помощи "Центр психол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го-педагогической реабилитации и коррекции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9E0073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2</w:t>
            </w:r>
            <w:r w:rsidR="00037A20"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5.0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0,0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Формирование через средства массовой инфо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мации негативного отношения к нем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дицинскому п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треблению нарк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37A20" w:rsidRPr="007456DE" w:rsidRDefault="00796B0D" w:rsidP="004758EB">
            <w:pPr>
              <w:widowControl w:val="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мероприятия запланир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вано на 2 – полугодие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7A20" w:rsidRPr="007456DE" w:rsidRDefault="00037A20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4761E1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1E1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3.6.9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Организация и проведение выездных семинаров-тренингов для учащейся молодежи, участвующей в волонте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ском движении по проекту «Воло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терское наставничество»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МБОУ для д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тей, нужда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ю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щихся в псих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го-педагогической и </w:t>
            </w:r>
            <w:proofErr w:type="gramStart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мед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ко-социальной</w:t>
            </w:r>
            <w:proofErr w:type="gramEnd"/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помощи "Центр психол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го-педагогической реабилитации и коррекции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</w:p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1E1" w:rsidRPr="007456DE" w:rsidRDefault="004761E1" w:rsidP="004758EB">
            <w:pPr>
              <w:pStyle w:val="Standard"/>
              <w:widowControl w:val="0"/>
              <w:suppressAutoHyphens w:val="0"/>
              <w:spacing w:after="0" w:line="240" w:lineRule="auto"/>
              <w:jc w:val="both"/>
              <w:rPr>
                <w:color w:val="002060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Развитие воло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терского движения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761E1" w:rsidRPr="007456DE" w:rsidRDefault="00796B0D" w:rsidP="004758EB">
            <w:pPr>
              <w:pStyle w:val="Standard"/>
              <w:widowControl w:val="0"/>
              <w:suppressAutoHyphens w:val="0"/>
              <w:spacing w:after="0" w:line="240" w:lineRule="auto"/>
              <w:jc w:val="both"/>
              <w:rPr>
                <w:color w:val="002060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Проведение мероприятия запланир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 xml:space="preserve">вано на 2 – полугодие </w:t>
            </w:r>
            <w:r w:rsidR="00C2738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2018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761E1" w:rsidRPr="007456DE" w:rsidRDefault="004761E1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4B2452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452" w:rsidRPr="007456DE" w:rsidRDefault="004B2452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«Даётся жизнь один лишь раз» - п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знавательно-театрализованная пр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грамма на базе театра «Фонарь» для учащихся  школ  города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B2452" w:rsidRPr="007456DE" w:rsidRDefault="004B2452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МБУК «Горо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д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ской культу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ный центр»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452" w:rsidRPr="007456DE" w:rsidRDefault="004B2452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452" w:rsidRPr="007456DE" w:rsidRDefault="004B2452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452" w:rsidRPr="007456DE" w:rsidRDefault="004B2452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452" w:rsidRPr="007456DE" w:rsidRDefault="004B2452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452" w:rsidRPr="007456DE" w:rsidRDefault="004B2452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452" w:rsidRPr="007456DE" w:rsidRDefault="004B2452" w:rsidP="004758EB">
            <w:pPr>
              <w:widowControl w:val="0"/>
              <w:spacing w:after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приятия с целью пропаганды здор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вого образа жизни и уменьшения кол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чества наркозав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симых людей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B2452" w:rsidRPr="007456DE" w:rsidRDefault="004238A5" w:rsidP="004758EB">
            <w:pPr>
              <w:pStyle w:val="Standard"/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lastRenderedPageBreak/>
              <w:t xml:space="preserve">В рамках данного мероприятия для учащихся школ №47 и №10, детей оздоровительных школьных лагерей в апреле и июне 2018 года проведена театрализованная  интерактивная программа «Дается жизнь лишь только раз» по пропаганде здорового образа 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lastRenderedPageBreak/>
              <w:t>жизни. Всего проведено – 3 меропр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и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ятия, привлечено 631 подросток.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902516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516" w:rsidRPr="007456DE" w:rsidRDefault="0090251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3.6.11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Акция «Не будьте равнодушны!» - цикл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2516" w:rsidRPr="007456DE" w:rsidRDefault="00902516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МБУК «Горо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д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ской культу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ный центр»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6,22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6,22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31,1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приятия с целью пропаганды здор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вого образа жизни и уменьшения кол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чества наркозав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симых людей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2516" w:rsidRPr="007456DE" w:rsidRDefault="00902516" w:rsidP="004758EB">
            <w:pPr>
              <w:pStyle w:val="Standard"/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В рамках акции  «Не будьте равн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душны! Твой дом – твоя жизнь!» пр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ведено 4 мастер-класса  «Мир увл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е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чений» по декоративно прикладному искусству и здоровому образу жизни для детей и родителей на базе филиала Рижский,64 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2516" w:rsidRPr="007456DE" w:rsidRDefault="0090251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902516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516" w:rsidRPr="007456DE" w:rsidRDefault="0090251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3.6.12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«Лекарство от жизни. Лекарство от смерти!» - видео показ, встречи, б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седы со специалистами (наркологом, оперуполномоченным и т.д.)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2516" w:rsidRPr="007456DE" w:rsidRDefault="00902516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МБУК «Горо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д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ской культу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ный центр»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приятия с целью пропаганды здор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вого образа жизни и уменьшения кол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чества наркозав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симых людей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2516" w:rsidRPr="007456DE" w:rsidRDefault="00902516" w:rsidP="004758EB">
            <w:pPr>
              <w:pStyle w:val="Standard"/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За 1 квартал 2018 года осуществлено 5  видео показов с квест играми по пр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  <w:t>филактике здорового образа жизни среди  учащихся  4-6 классов школ города. Во 2 квартале 2018 года</w:t>
            </w:r>
          </w:p>
          <w:p w:rsidR="00902516" w:rsidRPr="007456DE" w:rsidRDefault="00902516" w:rsidP="004758EB">
            <w:pPr>
              <w:pStyle w:val="Standard"/>
              <w:widowControl w:val="0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проведено 11 видео показов с квест  играми по профилактике з</w:t>
            </w:r>
            <w:r w:rsidR="00C2738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дорового образа жизни среди  учащих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ся  2</w:t>
            </w:r>
            <w:r w:rsidR="00C2738F"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-4 классов школ города.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2516" w:rsidRPr="007456DE" w:rsidRDefault="0090251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902516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516" w:rsidRPr="007456DE" w:rsidRDefault="0090251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3.6.13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«Этот злобный крокодил» - акция ко Дню борьбы с наркоманией для детей и подростков школьных оздоров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тельных легерй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2516" w:rsidRPr="007456DE" w:rsidRDefault="00902516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МБУК «Горо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д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ской культу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р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ный центр»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516" w:rsidRPr="007456DE" w:rsidRDefault="00902516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приятия с целью пропаганды здор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вого образа жизни и уменьшения кол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чества наркозав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симых людей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2738F" w:rsidRPr="007456DE" w:rsidRDefault="00C2738F" w:rsidP="004758EB">
            <w:pPr>
              <w:pStyle w:val="Standard"/>
              <w:widowControl w:val="0"/>
              <w:suppressAutoHyphens w:val="0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Проведено 2 мероприятия  для детей оздоровительных школьных лагерей города Пскова: квест - игра  и беседа с видео обзором  мультфильма Кома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ды  Позновалова</w:t>
            </w:r>
            <w:proofErr w:type="gramStart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.</w:t>
            </w:r>
            <w:proofErr w:type="gramEnd"/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 xml:space="preserve"> </w:t>
            </w:r>
          </w:p>
          <w:p w:rsidR="00902516" w:rsidRPr="007456DE" w:rsidRDefault="00902516" w:rsidP="004758EB">
            <w:pPr>
              <w:pStyle w:val="Standard"/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2516" w:rsidRPr="007456DE" w:rsidRDefault="0090251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7456DE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3.6.14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Организация информационного м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рафона "Не отнимай у себя завтра"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МАУК "Це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трализованная библиотечная система"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приятия с целью пропаганды здор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вого образа жизни и уменьшения кол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чества наркозав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симых людей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Проведение мероприятия запланир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вано на 2 – полугодие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7456DE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3.6.15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Организация цикла мероприятий по пропаганде здорового образа жизни "Береги себя для жизни"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МАУК "Це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трализованная библиотечная система"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приятия с целью пропаганды здор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вого образа жизни и уменьшения кол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чества наркозав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симых людей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Проведение мероприятия запланир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вано на 2 – полугодие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7456DE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3.6.16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Организация выставки-коллажа творческих работ "Вирус позитива"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МАУК "Це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трализованная библиотечная система"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приятия с целью пропаганды здор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вого образа жизни и уменьшения кол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чества наркозав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симых людей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Проведение мероприятия запланир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вано на 2 – полугодие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7456DE" w:rsidRPr="007456DE" w:rsidTr="00225D3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3.6.17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Издание профилактических листовок "Стихотворение в кармане"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МАУК "Це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н</w:t>
            </w: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трализованная библиотечная система"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01.01.2018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456DE">
              <w:rPr>
                <w:rFonts w:ascii="Times New Roman" w:hAnsi="Times New Roman"/>
                <w:color w:val="002060"/>
                <w:sz w:val="16"/>
                <w:szCs w:val="16"/>
              </w:rPr>
              <w:t>31.12.2018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Проведение мер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приятия с целью пропаганды здор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вого образа жизни и уменьшения кол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чества наркозав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7456DE">
              <w:rPr>
                <w:rFonts w:ascii="Times New Roman" w:hAnsi="Times New Roman"/>
                <w:color w:val="002060"/>
                <w:sz w:val="18"/>
                <w:szCs w:val="18"/>
              </w:rPr>
              <w:t>симых людей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rPr>
                <w:color w:val="002060"/>
              </w:rPr>
            </w:pP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Проведение мероприятия запланир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7456DE">
              <w:rPr>
                <w:rFonts w:ascii="Times New Roman" w:eastAsia="Times New Roman" w:hAnsi="Times New Roman"/>
                <w:bCs/>
                <w:iCs/>
                <w:color w:val="002060"/>
                <w:sz w:val="18"/>
                <w:szCs w:val="18"/>
              </w:rPr>
              <w:t>вано на 2 – полугодие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6E3A" w:rsidRPr="007456DE" w:rsidRDefault="001A6E3A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4B2452" w:rsidRPr="007456DE" w:rsidTr="00225D3C">
        <w:trPr>
          <w:trHeight w:val="20"/>
        </w:trPr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5 38</w:t>
            </w:r>
            <w:r w:rsidR="00105C26"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105C26"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052.1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105C26" w:rsidRPr="007456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 050.1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452" w:rsidRPr="007456DE" w:rsidRDefault="00105C26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6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38.1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4B2452" w:rsidRPr="007456DE" w:rsidRDefault="004B2452" w:rsidP="004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297786" w:rsidRDefault="00297786"/>
    <w:p w:rsidR="00297786" w:rsidRDefault="00297786"/>
    <w:p w:rsidR="00297786" w:rsidRDefault="00297786"/>
    <w:p w:rsidR="00297786" w:rsidRDefault="00297786"/>
    <w:p w:rsidR="00297786" w:rsidRDefault="00297786"/>
    <w:p w:rsidR="00297786" w:rsidRDefault="00297786"/>
    <w:p w:rsidR="00297786" w:rsidRDefault="00297786"/>
    <w:p w:rsidR="00297786" w:rsidRDefault="00297786"/>
    <w:p w:rsidR="00297786" w:rsidRDefault="00297786"/>
    <w:p w:rsidR="00297786" w:rsidRDefault="00297786"/>
    <w:p w:rsidR="00297786" w:rsidRDefault="00297786"/>
    <w:p w:rsidR="00297786" w:rsidRDefault="00297786"/>
    <w:p w:rsidR="00225D3C" w:rsidRDefault="00225D3C"/>
    <w:tbl>
      <w:tblPr>
        <w:tblW w:w="157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992"/>
        <w:gridCol w:w="993"/>
        <w:gridCol w:w="840"/>
        <w:gridCol w:w="1002"/>
        <w:gridCol w:w="993"/>
        <w:gridCol w:w="850"/>
        <w:gridCol w:w="992"/>
        <w:gridCol w:w="1408"/>
        <w:gridCol w:w="2268"/>
        <w:gridCol w:w="709"/>
      </w:tblGrid>
      <w:tr w:rsidR="009100A2" w:rsidTr="00297786">
        <w:trPr>
          <w:trHeight w:val="920"/>
        </w:trPr>
        <w:tc>
          <w:tcPr>
            <w:tcW w:w="15725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A2" w:rsidRPr="00B11679" w:rsidRDefault="00297786" w:rsidP="0095128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9100A2" w:rsidRPr="00B116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ведения о выполнении мероприятий</w:t>
            </w:r>
          </w:p>
          <w:p w:rsidR="00B11679" w:rsidRDefault="009100A2" w:rsidP="009512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116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Муниципальная программа "Защита населения и территории муниципального образования "Город Псков" от чрезв</w:t>
            </w:r>
            <w:r w:rsidRPr="00B116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ы</w:t>
            </w:r>
            <w:r w:rsidRPr="00B116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чайных ситуаций и террористических угроз, обеспечение пожарной безопасности и безопасности людей</w:t>
            </w:r>
          </w:p>
          <w:p w:rsidR="009100A2" w:rsidRPr="00B11679" w:rsidRDefault="009100A2" w:rsidP="009512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116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на водных объектах"</w:t>
            </w:r>
          </w:p>
          <w:p w:rsidR="009100A2" w:rsidRPr="009100A2" w:rsidRDefault="009100A2" w:rsidP="0095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0A2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  <w:r w:rsidRPr="009100A2">
              <w:rPr>
                <w:rFonts w:ascii="Times New Roman" w:hAnsi="Times New Roman"/>
                <w:sz w:val="20"/>
                <w:szCs w:val="20"/>
              </w:rPr>
              <w:t xml:space="preserve"> по состоянию на 01 июля 201</w:t>
            </w:r>
            <w:r w:rsidR="00163E6D">
              <w:rPr>
                <w:rFonts w:ascii="Times New Roman" w:hAnsi="Times New Roman"/>
                <w:sz w:val="20"/>
                <w:szCs w:val="20"/>
              </w:rPr>
              <w:t>8</w:t>
            </w:r>
            <w:r w:rsidRPr="009100A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9100A2" w:rsidRDefault="009100A2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144F" w:rsidTr="00297786">
        <w:trPr>
          <w:trHeight w:val="9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Исполн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тель м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ропри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окончания реализ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Финансир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вание, предусмо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ренное на год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ED42C4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2C4">
              <w:rPr>
                <w:rFonts w:ascii="Times New Roman" w:hAnsi="Times New Roman"/>
                <w:b/>
                <w:sz w:val="16"/>
                <w:szCs w:val="16"/>
              </w:rPr>
              <w:t>Объем выпо</w:t>
            </w:r>
            <w:r w:rsidRPr="00ED42C4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ED42C4">
              <w:rPr>
                <w:rFonts w:ascii="Times New Roman" w:hAnsi="Times New Roman"/>
                <w:b/>
                <w:sz w:val="16"/>
                <w:szCs w:val="16"/>
              </w:rPr>
              <w:t>ненных работ,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Ка</w:t>
            </w: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совое испо</w:t>
            </w: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нение,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Уровень финанс</w:t>
            </w: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рования,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Ожидаемый непосре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ственный р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зультат (кра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бл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мы, во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шие в ходе ре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лиз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ции мер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тия</w:t>
            </w:r>
          </w:p>
        </w:tc>
      </w:tr>
      <w:tr w:rsidR="00B7144F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Совершенствование защиты населения и территории муниципального образования «Город Псков» от чрезвыча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ных ситуаций природного и техногенного характера, обеспечение пожарной безопа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ности и безопасности людей на водных об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ектах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6B0CD0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384</w:t>
            </w:r>
            <w:r w:rsidR="00B7144F"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6B0CD0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86.</w:t>
            </w:r>
            <w:r w:rsidR="002307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6B0CD0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EC0F33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0,</w:t>
            </w:r>
            <w:r w:rsidR="006B0C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9403D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9403D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44F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Подготовка муниципальных нормати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но-правовых актов в области  защиты от чре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вычайных ситуаций, обеспечения пожарной бе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опасности и безопасности людей на водных об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ектах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9403DF" w:rsidRDefault="00065C80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Соответствие с законодател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ь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ством РФ, субъекта РФ, органов мес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т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ного сам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управления нормативной правовой базы 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в области з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щиты от чре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з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вычайных с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туаций, обе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с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печения п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жарной бе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з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опасности и безопасности людей на водных объе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к</w:t>
            </w:r>
            <w:r w:rsidRPr="00065C80">
              <w:rPr>
                <w:rFonts w:ascii="Times New Roman" w:hAnsi="Times New Roman"/>
                <w:color w:val="002060"/>
                <w:sz w:val="18"/>
                <w:szCs w:val="18"/>
              </w:rPr>
              <w:t>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9403DF" w:rsidRDefault="00EC018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Приведена в соответствие с законодательством РФ, субъекта РФ, органов местного самоуправления  нормативно правовая база в области защиты от чрезвычайных ситуаций, обеспечения пожарной безопасности и безопа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ности людей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Default="00B7144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E6D" w:rsidRPr="001F0020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Подготовка муниципальных нормативно-правовых актов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  <w:r w:rsidR="00C2738F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Соответствие нормати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но-правовых актов де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й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ствующему законодател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Соответствие нормати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но-правовых актов де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й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ствующему законод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тельству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E0165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Default="00EE0165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Default="00EE0165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Мероприятия пропагандистского и обучающего характера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E0165" w:rsidRDefault="00EE0165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Default="00EE0165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Default="00EE0165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EC018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120</w:t>
            </w:r>
            <w:r w:rsidR="00EE0165"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.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CD4DE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Разработка и тиражирование Памятки нас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лению по де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й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ствиям в чрезвычайных ситуациях;</w:t>
            </w:r>
          </w:p>
          <w:p w:rsidR="00EE0165" w:rsidRPr="009403DF" w:rsidRDefault="00CD4DEF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Изготовл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ние и орган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зация показа видеороликов противоп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жарной направленн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сти безопа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ности на во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ных объектах по каналам телевещания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C0186" w:rsidRPr="00FA1A2C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Реализация во втором полугодии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E0165" w:rsidRDefault="00EE0165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2C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D57487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D57487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Разработка и тиражирование Памятки населению по действиям в чрезвычайных ситуациях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1A2C" w:rsidRPr="00D57487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1F0020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1F0020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</w:t>
            </w:r>
            <w:r w:rsidR="00231A4E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9403DF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16.</w:t>
            </w:r>
            <w:r w:rsidR="00231A4E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FA1A2C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A1A2C">
              <w:rPr>
                <w:rFonts w:ascii="Times New Roman" w:hAnsi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FA1A2C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A1A2C">
              <w:rPr>
                <w:rFonts w:ascii="Times New Roman" w:hAnsi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FA1A2C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A1A2C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1A2C" w:rsidRPr="009403DF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Подготовка населения г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рода,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1A2C" w:rsidRPr="009403DF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Реализация во втором полугодии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1A2C" w:rsidRPr="00D57487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63E6D" w:rsidRPr="001F0020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Изготовление и организация показа видеоролик</w:t>
            </w:r>
            <w:r w:rsidR="00FA1A2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а по </w:t>
            </w: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безопасности на водных объектах по каналам тел</w:t>
            </w: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е</w:t>
            </w: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вещания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E6D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E6D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E6D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E6D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E6D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E6D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10</w:t>
            </w:r>
            <w:r w:rsidR="00231A4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  <w:r w:rsidR="00231A4E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9403DF" w:rsidRDefault="00163E6D" w:rsidP="00951289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Повышение грамотности действий и информир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ванности 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населения г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рода, рабо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ников учр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ждений, уч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щихся в шк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лах в действ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ях при чре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вычайных с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туациях, обе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печения п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жарной бе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опасности и безопасности людей на водных объе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</w:t>
            </w: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тах.</w:t>
            </w:r>
          </w:p>
          <w:p w:rsidR="00163E6D" w:rsidRPr="009403DF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9403DF" w:rsidRDefault="00FA1A2C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Реализация во втором полугодии 2018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1F0020" w:rsidRDefault="00163E6D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C26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Повышение пожарной  безопасности на терр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1. Благ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устройство (расчистка) подъездных путей и пл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щадок для разворота п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жарной авт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техники в м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стах забора воды из вод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емов города Пскова (съезды к реке Вел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кой, съезды к реке Пскове, съезды к реке Мирожке);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2. Обустро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й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ство открытых пожарных водоемов на городской территории (очистка и углубление, расчистка подъездных путей);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3. Технические мероприятия по обеспеч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нию пожарной безопасности в городских лесах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Реализация во 2 полуг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дии 2018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C26" w:rsidRPr="001F0020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Благоустройство (расчистка) 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Управл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ние г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родского хозяйства Админ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>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Расчистка подъездных путей и пл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щадок 15 шт. для разворота пожарной 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тотехники в местах забора воды из вод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емов города Пскова (съезды к реке Великая, съезды к реке Пскова, съезды к реке М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рожка)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Реализация во 2 полуг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дии 2018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безопасности людей на водных об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ектах 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FA1A2C">
              <w:rPr>
                <w:rFonts w:ascii="Times New Roman" w:hAnsi="Times New Roman"/>
                <w:bCs/>
                <w:iCs/>
                <w:color w:val="0000CC"/>
                <w:sz w:val="18"/>
                <w:szCs w:val="18"/>
              </w:rPr>
              <w:t>264.0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FA1A2C">
              <w:rPr>
                <w:rFonts w:ascii="Times New Roman" w:hAnsi="Times New Roman"/>
                <w:color w:val="0000CC"/>
                <w:sz w:val="18"/>
                <w:szCs w:val="18"/>
              </w:rPr>
              <w:t>86,</w:t>
            </w:r>
            <w:r>
              <w:rPr>
                <w:rFonts w:ascii="Times New Roman" w:hAnsi="Times New Roman"/>
                <w:color w:val="0000CC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FA1A2C">
              <w:rPr>
                <w:rFonts w:ascii="Times New Roman" w:hAnsi="Times New Roman"/>
                <w:color w:val="0000CC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  <w:lang w:val="en-US"/>
              </w:rPr>
            </w:pPr>
            <w:r w:rsidRPr="00FA1A2C">
              <w:rPr>
                <w:rFonts w:ascii="Times New Roman" w:hAnsi="Times New Roman"/>
                <w:color w:val="0000CC"/>
                <w:sz w:val="18"/>
                <w:szCs w:val="18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Оборудов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ние и подг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товка спас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тельного поста на городском пляже;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Изготовл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ние и устано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в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ка информ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ционных а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шлагов (по безопасности на водных объектах; по границам г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рода на водных объектах)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Заключен контракт №71  от 11.05.2017 с ООО «ЧистПром» по оказанию услуг спасательного пост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C26" w:rsidRPr="001F0020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Управл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ние г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родского хозяйства Админ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страции города </w:t>
            </w: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FA1A2C">
              <w:rPr>
                <w:rFonts w:ascii="Times New Roman" w:hAnsi="Times New Roman"/>
                <w:bCs/>
                <w:iCs/>
                <w:color w:val="0000CC"/>
                <w:sz w:val="18"/>
                <w:szCs w:val="18"/>
              </w:rPr>
              <w:t>264.0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FA1A2C">
              <w:rPr>
                <w:rFonts w:ascii="Times New Roman" w:hAnsi="Times New Roman"/>
                <w:color w:val="0000CC"/>
                <w:sz w:val="18"/>
                <w:szCs w:val="18"/>
              </w:rPr>
              <w:t>86,</w:t>
            </w:r>
            <w:r>
              <w:rPr>
                <w:rFonts w:ascii="Times New Roman" w:hAnsi="Times New Roman"/>
                <w:color w:val="0000CC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FA1A2C">
              <w:rPr>
                <w:rFonts w:ascii="Times New Roman" w:hAnsi="Times New Roman"/>
                <w:color w:val="0000CC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:rsidR="00105C26" w:rsidRPr="00FA1A2C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  <w:lang w:val="en-US"/>
              </w:rPr>
            </w:pPr>
            <w:r w:rsidRPr="00FA1A2C">
              <w:rPr>
                <w:rFonts w:ascii="Times New Roman" w:hAnsi="Times New Roman"/>
                <w:color w:val="0000CC"/>
                <w:sz w:val="18"/>
                <w:szCs w:val="18"/>
                <w:lang w:val="en-US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Организация спасательного поста на время купального сезона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Обеспечена работа спас</w:t>
            </w: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тельного поста, 2-х сп</w:t>
            </w: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сателей, за пе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риод с 01.06.2018 по 30.07.2018</w:t>
            </w: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 (выполне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ние р</w:t>
            </w: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абот по трехгодичному МК № 71 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ООО «ЧистПром»</w:t>
            </w:r>
            <w:r w:rsidRPr="00FA1A2C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 от 11.05.2017 по 31.08.2019).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Профилактика терроризма и экстремизма  в муниципальном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нии "Город Псков"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4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550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251.</w:t>
            </w: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C26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Разработка системных мероприятий по против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действию терроризму на основе прогноза разв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тия оперативной обстановки на территории м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ниципального образования «Город Псков»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Участие в к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ман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д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но-штабных учениях по отработке в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просов вза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модействия при провед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нии первон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чальных м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роприятий по пресечению террористич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ских актов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Участие  в коман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но-ш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табных учениях в 1 квартале 2018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Ежегодное прогнозирование ситуаций, связанных с возможностью совершения террористических актов на территории Псковской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Наличие 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зультатов прогнозир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вания ситу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ций, связанных с возможн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стью сове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шения тера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603E88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  <w:highlight w:val="green"/>
              </w:rPr>
            </w:pP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Мероприятия выполн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ются в соответствии с решениями антитеррор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стической комиссии А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министрации города Пскова: 16.02.2018; 20.04.2018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; 07.06.</w:t>
            </w:r>
            <w:r w:rsidRPr="00603E88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а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чальных мероприятий по пресечению террорист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ческих актов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Отработанные вопросы вза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модействия при провед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нии первон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чальных м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роприятий по пресечению террористич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ских актов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7052F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Участие  в коман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но-штабных учениях в 1 квартале 2018 года, з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7052F0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планировано учение на 4 квартал 2018 года</w:t>
            </w:r>
          </w:p>
          <w:p w:rsidR="00105C26" w:rsidRPr="009F28B8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Планирование мероприятий, направленных на н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е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допущение проникновения представителей экстр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е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мистских объединений и организаций в органы вл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а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сти и управления, в том числе в ходе </w:t>
            </w:r>
            <w:proofErr w:type="gramStart"/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избирательных компаний</w:t>
            </w:r>
            <w:proofErr w:type="gramEnd"/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различных уровней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Спланирова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ные меропр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ятия, напра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ленные на н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допущение проникновения 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представит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лей экстр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мистских об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ъ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единений и организаций в органы власти и управления, в том числе в ходе </w:t>
            </w:r>
            <w:proofErr w:type="gramStart"/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избир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тельных ко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паний</w:t>
            </w:r>
            <w:proofErr w:type="gramEnd"/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ра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личных уро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Мероприятия выполн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ются в соответствии с решениями антитеррор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стической комиссии А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министрации города Пскова: 16.02.2018; 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20.04.2018; 07.06.2018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комплекса мер по обеспечению антитеррористической защищенности объектов террористических угроз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Реализованы следующие меры: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1. проведены проверки с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стояния ант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террористич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ской защ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щенности объектов те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рористических угроз (поте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циально опа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ные объекты, места с ма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совым преб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ы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ванием людей - образовател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ь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ные и лече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б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но-профилактические учр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ждения, об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ъ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екты культуры и спорта, ЖКХ, энергетики, транспорта);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2. проведен комплекс мер по обеспеч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нию безопа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ности насел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ния в жилом секторе, включая пр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верку черда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ч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ных и по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д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вальных п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мещений, объектов нез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вершенного строительства и неэксплу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тируемых строений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Мероприятия выполн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ются в соответствии с решениями антитеррор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стической комиссии А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343F7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министрации города Пскова: 16.02.2018; 20.04.2018; 07.06.2018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C26" w:rsidTr="00297786">
        <w:trPr>
          <w:trHeight w:val="288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2.2.1</w:t>
            </w:r>
          </w:p>
        </w:tc>
        <w:tc>
          <w:tcPr>
            <w:tcW w:w="4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Проведение проверок состояния антитеррористич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е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ской защищенности объектов террористических угроз (потенциально опа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е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сные объекты,  места с массовым пребыванием людей,  образовательные и лечебн</w:t>
            </w:r>
            <w:proofErr w:type="gramStart"/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 профилактические учреждения, объекты культуры и спорта, ЖКХ, энергетики, транспорта)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C26" w:rsidRPr="009F28B8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highlight w:val="green"/>
              </w:rPr>
            </w:pP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В соответствии с Реш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нием Антитеррористич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ской комиссии от 20.04.2018 №2 принято решение о создании ме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ж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ведомственной комиссии муниципального образ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вания «Город Псков» по обследованию антите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рористической защище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н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ности критически важных и потенциально опасных объектов. На данный м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Pr="007052F0">
              <w:rPr>
                <w:rFonts w:ascii="Times New Roman" w:hAnsi="Times New Roman"/>
                <w:color w:val="002060"/>
                <w:sz w:val="18"/>
                <w:szCs w:val="18"/>
              </w:rPr>
              <w:t>мент разрабатываются нормативно-правовые документы по созданию данной комиссии.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плуатируемых строений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Безопасность населения в жилом секторе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Определены в решениях АТК; осуществляется регулярное патрулиров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ние народными друж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нами на территории г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рода Пскова.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Осуществление ежеквартального контроля антите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р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рористической защищенности объектов топлив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энергетического комплекса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Антитеррор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стическая з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щищенность объектов то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ливо энерг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тического комплекса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Ежеквартально ос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ществляется сбор и анализ информации по защ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щенности объектов то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ливноэнергетического комплекса; предоставл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ние данных в соотве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ствующие органы гос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дарственного управления 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Алминистрации Пско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ской области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Предупреждение проявлений экстремизма, кс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нофобии, политического и религиозного сепар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тизма, этнической нетерпимости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Информ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рованность населения на антитеррор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стическую тематику;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2. Реализация </w:t>
            </w:r>
            <w:proofErr w:type="gramStart"/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мероприятий Комплексного </w:t>
            </w:r>
            <w:hyperlink r:id="rId12" w:history="1">
              <w:r w:rsidRPr="009403DF">
                <w:rPr>
                  <w:rFonts w:ascii="Times New Roman" w:eastAsia="Times New Roman" w:hAnsi="Times New Roman"/>
                  <w:color w:val="002060"/>
                  <w:sz w:val="18"/>
                  <w:szCs w:val="18"/>
                </w:rPr>
                <w:t>плана</w:t>
              </w:r>
            </w:hyperlink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 прот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водействия идеологии терроризма</w:t>
            </w:r>
            <w:proofErr w:type="gramEnd"/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 на территории города Пскова на 2015 - 2018 годы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Материалы антитеррор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стической направленности периодически размещ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ются в средствах массовой информации; обновляю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ся на сайте муниципал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ного образования "Город Псков". 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gramStart"/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Контроль за</w:t>
            </w:r>
            <w:proofErr w:type="gramEnd"/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исполнением комплексного плана 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ганизован в форме  з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слушивания исполнителей на заседаниях антитерр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ристической комиссии муниципального образ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вания  «Город Псков». В текущем году заслуш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вание проведено на зас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дании от 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16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8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Проведение мероприятий, направленных на нед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пущение экстремистских проявлений в период пр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ведения культурно-массовых и общественно пол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тических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Отсутствие экстремис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ских проявл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ний в период проведения культу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но-массовых и общественно политических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Осуществляются  в соо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ветствии с решениями АТК, предшествующими каждому культу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но-массовому и общ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ственно политическому мероприятию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Осуществление </w:t>
            </w:r>
            <w:proofErr w:type="gramStart"/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обстановкой в местах проведения  досуга молодежи с целью своевреме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ного реагирования на факты проявления социальной, национальной и религиозной розни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Отсутствие фактов проя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ления соц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альной, нац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ональной и религиозной розни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proofErr w:type="gramStart"/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Контроль за</w:t>
            </w:r>
            <w:proofErr w:type="gramEnd"/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обстановкой в местах проведения досуга молодежи осуществляется как собственной охраной, так и с привлечением частных охранных пре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приятий. Периодически проводятся рейды дол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ж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ностных лиц Админ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страции города Пскова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Проведение мониторинга деятельности неформал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ь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ных молодежных объединений, подготовка рек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мендаций и принятие мер по предупреждению в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влечения молодежи в неформальные молодежные 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объединения экстремистской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Предупрежд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ние вовлечения молодежи в неформальные 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молодежные объединения экстремис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ской напра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Мониторинг осуществл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я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ется постоянно в рамках деятельности Комитета по физической культуре, 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спорту и делам молодежи Администрации города Пскова,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Управления культуры Администрации города Пскова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2.3.4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Организация размещения в средствах массовой и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формации материалов на антитеррористическую тематику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1F0020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Информир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ванность населения на антитеррор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стическую тематику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Материалы антитеррор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стической направленности периодически размещ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ются в средствах массовой информации; обновляю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ся на сайте муниципал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ного образования "Город Псков"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0E0029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Реализация мероприятий по межконфессиональному взаимодействию и толерантности в рамках Ко</w:t>
            </w:r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м</w:t>
            </w:r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плексного </w:t>
            </w:r>
            <w:hyperlink r:id="rId13" w:history="1">
              <w:r w:rsidRPr="008F64C1">
                <w:rPr>
                  <w:rStyle w:val="a8"/>
                  <w:rFonts w:ascii="Times New Roman" w:hAnsi="Times New Roman"/>
                  <w:bCs/>
                  <w:iCs/>
                  <w:sz w:val="18"/>
                  <w:szCs w:val="18"/>
                  <w:u w:val="none"/>
                </w:rPr>
                <w:t>плана</w:t>
              </w:r>
            </w:hyperlink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противодействия идеологии терр</w:t>
            </w:r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ризма на территории города Пскова на 2015 - 2018 годы</w:t>
            </w:r>
          </w:p>
          <w:p w:rsidR="00105C26" w:rsidRPr="000E0029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Default="00105C26" w:rsidP="00951289">
            <w:pPr>
              <w:widowControl w:val="0"/>
              <w:jc w:val="center"/>
            </w:pPr>
            <w:r w:rsidRPr="00D90F6F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90F6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90F6F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Отсутствие фактов проя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ления соц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альной, нац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ональной и религиозной розни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proofErr w:type="gramStart"/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исполнением комплексного плана 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ганизован в форме  з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слушивания исполнителей на заседаниях антитерр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ристической комиссии муниципального образ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вания  «Город Псков». В текущем году заслуш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вание проведено на зас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дании от 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16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02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2018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  <w:r w:rsidRPr="00BF5FB7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105C26" w:rsidRPr="00BF5FB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рамках комплексного плана осуществляется ряд мероприятий:</w:t>
            </w:r>
          </w:p>
          <w:p w:rsidR="00105C26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BF5FB7">
              <w:rPr>
                <w:rFonts w:ascii="Times New Roman" w:hAnsi="Times New Roman"/>
                <w:b/>
                <w:bCs/>
                <w:iCs/>
                <w:color w:val="002060"/>
                <w:sz w:val="18"/>
                <w:szCs w:val="18"/>
              </w:rPr>
              <w:t xml:space="preserve">- 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для формирования у детей стойкого неприятия идеологии терроризма  в учебных программах предусмотрены уроки обществознания, права, ОБЖ, используются учебные материалы, ра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крывающие преступную сущность идеологии те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роризма;  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- 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целях с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здания единого антите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рористического инфо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мационного сообщества обеспечено размещение информации антитерр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ристического содержания на сайтах общеобразов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тельных учреждений в сети Интернет, а также информационных стендах. По этой теме изготовлены: памятки - 1450 шт., бу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леты -1020 шт.; 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05C26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0E0029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Default="00105C26" w:rsidP="00951289">
            <w:pPr>
              <w:widowControl w:val="0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BF5FB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- в общеобразовательных учреждениях для  по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держания национальных и религиозных традиций проводятся культу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но-просветительские м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роприятия, направленные на гармонизацию межн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циональных отношений (тематические классные часы, беседы, спектакли, встречи); в области народного творчества, направленные на духовное и патриотическое восп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тание обучающихся  (фестивали, конкурсы). Проведены конкурсы стенгазет среди классов, концерты для родителей. В городских конкурсах «Псковская весна» учас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вовали более 2200 об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чающихся;</w:t>
            </w:r>
          </w:p>
          <w:p w:rsidR="00105C26" w:rsidRPr="00BF5FB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- организовано взаим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действие и сотруднич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ство общеобразовател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ь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ных учреждений с мун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ципальными библиотек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ми с целью проведения на их базе пропагандистских мероприятий, с использ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ванием книжных фондов. Были проведены книжные тематические выставки: </w:t>
            </w:r>
            <w:proofErr w:type="gramStart"/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«Страшная истина терр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ризма», «Предупредить, научить, помочь», кот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рые посетили 1740 об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чающихся;</w:t>
            </w:r>
            <w:proofErr w:type="gramEnd"/>
          </w:p>
          <w:p w:rsidR="00105C26" w:rsidRPr="00BF5FB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- в общеобразовательных учреждениях разработаны и, по мере необходимости, вносятся корректировки в действующие планы р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боты, предусматрива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ю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щие мероприятия, направленные на восп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тание патриотически настроенного молодого поколения, профилактику терроризма и экстреми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</w:t>
            </w:r>
            <w:r w:rsidRPr="00BF5FB7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ма. </w:t>
            </w:r>
          </w:p>
          <w:p w:rsidR="00105C26" w:rsidRPr="009403DF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C26" w:rsidRPr="00D57487" w:rsidRDefault="00105C26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456DE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2.3.6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0E0029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Стимулирование активного участия молодежи в общественной жизни и профилактика негативных тенденций этнического характера в молодежной среде</w:t>
            </w:r>
          </w:p>
          <w:p w:rsidR="007456DE" w:rsidRPr="000E0029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Default="007456DE" w:rsidP="00951289">
            <w:pPr>
              <w:widowControl w:val="0"/>
            </w:pPr>
            <w:r w:rsidRPr="00D90F6F">
              <w:rPr>
                <w:rFonts w:ascii="Times New Roman" w:hAnsi="Times New Roman"/>
                <w:color w:val="000000"/>
                <w:sz w:val="16"/>
                <w:szCs w:val="16"/>
              </w:rPr>
              <w:t>Админ</w:t>
            </w:r>
            <w:r w:rsidRPr="00D90F6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90F6F">
              <w:rPr>
                <w:rFonts w:ascii="Times New Roman" w:hAnsi="Times New Roman"/>
                <w:color w:val="000000"/>
                <w:sz w:val="16"/>
                <w:szCs w:val="16"/>
              </w:rPr>
              <w:t>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1F0020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1F0020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6DE" w:rsidRDefault="007456DE" w:rsidP="00951289">
            <w:pPr>
              <w:pStyle w:val="Standard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Вовлечение молодежи в общественную жизнь и пр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филактика негативных тенденций этнического характера в молодежной среде</w:t>
            </w:r>
          </w:p>
          <w:p w:rsidR="007456DE" w:rsidRDefault="007456DE" w:rsidP="00951289">
            <w:pPr>
              <w:pStyle w:val="Standard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Pr="00951289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</w:pP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В рамках дней солидарности в борьбе с терроризмом и народного единства пров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дены культу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р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но-просветительские и во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с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питательные мероприятия по привитию обучающимся идей межнациональной и межр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лигиозной толерантности, с приглашением представит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лей общественных и религ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и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озных организаций, деятелей культуры на общешкольные линейки, уроки мужества и классные часы. В городских митингах приняли участие более 4000 учащихся. Адм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и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нистрациями учреждений организована работа, направленная на снижение уровня проявлений шов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и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низма и дискриминации по этническому, расовому пр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и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знакам. Были проведены дни правовых знаний с 5 по 11 классы на тему: «Нефо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р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мальные молодежные об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ъ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единения», а также конкурсы рисунков на тему: «Форм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и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рование толерантности, культуры мира и профила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к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тики проявления ксеноф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о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 xml:space="preserve">бии» - участвовали 2044 </w:t>
            </w:r>
            <w:proofErr w:type="gramStart"/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обучающихся</w:t>
            </w:r>
            <w:proofErr w:type="gramEnd"/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456DE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0E0029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Default="007456DE" w:rsidP="00951289">
            <w:pPr>
              <w:widowControl w:val="0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1F0020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1F0020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Pr="00951289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</w:pP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В период новогодних мер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о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 xml:space="preserve">приятий с </w:t>
            </w:r>
            <w:proofErr w:type="gramStart"/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обучающимися</w:t>
            </w:r>
            <w:proofErr w:type="gramEnd"/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 xml:space="preserve"> проведены Новогодние к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а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лейдоскопы на тему: «Все страны в гости к нам» (встреча Нового года в ра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з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ных странах, знакомство с культурой).</w:t>
            </w:r>
          </w:p>
          <w:p w:rsidR="007456DE" w:rsidRPr="00951289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</w:pP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В учреждениях культуры, в образовательных учрежд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ниях дополнительного обр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а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зования ведется разъясн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и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тельная работа с родителями о необходимости контроля над детьми при использов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а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нии ими сети Интернет и возможности установки ко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тентной фильтрации на д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о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машних компьютерах, о потенциальных рисках при использовании Интернета и методах защиты от них.</w:t>
            </w:r>
          </w:p>
          <w:p w:rsidR="007456DE" w:rsidRPr="00951289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</w:pP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В библиотеках МАУК «Це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трализованная библиотечная система» г. Пскова орган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и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зован контроль над Инте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р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нет-услугами, предоставл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я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емыми пользователям. С библиотекарями проводится разъяснительная работа о необходимости контроля над детьми при использовании ими сети Интернет, о поте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циальных рисках при и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с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пользовании Интернета детьми и методах защиты от них. В библиотеках разм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щается информация, разъя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с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няющая ответственность за размещение в сети Интернет материалов экстремистского содержания.</w:t>
            </w:r>
          </w:p>
          <w:p w:rsidR="007456DE" w:rsidRPr="00951289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</w:pP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 xml:space="preserve">  Фактов проявления эк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с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тремизма и распространения идеологии экстремистского характера в подростковой и молодежной среде, вовлеч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ния подростков и молодежи в мероприятия деструктивных религиозных объединений в общеобразовательных учр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е</w:t>
            </w:r>
            <w:r w:rsidRPr="00951289"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  <w:t>ждениях города не выявлено.</w:t>
            </w:r>
          </w:p>
          <w:p w:rsidR="007456DE" w:rsidRPr="00951289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456DE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антитеррористической защищенн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сти в муниципальных учреждениях сферы «О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разование»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7456DE" w:rsidRPr="00911E8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1E84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911E84">
              <w:rPr>
                <w:rFonts w:ascii="Times New Roman" w:hAnsi="Times New Roman"/>
                <w:sz w:val="16"/>
                <w:szCs w:val="16"/>
              </w:rPr>
              <w:t>е</w:t>
            </w:r>
            <w:r w:rsidRPr="00911E84">
              <w:rPr>
                <w:rFonts w:ascii="Times New Roman" w:hAnsi="Times New Roman"/>
                <w:sz w:val="16"/>
                <w:szCs w:val="16"/>
              </w:rPr>
              <w:t>ние обр</w:t>
            </w:r>
            <w:r w:rsidRPr="00911E84">
              <w:rPr>
                <w:rFonts w:ascii="Times New Roman" w:hAnsi="Times New Roman"/>
                <w:sz w:val="16"/>
                <w:szCs w:val="16"/>
              </w:rPr>
              <w:t>а</w:t>
            </w:r>
            <w:r w:rsidRPr="00911E84">
              <w:rPr>
                <w:rFonts w:ascii="Times New Roman" w:hAnsi="Times New Roman"/>
                <w:sz w:val="16"/>
                <w:szCs w:val="16"/>
              </w:rPr>
              <w:t>зования Админ</w:t>
            </w:r>
            <w:r w:rsidRPr="00911E84">
              <w:rPr>
                <w:rFonts w:ascii="Times New Roman" w:hAnsi="Times New Roman"/>
                <w:sz w:val="16"/>
                <w:szCs w:val="16"/>
              </w:rPr>
              <w:t>и</w:t>
            </w:r>
            <w:r w:rsidRPr="00911E84">
              <w:rPr>
                <w:rFonts w:ascii="Times New Roman" w:hAnsi="Times New Roman"/>
                <w:sz w:val="16"/>
                <w:szCs w:val="16"/>
              </w:rPr>
              <w:t>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3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800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CF69F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1.Наличие систем  в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деонаблюд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ния в муниц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пальных учреждениях сферы "Обр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а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зование";</w:t>
            </w:r>
          </w:p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Капитал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ь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ный ремонт капитальных ограждений в муниципал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ь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ных учрежд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ниях сферы "Образование"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7456DE" w:rsidRPr="00BD3D6A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D3D6A">
              <w:rPr>
                <w:rFonts w:ascii="Times New Roman" w:hAnsi="Times New Roman"/>
                <w:color w:val="002060"/>
                <w:sz w:val="18"/>
                <w:szCs w:val="18"/>
              </w:rPr>
              <w:t>Установка и ремонт к</w:t>
            </w:r>
            <w:r w:rsidRPr="00BD3D6A">
              <w:rPr>
                <w:rFonts w:ascii="Times New Roman" w:hAnsi="Times New Roman"/>
                <w:color w:val="002060"/>
                <w:sz w:val="18"/>
                <w:szCs w:val="18"/>
              </w:rPr>
              <w:t>а</w:t>
            </w:r>
            <w:r w:rsidRPr="00BD3D6A">
              <w:rPr>
                <w:rFonts w:ascii="Times New Roman" w:hAnsi="Times New Roman"/>
                <w:color w:val="002060"/>
                <w:sz w:val="18"/>
                <w:szCs w:val="18"/>
              </w:rPr>
              <w:t>питальных ограждений запла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нированы</w:t>
            </w:r>
            <w:r w:rsidRPr="00BD3D6A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на второе полугодие 2018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6DE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2.4.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B01B92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92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Капитальный ремонт капитальных ограждений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56DE" w:rsidRDefault="007456DE" w:rsidP="00951289">
            <w:pPr>
              <w:widowControl w:val="0"/>
            </w:pPr>
            <w:r w:rsidRPr="00972CA7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е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ние обр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а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зования Админ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 000,0</w:t>
            </w: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6DE" w:rsidRPr="00CF69FF" w:rsidRDefault="007456DE" w:rsidP="00951289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 Капитал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ь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ный ремонт капитальных ограждений в 2-х учрежд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е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6DE" w:rsidRPr="00CF69FF" w:rsidRDefault="007456DE" w:rsidP="0095128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 Проведение аукциона по МБОУ «СОШ №9» запланировано на июль 2018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ода</w:t>
            </w:r>
          </w:p>
          <w:p w:rsidR="007456DE" w:rsidRPr="00CF69FF" w:rsidRDefault="007456DE" w:rsidP="0095128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2.Проведен аукцион по МБДОУ «Д/С №35», фактические работы з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а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планированы на 3 квартал 2018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456DE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B01B92" w:rsidRDefault="007456DE" w:rsidP="00951289">
            <w:pPr>
              <w:widowContro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01B9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Устройство капитальных ограждений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56DE" w:rsidRDefault="007456DE" w:rsidP="00951289">
            <w:pPr>
              <w:widowControl w:val="0"/>
            </w:pPr>
            <w:r w:rsidRPr="00972CA7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е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ние обр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а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зования Админ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CA7">
              <w:rPr>
                <w:rFonts w:ascii="Times New Roman" w:hAnsi="Times New Roman"/>
                <w:sz w:val="16"/>
                <w:szCs w:val="16"/>
              </w:rPr>
              <w:t>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800</w:t>
            </w: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6DE" w:rsidRPr="00CF69FF" w:rsidRDefault="007456DE" w:rsidP="00951289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 Устройство капитальных ограждений в 2-х учрежд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е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6DE" w:rsidRPr="00CF69FF" w:rsidRDefault="007456DE" w:rsidP="0095128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 По МАОУ «Лицей №10» работы ведутся, окончание работ запл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а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нировано на июль 2018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ода</w:t>
            </w:r>
          </w:p>
          <w:p w:rsidR="007456DE" w:rsidRPr="00CF69FF" w:rsidRDefault="007456DE" w:rsidP="0095128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2.Проведен аукцион по МБОУ «СОШ №13», фактические работы з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а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планированы на 3 квартал 2018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F69F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456DE" w:rsidTr="00297786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антитеррористической защищенн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сти в муниципальных учреждениях сферы «Ф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зическая культура и спорт»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7456DE" w:rsidRPr="00911E8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E84">
              <w:rPr>
                <w:rFonts w:ascii="Times New Roman" w:hAnsi="Times New Roman"/>
                <w:sz w:val="16"/>
                <w:szCs w:val="16"/>
              </w:rPr>
              <w:t>Комитет по физ</w:t>
            </w:r>
            <w:r w:rsidRPr="00911E84">
              <w:rPr>
                <w:rFonts w:ascii="Times New Roman" w:hAnsi="Times New Roman"/>
                <w:sz w:val="16"/>
                <w:szCs w:val="16"/>
              </w:rPr>
              <w:t>и</w:t>
            </w:r>
            <w:r w:rsidRPr="00911E84">
              <w:rPr>
                <w:rFonts w:ascii="Times New Roman" w:hAnsi="Times New Roman"/>
                <w:sz w:val="16"/>
                <w:szCs w:val="16"/>
              </w:rPr>
              <w:t>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163E6D" w:rsidRDefault="007456DE" w:rsidP="00951289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3E6D"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163E6D" w:rsidRDefault="007456DE" w:rsidP="00951289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3E6D">
              <w:rPr>
                <w:rFonts w:ascii="Times New Roman" w:hAnsi="Times New Roman"/>
                <w:b/>
                <w:sz w:val="18"/>
                <w:szCs w:val="18"/>
              </w:rPr>
              <w:t>251,0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163E6D" w:rsidRDefault="007456DE" w:rsidP="00951289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3E6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1.Наличие систем  в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деонаблюд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ния в муниц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пальных учреждениях 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сферы "Физ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ческая культ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ра и спорт";</w:t>
            </w:r>
          </w:p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Капитал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ь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ный ремонт капитальных ограждений в муниципал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ь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ных учрежд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ниях сферы "Физическая культура и спорт"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7456DE" w:rsidRPr="001F5A0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Частично установлена система видеонаблюдения в о/</w:t>
            </w:r>
            <w:proofErr w:type="gramStart"/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</w:t>
            </w:r>
            <w:proofErr w:type="gramEnd"/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«Радуга». Остальные мероприятия запланир</w:t>
            </w:r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ваны на 2-е полугодие 2018 года</w:t>
            </w:r>
          </w:p>
          <w:p w:rsidR="007456DE" w:rsidRPr="001F5A0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6DE" w:rsidRPr="00D57487" w:rsidTr="002977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2.6.1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7A743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43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Установка системы видеонаблюдения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56DE" w:rsidRDefault="007456DE" w:rsidP="00951289">
            <w:pPr>
              <w:widowControl w:val="0"/>
            </w:pPr>
            <w:r w:rsidRPr="00252A87">
              <w:rPr>
                <w:rFonts w:ascii="Times New Roman" w:hAnsi="Times New Roman"/>
                <w:sz w:val="16"/>
                <w:szCs w:val="16"/>
              </w:rPr>
              <w:t>Комитет по физ</w:t>
            </w:r>
            <w:r w:rsidRPr="00252A87">
              <w:rPr>
                <w:rFonts w:ascii="Times New Roman" w:hAnsi="Times New Roman"/>
                <w:sz w:val="16"/>
                <w:szCs w:val="16"/>
              </w:rPr>
              <w:t>и</w:t>
            </w:r>
            <w:r w:rsidRPr="00252A87">
              <w:rPr>
                <w:rFonts w:ascii="Times New Roman" w:hAnsi="Times New Roman"/>
                <w:sz w:val="16"/>
                <w:szCs w:val="16"/>
              </w:rPr>
              <w:t>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1F0020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1F0020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DE" w:rsidRPr="00163E6D" w:rsidRDefault="007456DE" w:rsidP="00951289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163E6D">
              <w:rPr>
                <w:rFonts w:ascii="Times New Roman" w:hAnsi="Times New Roman"/>
                <w:color w:val="0000CC"/>
                <w:sz w:val="18"/>
                <w:szCs w:val="18"/>
              </w:rPr>
              <w:t>750,0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DE" w:rsidRPr="00163E6D" w:rsidRDefault="007456DE" w:rsidP="00951289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163E6D">
              <w:rPr>
                <w:rFonts w:ascii="Times New Roman" w:hAnsi="Times New Roman"/>
                <w:color w:val="0000CC"/>
                <w:sz w:val="18"/>
                <w:szCs w:val="18"/>
              </w:rPr>
              <w:t>251,0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DE" w:rsidRPr="00163E6D" w:rsidRDefault="007456DE" w:rsidP="00951289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163E6D">
              <w:rPr>
                <w:rFonts w:ascii="Times New Roman" w:hAnsi="Times New Roman"/>
                <w:color w:val="0000CC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6DE" w:rsidRPr="00163E6D" w:rsidRDefault="007456DE" w:rsidP="00951289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163E6D">
              <w:rPr>
                <w:rFonts w:ascii="Times New Roman" w:hAnsi="Times New Roman"/>
                <w:color w:val="0000CC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63E6D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Обеспечение безопасности детей в р</w:t>
            </w:r>
            <w:r w:rsidRPr="00163E6D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</w:t>
            </w:r>
            <w:r w:rsidRPr="00163E6D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зультате уст</w:t>
            </w:r>
            <w:r w:rsidRPr="00163E6D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</w:t>
            </w:r>
            <w:r w:rsidRPr="00163E6D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новки системы видеонабл</w:t>
            </w:r>
            <w:r w:rsidRPr="00163E6D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ю</w:t>
            </w:r>
            <w:r w:rsidRPr="00163E6D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дения в о/</w:t>
            </w:r>
            <w:proofErr w:type="gramStart"/>
            <w:r w:rsidRPr="00163E6D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</w:t>
            </w:r>
            <w:proofErr w:type="gramEnd"/>
            <w:r w:rsidRPr="00163E6D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Pr="001F5A0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Частично установлена система видеонаблюдения в о/</w:t>
            </w:r>
            <w:proofErr w:type="gramStart"/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л</w:t>
            </w:r>
            <w:proofErr w:type="gramEnd"/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«Радуга». Остальные мероприятия запланир</w:t>
            </w:r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</w:t>
            </w:r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ваны на 2-е полугодие </w:t>
            </w: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2018</w:t>
            </w:r>
            <w:r w:rsidRPr="001F5A04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</w:t>
            </w:r>
          </w:p>
          <w:p w:rsidR="007456DE" w:rsidRPr="001F5A0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  <w:p w:rsidR="007456DE" w:rsidRPr="001F5A0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456DE" w:rsidRPr="00D57487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456DE" w:rsidTr="00297786">
        <w:trPr>
          <w:trHeight w:val="3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496FC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496FC4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4934.0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337.1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0.</w:t>
            </w: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0.0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7456DE" w:rsidRPr="009403DF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7456DE" w:rsidRDefault="007456DE" w:rsidP="0095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67A" w:rsidRPr="008E1A87" w:rsidRDefault="008E1A87" w:rsidP="008E1A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8E1A87">
        <w:rPr>
          <w:rFonts w:ascii="Times New Roman" w:hAnsi="Times New Roman"/>
          <w:sz w:val="26"/>
          <w:szCs w:val="26"/>
          <w:lang w:eastAsia="en-US"/>
        </w:rPr>
        <w:tab/>
      </w:r>
    </w:p>
    <w:tbl>
      <w:tblPr>
        <w:tblW w:w="1045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9"/>
        <w:gridCol w:w="1985"/>
        <w:gridCol w:w="1842"/>
        <w:gridCol w:w="2836"/>
      </w:tblGrid>
      <w:tr w:rsidR="0029567A" w:rsidRPr="00951289" w:rsidTr="008A74B0">
        <w:trPr>
          <w:trHeight w:val="153"/>
        </w:trPr>
        <w:tc>
          <w:tcPr>
            <w:tcW w:w="3789" w:type="dxa"/>
          </w:tcPr>
          <w:p w:rsidR="0029567A" w:rsidRPr="00951289" w:rsidRDefault="0029567A" w:rsidP="00951289">
            <w:pPr>
              <w:widowControl w:val="0"/>
              <w:spacing w:after="0" w:line="240" w:lineRule="auto"/>
              <w:ind w:left="-146" w:firstLine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1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комитета ГОиЧС </w:t>
            </w:r>
          </w:p>
        </w:tc>
        <w:tc>
          <w:tcPr>
            <w:tcW w:w="1985" w:type="dxa"/>
            <w:vAlign w:val="bottom"/>
          </w:tcPr>
          <w:p w:rsidR="0029567A" w:rsidRPr="00951289" w:rsidRDefault="0029567A" w:rsidP="009512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89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  <w:tc>
          <w:tcPr>
            <w:tcW w:w="1842" w:type="dxa"/>
            <w:vAlign w:val="center"/>
          </w:tcPr>
          <w:p w:rsidR="0029567A" w:rsidRPr="00951289" w:rsidRDefault="0029567A" w:rsidP="009512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289">
              <w:rPr>
                <w:rFonts w:ascii="Times New Roman" w:hAnsi="Times New Roman"/>
                <w:sz w:val="20"/>
                <w:szCs w:val="20"/>
                <w:lang w:eastAsia="en-US"/>
              </w:rPr>
              <w:t>В.Б. Воробьев</w:t>
            </w:r>
          </w:p>
        </w:tc>
        <w:tc>
          <w:tcPr>
            <w:tcW w:w="2836" w:type="dxa"/>
            <w:vAlign w:val="center"/>
          </w:tcPr>
          <w:p w:rsidR="0029567A" w:rsidRPr="00951289" w:rsidRDefault="0029567A" w:rsidP="0095128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951289">
              <w:rPr>
                <w:rFonts w:ascii="Times New Roman" w:hAnsi="Times New Roman"/>
                <w:sz w:val="20"/>
                <w:szCs w:val="20"/>
              </w:rPr>
              <w:t xml:space="preserve">   «____» </w:t>
            </w:r>
            <w:r w:rsidRPr="00951289">
              <w:rPr>
                <w:rFonts w:ascii="Times New Roman" w:hAnsi="Times New Roman"/>
                <w:sz w:val="20"/>
                <w:szCs w:val="20"/>
                <w:u w:val="single"/>
              </w:rPr>
              <w:t>июля</w:t>
            </w:r>
            <w:r w:rsidRPr="00951289">
              <w:rPr>
                <w:rFonts w:ascii="Times New Roman" w:hAnsi="Times New Roman"/>
                <w:sz w:val="20"/>
                <w:szCs w:val="20"/>
              </w:rPr>
              <w:t>_</w:t>
            </w:r>
            <w:r w:rsidRPr="00951289">
              <w:rPr>
                <w:rFonts w:ascii="Times New Roman" w:hAnsi="Times New Roman"/>
                <w:sz w:val="20"/>
                <w:szCs w:val="20"/>
                <w:u w:val="single"/>
              </w:rPr>
              <w:t>20</w:t>
            </w:r>
            <w:r w:rsidR="00BD3D6A" w:rsidRPr="00951289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  <w:r w:rsidRPr="0095128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9567A" w:rsidRPr="00951289" w:rsidTr="008A74B0">
        <w:trPr>
          <w:trHeight w:val="90"/>
        </w:trPr>
        <w:tc>
          <w:tcPr>
            <w:tcW w:w="3789" w:type="dxa"/>
          </w:tcPr>
          <w:p w:rsidR="0029567A" w:rsidRPr="00951289" w:rsidRDefault="0029567A" w:rsidP="0095128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5128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 города Пскова</w:t>
            </w:r>
          </w:p>
        </w:tc>
        <w:tc>
          <w:tcPr>
            <w:tcW w:w="1985" w:type="dxa"/>
          </w:tcPr>
          <w:p w:rsidR="0029567A" w:rsidRPr="00951289" w:rsidRDefault="0029567A" w:rsidP="009512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8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42" w:type="dxa"/>
          </w:tcPr>
          <w:p w:rsidR="0029567A" w:rsidRPr="00951289" w:rsidRDefault="0029567A" w:rsidP="009512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29567A" w:rsidRPr="00951289" w:rsidRDefault="0029567A" w:rsidP="009512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67A" w:rsidRPr="00951289" w:rsidTr="008A74B0">
        <w:trPr>
          <w:trHeight w:val="112"/>
        </w:trPr>
        <w:tc>
          <w:tcPr>
            <w:tcW w:w="5774" w:type="dxa"/>
            <w:gridSpan w:val="2"/>
          </w:tcPr>
          <w:p w:rsidR="00951289" w:rsidRDefault="00951289" w:rsidP="009512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1289" w:rsidRDefault="00951289" w:rsidP="009512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567A" w:rsidRPr="00951289" w:rsidRDefault="0029567A" w:rsidP="009512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289">
              <w:rPr>
                <w:rFonts w:ascii="Times New Roman" w:hAnsi="Times New Roman"/>
                <w:sz w:val="20"/>
                <w:szCs w:val="20"/>
              </w:rPr>
              <w:t xml:space="preserve">Исполнитель:  </w:t>
            </w:r>
            <w:r w:rsidRPr="00951289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Д.В. 29-01-07</w:t>
            </w:r>
          </w:p>
        </w:tc>
        <w:tc>
          <w:tcPr>
            <w:tcW w:w="4678" w:type="dxa"/>
            <w:gridSpan w:val="2"/>
          </w:tcPr>
          <w:p w:rsidR="0029567A" w:rsidRPr="00951289" w:rsidRDefault="0029567A" w:rsidP="009512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179" w:rsidRDefault="00C83179">
      <w:pPr>
        <w:sectPr w:rsidR="00C83179">
          <w:footerReference w:type="default" r:id="rId14"/>
          <w:pgSz w:w="16901" w:h="11950" w:orient="landscape"/>
          <w:pgMar w:top="567" w:right="567" w:bottom="567" w:left="567" w:header="720" w:footer="720" w:gutter="0"/>
          <w:pgNumType w:start="1"/>
          <w:cols w:space="720"/>
          <w:noEndnote/>
        </w:sectPr>
      </w:pPr>
    </w:p>
    <w:p w:rsidR="00804004" w:rsidRPr="00C83179" w:rsidRDefault="00804004" w:rsidP="0080400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lastRenderedPageBreak/>
        <w:t>Приложение 2</w:t>
      </w:r>
      <w:r w:rsidRPr="00C83179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804004" w:rsidRPr="00C83179" w:rsidRDefault="00804004" w:rsidP="008040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804004" w:rsidRPr="009B3D1D" w:rsidRDefault="00804004" w:rsidP="008040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804004" w:rsidRPr="009B3D1D" w:rsidRDefault="00804004" w:rsidP="008040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B3D1D">
        <w:rPr>
          <w:rFonts w:ascii="Times New Roman" w:hAnsi="Times New Roman"/>
          <w:sz w:val="26"/>
          <w:szCs w:val="26"/>
          <w:lang w:eastAsia="en-US"/>
        </w:rPr>
        <w:t>Предложения по результатам мониторинга</w:t>
      </w:r>
    </w:p>
    <w:p w:rsidR="00804004" w:rsidRPr="00C83179" w:rsidRDefault="00804004" w:rsidP="0080400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8"/>
        <w:gridCol w:w="6093"/>
      </w:tblGrid>
      <w:tr w:rsidR="00804004" w:rsidRPr="009B3D1D" w:rsidTr="008A74B0">
        <w:tc>
          <w:tcPr>
            <w:tcW w:w="704" w:type="dxa"/>
            <w:hideMark/>
          </w:tcPr>
          <w:p w:rsidR="00804004" w:rsidRPr="009B3D1D" w:rsidRDefault="00804004" w:rsidP="008A74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3D1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B3D1D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9B3D1D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8" w:type="dxa"/>
            <w:hideMark/>
          </w:tcPr>
          <w:p w:rsidR="00804004" w:rsidRPr="009B3D1D" w:rsidRDefault="00804004" w:rsidP="008A74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3D1D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муниц</w:t>
            </w:r>
            <w:r w:rsidRPr="009B3D1D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9B3D1D">
              <w:rPr>
                <w:rFonts w:ascii="Times New Roman" w:hAnsi="Times New Roman"/>
                <w:sz w:val="26"/>
                <w:szCs w:val="26"/>
                <w:lang w:eastAsia="en-US"/>
              </w:rPr>
              <w:t>пальной программы</w:t>
            </w:r>
          </w:p>
        </w:tc>
        <w:tc>
          <w:tcPr>
            <w:tcW w:w="6093" w:type="dxa"/>
            <w:hideMark/>
          </w:tcPr>
          <w:p w:rsidR="00804004" w:rsidRPr="009B3D1D" w:rsidRDefault="00804004" w:rsidP="008A74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3D1D">
              <w:rPr>
                <w:rFonts w:ascii="Times New Roman" w:hAnsi="Times New Roman"/>
                <w:sz w:val="26"/>
                <w:szCs w:val="26"/>
                <w:lang w:eastAsia="en-US"/>
              </w:rPr>
              <w:t>Предложения ответственных исполнителей по р</w:t>
            </w:r>
            <w:r w:rsidRPr="009B3D1D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9B3D1D">
              <w:rPr>
                <w:rFonts w:ascii="Times New Roman" w:hAnsi="Times New Roman"/>
                <w:sz w:val="26"/>
                <w:szCs w:val="26"/>
                <w:lang w:eastAsia="en-US"/>
              </w:rPr>
              <w:t>зультатам мониторинга</w:t>
            </w:r>
          </w:p>
        </w:tc>
      </w:tr>
      <w:tr w:rsidR="00804004" w:rsidRPr="009B3D1D" w:rsidTr="008A74B0">
        <w:tc>
          <w:tcPr>
            <w:tcW w:w="704" w:type="dxa"/>
          </w:tcPr>
          <w:p w:rsidR="00804004" w:rsidRPr="009B3D1D" w:rsidRDefault="00804004" w:rsidP="008A74B0">
            <w:pPr>
              <w:numPr>
                <w:ilvl w:val="0"/>
                <w:numId w:val="1"/>
              </w:numPr>
              <w:spacing w:after="0"/>
              <w:ind w:right="-538" w:hanging="75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804004" w:rsidRPr="00AF0F05" w:rsidRDefault="00804004" w:rsidP="008A74B0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«Обеспечение общественного п</w:t>
            </w: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рядка и противодействие преступн</w:t>
            </w: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сти»</w:t>
            </w:r>
          </w:p>
        </w:tc>
        <w:tc>
          <w:tcPr>
            <w:tcW w:w="6093" w:type="dxa"/>
            <w:vMerge w:val="restart"/>
          </w:tcPr>
          <w:p w:rsidR="00804004" w:rsidRPr="00AF0F05" w:rsidRDefault="00804004" w:rsidP="008A74B0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XXXIX Международные Ганзейские дни Нового времени в городе Пскове должны продемонстрировать растущий туристический и культурный п</w:t>
            </w: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тенциал города, в этой связи обеспечение безопасности населения и гостей города во время проведения международного мероприятия приобретает особое значение, вследствие чего для обеспечения безопасности населения и территории муниципального образования «Город Псков» необходимо более полное финансирование </w:t>
            </w:r>
            <w:r w:rsidR="00AF0F05"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муниципальных программ</w:t>
            </w: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</w:p>
          <w:p w:rsidR="00804004" w:rsidRPr="00AF0F05" w:rsidRDefault="00804004" w:rsidP="008A74B0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04004" w:rsidRPr="00AF0F05" w:rsidRDefault="00804004" w:rsidP="008A74B0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04004" w:rsidRPr="009B3D1D" w:rsidTr="008A74B0">
        <w:tc>
          <w:tcPr>
            <w:tcW w:w="704" w:type="dxa"/>
          </w:tcPr>
          <w:p w:rsidR="00804004" w:rsidRPr="009B3D1D" w:rsidRDefault="00804004" w:rsidP="008A74B0">
            <w:pPr>
              <w:numPr>
                <w:ilvl w:val="0"/>
                <w:numId w:val="1"/>
              </w:numPr>
              <w:spacing w:after="0"/>
              <w:ind w:right="-538" w:hanging="75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804004" w:rsidRPr="00AF0F05" w:rsidRDefault="00804004" w:rsidP="008A74B0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</w:t>
            </w: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F0F05">
              <w:rPr>
                <w:rFonts w:ascii="Times New Roman" w:hAnsi="Times New Roman"/>
                <w:sz w:val="18"/>
                <w:szCs w:val="18"/>
                <w:lang w:eastAsia="en-US"/>
              </w:rPr>
              <w:t>ности людей на водных объектах»</w:t>
            </w:r>
          </w:p>
        </w:tc>
        <w:tc>
          <w:tcPr>
            <w:tcW w:w="6093" w:type="dxa"/>
            <w:vMerge/>
          </w:tcPr>
          <w:p w:rsidR="00804004" w:rsidRPr="009B3D1D" w:rsidRDefault="00804004" w:rsidP="008A74B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04004" w:rsidRPr="00C83179" w:rsidRDefault="00804004" w:rsidP="0080400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2127"/>
        <w:gridCol w:w="1290"/>
        <w:gridCol w:w="3807"/>
      </w:tblGrid>
      <w:tr w:rsidR="00804004" w:rsidRPr="00C83179" w:rsidTr="008A74B0">
        <w:trPr>
          <w:trHeight w:val="153"/>
        </w:trPr>
        <w:tc>
          <w:tcPr>
            <w:tcW w:w="2976" w:type="dxa"/>
          </w:tcPr>
          <w:p w:rsidR="00804004" w:rsidRPr="00C83179" w:rsidRDefault="00804004" w:rsidP="008A74B0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804004" w:rsidRPr="00C83179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804004" w:rsidRPr="00C83179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804004" w:rsidRPr="00C83179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004" w:rsidRPr="00C83179" w:rsidTr="008A74B0">
        <w:trPr>
          <w:trHeight w:val="295"/>
        </w:trPr>
        <w:tc>
          <w:tcPr>
            <w:tcW w:w="2976" w:type="dxa"/>
          </w:tcPr>
          <w:p w:rsidR="00804004" w:rsidRPr="00C83179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804004" w:rsidRPr="00C83179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04004" w:rsidRPr="00C83179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804004" w:rsidRPr="00C83179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004" w:rsidRPr="00C83179" w:rsidRDefault="00804004" w:rsidP="0080400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04004" w:rsidRPr="008E1A87" w:rsidRDefault="00804004" w:rsidP="00804004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045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9"/>
        <w:gridCol w:w="1985"/>
        <w:gridCol w:w="1842"/>
        <w:gridCol w:w="2836"/>
      </w:tblGrid>
      <w:tr w:rsidR="00804004" w:rsidRPr="00974C01" w:rsidTr="008A74B0">
        <w:trPr>
          <w:trHeight w:val="153"/>
        </w:trPr>
        <w:tc>
          <w:tcPr>
            <w:tcW w:w="3789" w:type="dxa"/>
          </w:tcPr>
          <w:p w:rsidR="00804004" w:rsidRPr="009E378B" w:rsidRDefault="00804004" w:rsidP="008A74B0">
            <w:pPr>
              <w:spacing w:after="0" w:line="240" w:lineRule="auto"/>
              <w:ind w:left="-146" w:firstLine="14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E378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комитета ГОиЧС </w:t>
            </w:r>
          </w:p>
        </w:tc>
        <w:tc>
          <w:tcPr>
            <w:tcW w:w="1985" w:type="dxa"/>
            <w:vAlign w:val="bottom"/>
          </w:tcPr>
          <w:p w:rsidR="00804004" w:rsidRPr="00974C01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  <w:tc>
          <w:tcPr>
            <w:tcW w:w="1842" w:type="dxa"/>
            <w:vAlign w:val="center"/>
          </w:tcPr>
          <w:p w:rsidR="00804004" w:rsidRPr="00974C01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378B">
              <w:rPr>
                <w:rFonts w:ascii="Times New Roman" w:hAnsi="Times New Roman"/>
                <w:sz w:val="26"/>
                <w:szCs w:val="26"/>
                <w:lang w:eastAsia="en-US"/>
              </w:rPr>
              <w:t>В.Б. Воробьев</w:t>
            </w:r>
          </w:p>
        </w:tc>
        <w:tc>
          <w:tcPr>
            <w:tcW w:w="2836" w:type="dxa"/>
            <w:vAlign w:val="center"/>
          </w:tcPr>
          <w:p w:rsidR="00804004" w:rsidRPr="00974C01" w:rsidRDefault="00804004" w:rsidP="00BD3D6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974C01">
              <w:rPr>
                <w:rFonts w:ascii="Times New Roman" w:hAnsi="Times New Roman"/>
                <w:sz w:val="26"/>
                <w:szCs w:val="26"/>
              </w:rPr>
              <w:t>«____»</w:t>
            </w:r>
            <w:r w:rsidRPr="009E37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378B">
              <w:rPr>
                <w:rFonts w:ascii="Times New Roman" w:hAnsi="Times New Roman"/>
                <w:sz w:val="26"/>
                <w:szCs w:val="26"/>
                <w:u w:val="single"/>
              </w:rPr>
              <w:t>июля</w:t>
            </w:r>
            <w:r w:rsidRPr="00974C01">
              <w:rPr>
                <w:rFonts w:ascii="Times New Roman" w:hAnsi="Times New Roman"/>
                <w:sz w:val="26"/>
                <w:szCs w:val="26"/>
              </w:rPr>
              <w:t>_</w:t>
            </w:r>
            <w:r w:rsidRPr="00974C01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Pr="009E378B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BD3D6A">
              <w:rPr>
                <w:rFonts w:ascii="Times New Roman" w:hAnsi="Times New Roman"/>
                <w:sz w:val="26"/>
                <w:szCs w:val="26"/>
                <w:u w:val="single"/>
              </w:rPr>
              <w:t>8</w:t>
            </w:r>
            <w:r w:rsidRPr="00974C0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04004" w:rsidRPr="00974C01" w:rsidTr="008A74B0">
        <w:trPr>
          <w:trHeight w:val="90"/>
        </w:trPr>
        <w:tc>
          <w:tcPr>
            <w:tcW w:w="3789" w:type="dxa"/>
          </w:tcPr>
          <w:p w:rsidR="00804004" w:rsidRPr="009E378B" w:rsidRDefault="00804004" w:rsidP="008A74B0">
            <w:pPr>
              <w:rPr>
                <w:sz w:val="26"/>
                <w:szCs w:val="26"/>
              </w:rPr>
            </w:pPr>
            <w:r w:rsidRPr="009E378B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Администрации города Пскова</w:t>
            </w:r>
          </w:p>
        </w:tc>
        <w:tc>
          <w:tcPr>
            <w:tcW w:w="1985" w:type="dxa"/>
          </w:tcPr>
          <w:p w:rsidR="00804004" w:rsidRPr="00974C01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C0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42" w:type="dxa"/>
          </w:tcPr>
          <w:p w:rsidR="00804004" w:rsidRPr="00974C01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804004" w:rsidRPr="00974C01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4004" w:rsidRPr="00974C01" w:rsidTr="008A74B0">
        <w:trPr>
          <w:trHeight w:val="112"/>
        </w:trPr>
        <w:tc>
          <w:tcPr>
            <w:tcW w:w="5774" w:type="dxa"/>
            <w:gridSpan w:val="2"/>
          </w:tcPr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4B63C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974C01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01">
              <w:rPr>
                <w:rFonts w:ascii="Times New Roman" w:hAnsi="Times New Roman"/>
                <w:sz w:val="20"/>
                <w:szCs w:val="20"/>
              </w:rPr>
              <w:t xml:space="preserve">Исполнитель:  </w:t>
            </w:r>
            <w:r w:rsidRPr="004B63C1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Д.В. 29-01-07</w:t>
            </w:r>
          </w:p>
        </w:tc>
        <w:tc>
          <w:tcPr>
            <w:tcW w:w="4678" w:type="dxa"/>
            <w:gridSpan w:val="2"/>
          </w:tcPr>
          <w:p w:rsidR="00804004" w:rsidRPr="00974C01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004" w:rsidRPr="00974C01" w:rsidRDefault="00804004" w:rsidP="0080400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804004" w:rsidRPr="00974C01" w:rsidRDefault="00804004" w:rsidP="00804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004" w:rsidRDefault="00804004" w:rsidP="0080400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804004" w:rsidRDefault="00804004" w:rsidP="0080400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804004" w:rsidRDefault="00804004" w:rsidP="0080400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804004" w:rsidRDefault="00804004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F234F" w:rsidRDefault="002F234F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97786" w:rsidRDefault="00297786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97786" w:rsidRDefault="00297786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97786" w:rsidRDefault="00297786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97786" w:rsidRDefault="00297786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97786" w:rsidRDefault="00297786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97786" w:rsidRDefault="00297786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97786" w:rsidRDefault="00297786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97786" w:rsidRDefault="00297786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C83179" w:rsidRPr="00C83179" w:rsidRDefault="00C83179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C83179">
        <w:rPr>
          <w:rFonts w:ascii="Times New Roman" w:hAnsi="Times New Roman"/>
          <w:sz w:val="20"/>
          <w:szCs w:val="20"/>
          <w:lang w:eastAsia="en-US"/>
        </w:rPr>
        <w:lastRenderedPageBreak/>
        <w:t xml:space="preserve">Приложение </w:t>
      </w:r>
      <w:r w:rsidR="00804004">
        <w:rPr>
          <w:rFonts w:ascii="Times New Roman" w:hAnsi="Times New Roman"/>
          <w:sz w:val="20"/>
          <w:szCs w:val="20"/>
          <w:lang w:eastAsia="en-US"/>
        </w:rPr>
        <w:t>3</w:t>
      </w:r>
      <w:r w:rsidRPr="00C83179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C83179" w:rsidRPr="00C83179" w:rsidRDefault="00C83179" w:rsidP="00C83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D6F0B" w:rsidRDefault="00C83179" w:rsidP="00C8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83179">
        <w:rPr>
          <w:rFonts w:ascii="Times New Roman" w:hAnsi="Times New Roman"/>
          <w:b/>
          <w:sz w:val="28"/>
          <w:szCs w:val="28"/>
          <w:lang w:eastAsia="en-US"/>
        </w:rPr>
        <w:t xml:space="preserve">Информация </w:t>
      </w:r>
    </w:p>
    <w:p w:rsidR="00C83179" w:rsidRDefault="00C83179" w:rsidP="00C8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83179">
        <w:rPr>
          <w:rFonts w:ascii="Times New Roman" w:hAnsi="Times New Roman"/>
          <w:b/>
          <w:sz w:val="28"/>
          <w:szCs w:val="28"/>
          <w:lang w:eastAsia="en-US"/>
        </w:rPr>
        <w:t>о расходах на реализацию муниципальных программ</w:t>
      </w:r>
    </w:p>
    <w:p w:rsidR="001D6F0B" w:rsidRPr="00C83179" w:rsidRDefault="001D6F0B" w:rsidP="00C83179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1D6F0B">
        <w:rPr>
          <w:rFonts w:ascii="Times New Roman" w:hAnsi="Times New Roman"/>
          <w:lang w:eastAsia="en-US"/>
        </w:rPr>
        <w:t>по состоянию на 01 июля 201</w:t>
      </w:r>
      <w:r w:rsidR="00143C58">
        <w:rPr>
          <w:rFonts w:ascii="Times New Roman" w:hAnsi="Times New Roman"/>
          <w:lang w:eastAsia="en-US"/>
        </w:rPr>
        <w:t>8</w:t>
      </w:r>
      <w:r w:rsidRPr="001D6F0B">
        <w:rPr>
          <w:rFonts w:ascii="Times New Roman" w:hAnsi="Times New Roman"/>
          <w:lang w:eastAsia="en-US"/>
        </w:rPr>
        <w:t xml:space="preserve"> года</w:t>
      </w:r>
    </w:p>
    <w:p w:rsidR="00C83179" w:rsidRPr="008E1A87" w:rsidRDefault="00C83179" w:rsidP="00C83179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1559"/>
        <w:gridCol w:w="1701"/>
        <w:gridCol w:w="1559"/>
      </w:tblGrid>
      <w:tr w:rsidR="008E1A87" w:rsidRPr="008E1A87" w:rsidTr="001D23B1">
        <w:tc>
          <w:tcPr>
            <w:tcW w:w="3369" w:type="dxa"/>
            <w:vMerge w:val="restart"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пр</w:t>
            </w: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граммы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Финансирование, тыс. руб.</w:t>
            </w:r>
          </w:p>
        </w:tc>
      </w:tr>
      <w:tr w:rsidR="008E1A87" w:rsidRPr="008E1A87" w:rsidTr="001D23B1">
        <w:tc>
          <w:tcPr>
            <w:tcW w:w="3369" w:type="dxa"/>
            <w:vMerge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Предусмотрено на год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за отчетный период</w:t>
            </w:r>
          </w:p>
        </w:tc>
      </w:tr>
      <w:tr w:rsidR="008E1A87" w:rsidRPr="008E1A87" w:rsidTr="001D23B1">
        <w:tc>
          <w:tcPr>
            <w:tcW w:w="3369" w:type="dxa"/>
            <w:vMerge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финансирование (кассовое и</w:t>
            </w: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полнение)</w:t>
            </w:r>
          </w:p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B3D1D" w:rsidRPr="008E1A87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Уровень ф</w:t>
            </w: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нансирования, %</w:t>
            </w:r>
          </w:p>
        </w:tc>
      </w:tr>
      <w:tr w:rsidR="008E1A87" w:rsidRPr="008E1A87" w:rsidTr="001D23B1">
        <w:tc>
          <w:tcPr>
            <w:tcW w:w="3369" w:type="dxa"/>
            <w:vMerge w:val="restart"/>
            <w:shd w:val="clear" w:color="auto" w:fill="C6D9F1" w:themeFill="text2" w:themeFillTint="33"/>
          </w:tcPr>
          <w:p w:rsidR="001D6F0B" w:rsidRPr="008E1A87" w:rsidRDefault="001D6F0B" w:rsidP="009B3D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Муниципальная программа 1</w:t>
            </w:r>
          </w:p>
          <w:p w:rsidR="001D6F0B" w:rsidRPr="008E1A87" w:rsidRDefault="001D6F0B" w:rsidP="009B3D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«Защита населения и территории муниципального образования «Город Псков» от чрезвычайных ситуаций и террористических угроз, обеспечение пожарной бе</w:t>
            </w:r>
            <w:r w:rsidRPr="008E1A8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</w:t>
            </w:r>
            <w:r w:rsidRPr="008E1A8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опасности и безопасности людей на водных объектах» 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1D6F0B"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сего</w:t>
            </w: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, в том числе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6C68C4" w:rsidRDefault="00753062" w:rsidP="00DA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4934,0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6C68C4" w:rsidRDefault="008E1A87" w:rsidP="0075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7530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C32FB8" w:rsidRDefault="00C32FB8" w:rsidP="0075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</w:t>
            </w:r>
            <w:r w:rsidR="007530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8E1A87" w:rsidTr="001D23B1">
        <w:tc>
          <w:tcPr>
            <w:tcW w:w="3369" w:type="dxa"/>
            <w:vMerge/>
            <w:shd w:val="clear" w:color="auto" w:fill="C6D9F1" w:themeFill="text2" w:themeFillTint="33"/>
          </w:tcPr>
          <w:p w:rsidR="001D6F0B" w:rsidRPr="008E1A87" w:rsidRDefault="001D6F0B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r w:rsidR="001D6F0B"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едеральный бюджет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6C68C4" w:rsidRDefault="001D6F0B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6C68C4" w:rsidRDefault="008E1A87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</w:t>
            </w:r>
            <w:r w:rsidR="001D6F0B"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C32FB8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1D23B1">
        <w:tc>
          <w:tcPr>
            <w:tcW w:w="3369" w:type="dxa"/>
            <w:vMerge/>
            <w:shd w:val="clear" w:color="auto" w:fill="C6D9F1" w:themeFill="text2" w:themeFillTint="33"/>
          </w:tcPr>
          <w:p w:rsidR="001D6F0B" w:rsidRPr="008E1A87" w:rsidRDefault="001D6F0B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об</w:t>
            </w:r>
            <w:r w:rsidR="001D6F0B"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ластной бюджет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6C68C4" w:rsidRDefault="008E1A87" w:rsidP="008E1A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6C68C4" w:rsidRDefault="008E1A87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C32FB8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1D23B1">
        <w:tc>
          <w:tcPr>
            <w:tcW w:w="3369" w:type="dxa"/>
            <w:vMerge/>
            <w:shd w:val="clear" w:color="auto" w:fill="C6D9F1" w:themeFill="text2" w:themeFillTint="33"/>
          </w:tcPr>
          <w:p w:rsidR="001D6F0B" w:rsidRPr="008E1A87" w:rsidRDefault="001D6F0B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="001D6F0B"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юджет</w:t>
            </w: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города Пскова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6C68C4" w:rsidRDefault="00753062" w:rsidP="00DA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4934,0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6C68C4" w:rsidRDefault="008E1A87" w:rsidP="0075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DA04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C32FB8" w:rsidRDefault="00C32FB8" w:rsidP="0075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7530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8E1A87" w:rsidTr="001D23B1">
        <w:tc>
          <w:tcPr>
            <w:tcW w:w="3369" w:type="dxa"/>
            <w:vMerge/>
            <w:shd w:val="clear" w:color="auto" w:fill="C6D9F1" w:themeFill="text2" w:themeFillTint="33"/>
          </w:tcPr>
          <w:p w:rsidR="001D6F0B" w:rsidRPr="008E1A87" w:rsidRDefault="001D6F0B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1D6F0B"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небюджетные источники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6C68C4" w:rsidRDefault="008E1A87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6C68C4" w:rsidRDefault="008E1A87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C32FB8" w:rsidRDefault="001D6F0B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3062" w:rsidRPr="008E1A87" w:rsidTr="009B3D1D">
        <w:tc>
          <w:tcPr>
            <w:tcW w:w="3369" w:type="dxa"/>
            <w:vMerge w:val="restart"/>
          </w:tcPr>
          <w:p w:rsidR="00753062" w:rsidRPr="008E1A87" w:rsidRDefault="00753062" w:rsidP="00753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</w:t>
            </w:r>
          </w:p>
          <w:p w:rsidR="00753062" w:rsidRPr="008E1A87" w:rsidRDefault="00753062" w:rsidP="00753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«Совершенствование защиты нас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ления и территории муниципального образования «Город Псков» от чрезвычайных ситуаций природного и техногенного характера, обесп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чение пожарной безопасности и безопасности людей на водных объектах города Пскова»</w:t>
            </w:r>
          </w:p>
        </w:tc>
        <w:tc>
          <w:tcPr>
            <w:tcW w:w="2835" w:type="dxa"/>
          </w:tcPr>
          <w:p w:rsidR="00753062" w:rsidRPr="008E1A87" w:rsidRDefault="00753062" w:rsidP="00753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753062" w:rsidRPr="00753062" w:rsidRDefault="00753062" w:rsidP="00753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5306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384,0</w:t>
            </w:r>
          </w:p>
        </w:tc>
        <w:tc>
          <w:tcPr>
            <w:tcW w:w="1701" w:type="dxa"/>
          </w:tcPr>
          <w:p w:rsidR="00753062" w:rsidRPr="00753062" w:rsidRDefault="00753062" w:rsidP="0075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5306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1559" w:type="dxa"/>
          </w:tcPr>
          <w:p w:rsidR="00753062" w:rsidRPr="00753062" w:rsidRDefault="00753062" w:rsidP="0075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5306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0</w:t>
            </w:r>
          </w:p>
        </w:tc>
      </w:tr>
      <w:tr w:rsidR="008E1A87" w:rsidRPr="008E1A87" w:rsidTr="009B3D1D">
        <w:tc>
          <w:tcPr>
            <w:tcW w:w="3369" w:type="dxa"/>
            <w:vMerge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9B3D1D" w:rsidRPr="006C68C4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6C68C4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C32FB8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9B3D1D">
        <w:tc>
          <w:tcPr>
            <w:tcW w:w="3369" w:type="dxa"/>
            <w:vMerge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9B3D1D" w:rsidRPr="006C68C4" w:rsidRDefault="008E1A87" w:rsidP="008E1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701" w:type="dxa"/>
          </w:tcPr>
          <w:p w:rsidR="009B3D1D" w:rsidRPr="006C68C4" w:rsidRDefault="008E1A87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C32FB8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9B3D1D">
        <w:tc>
          <w:tcPr>
            <w:tcW w:w="3369" w:type="dxa"/>
            <w:vMerge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9B3D1D" w:rsidRPr="006C68C4" w:rsidRDefault="00753062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384,0</w:t>
            </w:r>
          </w:p>
        </w:tc>
        <w:tc>
          <w:tcPr>
            <w:tcW w:w="1701" w:type="dxa"/>
          </w:tcPr>
          <w:p w:rsidR="009B3D1D" w:rsidRPr="006C68C4" w:rsidRDefault="00D5287D" w:rsidP="0075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75306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9B3D1D" w:rsidRPr="00C32FB8" w:rsidRDefault="00C32FB8" w:rsidP="0075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</w:t>
            </w:r>
            <w:r w:rsidR="0075306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8E1A87" w:rsidTr="009B3D1D">
        <w:tc>
          <w:tcPr>
            <w:tcW w:w="3369" w:type="dxa"/>
            <w:vMerge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9B3D1D" w:rsidRPr="006C68C4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6C68C4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C32FB8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E1A87" w:rsidRPr="008E1A87" w:rsidTr="009B3D1D">
        <w:tc>
          <w:tcPr>
            <w:tcW w:w="3369" w:type="dxa"/>
            <w:vMerge w:val="restart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2</w:t>
            </w:r>
          </w:p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«Профилактика терроризма и эк</w:t>
            </w:r>
            <w:r w:rsidRPr="008E1A8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r w:rsidRPr="008E1A8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тремизма  в муниципальном обр</w:t>
            </w:r>
            <w:r w:rsidRPr="008E1A8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</w:t>
            </w:r>
            <w:r w:rsidRPr="008E1A8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зовании «Город Псков»</w:t>
            </w:r>
          </w:p>
        </w:tc>
        <w:tc>
          <w:tcPr>
            <w:tcW w:w="2835" w:type="dxa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9B3D1D" w:rsidRPr="001D23B1" w:rsidRDefault="00753062" w:rsidP="00DA04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4550,0</w:t>
            </w:r>
          </w:p>
        </w:tc>
        <w:tc>
          <w:tcPr>
            <w:tcW w:w="1701" w:type="dxa"/>
          </w:tcPr>
          <w:p w:rsidR="009B3D1D" w:rsidRPr="001D23B1" w:rsidRDefault="00D5287D" w:rsidP="00DA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9B3D1D" w:rsidRPr="00DA04F2" w:rsidRDefault="00C32FB8" w:rsidP="00DA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1D23B1" w:rsidRPr="00DA04F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8E1A87" w:rsidTr="009B3D1D">
        <w:tc>
          <w:tcPr>
            <w:tcW w:w="3369" w:type="dxa"/>
            <w:vMerge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9B3D1D" w:rsidRPr="006C68C4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6C68C4" w:rsidRDefault="009B3D1D" w:rsidP="00DA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C32FB8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9B3D1D">
        <w:tc>
          <w:tcPr>
            <w:tcW w:w="3369" w:type="dxa"/>
            <w:vMerge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9B3D1D" w:rsidRPr="006C68C4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6C68C4" w:rsidRDefault="009B3D1D" w:rsidP="00DA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C32FB8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9B3D1D">
        <w:tc>
          <w:tcPr>
            <w:tcW w:w="3369" w:type="dxa"/>
            <w:vMerge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9B3D1D" w:rsidRPr="006C68C4" w:rsidRDefault="00753062" w:rsidP="00DA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4550,0</w:t>
            </w:r>
          </w:p>
        </w:tc>
        <w:tc>
          <w:tcPr>
            <w:tcW w:w="1701" w:type="dxa"/>
          </w:tcPr>
          <w:p w:rsidR="009B3D1D" w:rsidRPr="006C68C4" w:rsidRDefault="00DA04F2" w:rsidP="00DA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9B3D1D" w:rsidRPr="00C32FB8" w:rsidRDefault="00C32FB8" w:rsidP="00DA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1D23B1"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8E1A87" w:rsidTr="009B3D1D">
        <w:tc>
          <w:tcPr>
            <w:tcW w:w="3369" w:type="dxa"/>
            <w:vMerge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B3D1D" w:rsidRPr="008E1A87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9B3D1D" w:rsidRPr="006C68C4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6C68C4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C32FB8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E1A87" w:rsidRPr="008E1A87" w:rsidTr="001D23B1">
        <w:trPr>
          <w:trHeight w:val="197"/>
        </w:trPr>
        <w:tc>
          <w:tcPr>
            <w:tcW w:w="3369" w:type="dxa"/>
            <w:vMerge w:val="restart"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A8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2  "Обеспечение общественного п</w:t>
            </w:r>
            <w:r w:rsidRPr="008E1A8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8E1A87">
              <w:rPr>
                <w:rFonts w:ascii="Times New Roman" w:hAnsi="Times New Roman"/>
                <w:b/>
                <w:bCs/>
                <w:sz w:val="20"/>
                <w:szCs w:val="20"/>
              </w:rPr>
              <w:t>рядка и противодействие пр</w:t>
            </w:r>
            <w:r w:rsidRPr="008E1A8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8E1A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ступности" </w:t>
            </w:r>
          </w:p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6C68C4" w:rsidRDefault="006C68C4" w:rsidP="00753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2B0E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</w:t>
            </w:r>
            <w:r w:rsidR="007530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DA04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E1A87" w:rsidRPr="006C68C4" w:rsidRDefault="006C68C4" w:rsidP="00753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7530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050</w:t>
            </w: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7530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C32FB8" w:rsidRDefault="00753062" w:rsidP="00753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</w:t>
            </w:r>
            <w:r w:rsidR="00954135" w:rsidRPr="00C32F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8E1A87" w:rsidRPr="008E1A87" w:rsidTr="001D23B1">
        <w:trPr>
          <w:trHeight w:val="195"/>
        </w:trPr>
        <w:tc>
          <w:tcPr>
            <w:tcW w:w="3369" w:type="dxa"/>
            <w:vMerge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C32FB8" w:rsidRDefault="008E1A87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E1A87" w:rsidRPr="008E1A87" w:rsidTr="001D23B1">
        <w:trPr>
          <w:trHeight w:val="195"/>
        </w:trPr>
        <w:tc>
          <w:tcPr>
            <w:tcW w:w="3369" w:type="dxa"/>
            <w:vMerge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6C68C4" w:rsidRDefault="002B0E1B" w:rsidP="00143C58">
            <w:pPr>
              <w:tabs>
                <w:tab w:val="left" w:pos="375"/>
                <w:tab w:val="center" w:pos="6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ab/>
            </w:r>
            <w:r w:rsidR="00143C5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</w:t>
            </w:r>
            <w:r w:rsidR="007530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C68C4"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E1A87" w:rsidRPr="006C68C4" w:rsidRDefault="00753062" w:rsidP="00753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534</w:t>
            </w:r>
            <w:r w:rsidR="000B643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C32FB8" w:rsidRDefault="00143C58" w:rsidP="002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26,6</w:t>
            </w:r>
          </w:p>
        </w:tc>
      </w:tr>
      <w:tr w:rsidR="008E1A87" w:rsidRPr="008E1A87" w:rsidTr="002B0E1B">
        <w:trPr>
          <w:trHeight w:val="317"/>
        </w:trPr>
        <w:tc>
          <w:tcPr>
            <w:tcW w:w="3369" w:type="dxa"/>
            <w:vMerge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бюджет города Пскова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6C68C4" w:rsidRDefault="006C68C4" w:rsidP="0014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143C5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370</w:t>
            </w: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2B0E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E1A87" w:rsidRPr="006C68C4" w:rsidRDefault="0038074B" w:rsidP="0014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143C5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515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143C5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C32FB8" w:rsidRDefault="00143C58" w:rsidP="002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45,0</w:t>
            </w:r>
          </w:p>
        </w:tc>
      </w:tr>
      <w:tr w:rsidR="008E1A87" w:rsidRPr="008E1A87" w:rsidTr="001D23B1">
        <w:trPr>
          <w:trHeight w:val="195"/>
        </w:trPr>
        <w:tc>
          <w:tcPr>
            <w:tcW w:w="3369" w:type="dxa"/>
            <w:vMerge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E1A87" w:rsidRPr="006C68C4" w:rsidRDefault="008E1A87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E1A87" w:rsidRPr="00C32FB8" w:rsidRDefault="008E1A87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E1A87" w:rsidRPr="008E1A87" w:rsidTr="008E1A87">
        <w:trPr>
          <w:trHeight w:val="196"/>
        </w:trPr>
        <w:tc>
          <w:tcPr>
            <w:tcW w:w="3369" w:type="dxa"/>
            <w:vMerge w:val="restart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1 </w:t>
            </w:r>
          </w:p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«Профилактика преступлений и иных правонарушений в муниц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пальном образовании "Город Псков»</w:t>
            </w: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8E1A87" w:rsidRPr="00143C58" w:rsidRDefault="006C68C4" w:rsidP="00753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43C5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5</w:t>
            </w:r>
            <w:r w:rsidR="002B0E1B" w:rsidRPr="00143C5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</w:t>
            </w:r>
            <w:r w:rsidR="00753062" w:rsidRPr="00143C5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62</w:t>
            </w:r>
            <w:r w:rsidRPr="00143C5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</w:tcPr>
          <w:p w:rsidR="008E1A87" w:rsidRPr="00143C58" w:rsidRDefault="00143C58" w:rsidP="002B0E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43C5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1948,9</w:t>
            </w:r>
          </w:p>
        </w:tc>
        <w:tc>
          <w:tcPr>
            <w:tcW w:w="1559" w:type="dxa"/>
          </w:tcPr>
          <w:p w:rsidR="008E1A87" w:rsidRPr="00143C58" w:rsidRDefault="00143C58" w:rsidP="002B0E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43C5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38,5</w:t>
            </w:r>
          </w:p>
        </w:tc>
      </w:tr>
      <w:tr w:rsidR="008E1A87" w:rsidRPr="008E1A87" w:rsidTr="009B3D1D">
        <w:trPr>
          <w:trHeight w:val="192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E1A87" w:rsidRPr="009403D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03D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9403D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03D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3062" w:rsidRPr="008E1A87" w:rsidTr="009B3D1D">
        <w:trPr>
          <w:trHeight w:val="192"/>
        </w:trPr>
        <w:tc>
          <w:tcPr>
            <w:tcW w:w="3369" w:type="dxa"/>
            <w:vMerge/>
          </w:tcPr>
          <w:p w:rsidR="00753062" w:rsidRPr="008E1A87" w:rsidRDefault="00753062" w:rsidP="007530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53062" w:rsidRPr="008E1A87" w:rsidRDefault="00753062" w:rsidP="00753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753062" w:rsidRPr="00143C58" w:rsidRDefault="00753062" w:rsidP="00753062">
            <w:pPr>
              <w:tabs>
                <w:tab w:val="left" w:pos="375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3C58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  <w:r w:rsidRPr="00143C58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2012,0</w:t>
            </w:r>
          </w:p>
        </w:tc>
        <w:tc>
          <w:tcPr>
            <w:tcW w:w="1701" w:type="dxa"/>
          </w:tcPr>
          <w:p w:rsidR="00753062" w:rsidRPr="00143C58" w:rsidRDefault="00143C58" w:rsidP="00753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534,9</w:t>
            </w:r>
          </w:p>
        </w:tc>
        <w:tc>
          <w:tcPr>
            <w:tcW w:w="1559" w:type="dxa"/>
          </w:tcPr>
          <w:p w:rsidR="00753062" w:rsidRPr="00143C58" w:rsidRDefault="00143C58" w:rsidP="00753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26,6</w:t>
            </w:r>
          </w:p>
        </w:tc>
      </w:tr>
      <w:tr w:rsidR="00753062" w:rsidRPr="008E1A87" w:rsidTr="009B3D1D">
        <w:trPr>
          <w:trHeight w:val="192"/>
        </w:trPr>
        <w:tc>
          <w:tcPr>
            <w:tcW w:w="3369" w:type="dxa"/>
            <w:vMerge/>
          </w:tcPr>
          <w:p w:rsidR="00753062" w:rsidRPr="008E1A87" w:rsidRDefault="00753062" w:rsidP="007530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53062" w:rsidRPr="008E1A87" w:rsidRDefault="00753062" w:rsidP="00753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753062" w:rsidRPr="00143C58" w:rsidRDefault="00753062" w:rsidP="00753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3C58">
              <w:rPr>
                <w:rFonts w:ascii="Times New Roman" w:hAnsi="Times New Roman"/>
                <w:sz w:val="20"/>
                <w:szCs w:val="20"/>
                <w:lang w:eastAsia="en-US"/>
              </w:rPr>
              <w:t>3050,0</w:t>
            </w:r>
          </w:p>
        </w:tc>
        <w:tc>
          <w:tcPr>
            <w:tcW w:w="1701" w:type="dxa"/>
          </w:tcPr>
          <w:p w:rsidR="00753062" w:rsidRPr="00143C58" w:rsidRDefault="00143C58" w:rsidP="00753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1414,0</w:t>
            </w:r>
          </w:p>
        </w:tc>
        <w:tc>
          <w:tcPr>
            <w:tcW w:w="1559" w:type="dxa"/>
          </w:tcPr>
          <w:p w:rsidR="00753062" w:rsidRPr="00143C58" w:rsidRDefault="00143C58" w:rsidP="00753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46,4</w:t>
            </w:r>
          </w:p>
        </w:tc>
      </w:tr>
      <w:tr w:rsidR="008E1A87" w:rsidRPr="008E1A87" w:rsidTr="009B3D1D">
        <w:trPr>
          <w:trHeight w:val="192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6C68C4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8E1A87">
        <w:trPr>
          <w:trHeight w:val="156"/>
        </w:trPr>
        <w:tc>
          <w:tcPr>
            <w:tcW w:w="3369" w:type="dxa"/>
            <w:vMerge w:val="restart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2 </w:t>
            </w:r>
          </w:p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«Противодействие коррупции в муниципальном образовании «Город Псков»</w:t>
            </w: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8E1A87" w:rsidRPr="001D23B1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D23B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01" w:type="dxa"/>
          </w:tcPr>
          <w:p w:rsidR="008E1A87" w:rsidRPr="001D23B1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D23B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8E1A87" w:rsidTr="009B3D1D">
        <w:trPr>
          <w:trHeight w:val="152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6C68C4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9B3D1D">
        <w:trPr>
          <w:trHeight w:val="152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6C68C4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9B3D1D">
        <w:trPr>
          <w:trHeight w:val="152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01" w:type="dxa"/>
          </w:tcPr>
          <w:p w:rsidR="008E1A87" w:rsidRPr="006C68C4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8E1A87" w:rsidTr="00C32FB8">
        <w:trPr>
          <w:trHeight w:val="152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6C68C4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8E1A87">
        <w:trPr>
          <w:trHeight w:val="232"/>
        </w:trPr>
        <w:tc>
          <w:tcPr>
            <w:tcW w:w="3369" w:type="dxa"/>
            <w:vMerge w:val="restart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Подпрограмма 3</w:t>
            </w:r>
          </w:p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«Комплексные меры противоде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ствия злоупотреблению наркотик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ми и их незаконному обороту на территории муниципального обр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E1A87">
              <w:rPr>
                <w:rFonts w:ascii="Times New Roman" w:hAnsi="Times New Roman"/>
                <w:bCs/>
                <w:sz w:val="20"/>
                <w:szCs w:val="20"/>
              </w:rPr>
              <w:t>зования «Город Псков»</w:t>
            </w: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A87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8E1A87" w:rsidRPr="001D23B1" w:rsidRDefault="006C68C4" w:rsidP="00143C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D23B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</w:t>
            </w:r>
            <w:r w:rsidR="00143C5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20</w:t>
            </w:r>
            <w:r w:rsidRPr="001D23B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,</w:t>
            </w:r>
            <w:r w:rsidR="002B0E1B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8E1A87" w:rsidRPr="001D23B1" w:rsidRDefault="00143C58" w:rsidP="00143C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101</w:t>
            </w:r>
            <w:r w:rsidR="0038074B" w:rsidRPr="001D23B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8E1A87" w:rsidRPr="00C32FB8" w:rsidRDefault="00143C58" w:rsidP="008E1A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46,0</w:t>
            </w:r>
          </w:p>
        </w:tc>
      </w:tr>
      <w:tr w:rsidR="008E1A87" w:rsidRPr="008E1A87" w:rsidTr="009B3D1D">
        <w:trPr>
          <w:trHeight w:val="230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6C68C4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9B3D1D">
        <w:trPr>
          <w:trHeight w:val="230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8E1A87" w:rsidRPr="006C68C4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6C68C4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8E1A87" w:rsidTr="00667B96">
        <w:trPr>
          <w:trHeight w:val="230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8E1A87" w:rsidRPr="0038074B" w:rsidRDefault="006C68C4" w:rsidP="001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74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43C5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38074B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2B0E1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8E1A87" w:rsidRPr="0038074B" w:rsidRDefault="00143C58" w:rsidP="001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  <w:r w:rsidR="0038074B" w:rsidRPr="0038074B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8E1A87" w:rsidRPr="00C32FB8" w:rsidRDefault="00143C5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46,0</w:t>
            </w:r>
          </w:p>
        </w:tc>
      </w:tr>
      <w:tr w:rsidR="008E1A87" w:rsidRPr="008E1A87" w:rsidTr="00667B96">
        <w:trPr>
          <w:trHeight w:val="230"/>
        </w:trPr>
        <w:tc>
          <w:tcPr>
            <w:tcW w:w="3369" w:type="dxa"/>
            <w:vMerge/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E1A87" w:rsidRPr="008E1A87" w:rsidRDefault="008E1A87" w:rsidP="008E1A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A87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nil"/>
            </w:tcBorders>
          </w:tcPr>
          <w:p w:rsidR="008E1A87" w:rsidRPr="008E1A87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E1A87" w:rsidRPr="008E1A87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8E1A87" w:rsidRPr="00C32FB8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FB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83179" w:rsidRPr="008E1A87" w:rsidRDefault="00C83179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8E1A87" w:rsidRPr="008E1A87" w:rsidRDefault="008E1A87" w:rsidP="008E1A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8E1A87">
        <w:rPr>
          <w:rFonts w:ascii="Times New Roman" w:hAnsi="Times New Roman"/>
          <w:sz w:val="26"/>
          <w:szCs w:val="26"/>
          <w:lang w:eastAsia="en-US"/>
        </w:rPr>
        <w:t>Председатель комитета ГОиЧС</w:t>
      </w:r>
    </w:p>
    <w:p w:rsidR="00C32FB8" w:rsidRDefault="008E1A87" w:rsidP="0029778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8E1A87">
        <w:rPr>
          <w:rFonts w:ascii="Times New Roman" w:hAnsi="Times New Roman"/>
          <w:sz w:val="26"/>
          <w:szCs w:val="26"/>
          <w:lang w:eastAsia="en-US"/>
        </w:rPr>
        <w:t>Администрации города Пскова</w:t>
      </w:r>
      <w:r w:rsidRPr="008E1A87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Pr="008E1A87">
        <w:rPr>
          <w:rFonts w:ascii="Times New Roman" w:hAnsi="Times New Roman"/>
          <w:sz w:val="26"/>
          <w:szCs w:val="26"/>
          <w:lang w:eastAsia="en-US"/>
        </w:rPr>
        <w:tab/>
      </w:r>
      <w:r w:rsidRPr="008E1A87">
        <w:rPr>
          <w:rFonts w:ascii="Times New Roman" w:hAnsi="Times New Roman"/>
          <w:sz w:val="26"/>
          <w:szCs w:val="26"/>
          <w:lang w:eastAsia="en-US"/>
        </w:rPr>
        <w:tab/>
      </w:r>
      <w:r w:rsidRPr="008E1A87">
        <w:rPr>
          <w:rFonts w:ascii="Times New Roman" w:hAnsi="Times New Roman"/>
          <w:sz w:val="26"/>
          <w:szCs w:val="26"/>
          <w:lang w:eastAsia="en-US"/>
        </w:rPr>
        <w:tab/>
        <w:t>В.Б. Воробьев</w:t>
      </w:r>
    </w:p>
    <w:sectPr w:rsidR="00C32FB8" w:rsidSect="00C83179">
      <w:pgSz w:w="11950" w:h="16901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24" w:rsidRDefault="00F75824">
      <w:pPr>
        <w:spacing w:after="0" w:line="240" w:lineRule="auto"/>
      </w:pPr>
      <w:r>
        <w:separator/>
      </w:r>
    </w:p>
  </w:endnote>
  <w:endnote w:type="continuationSeparator" w:id="0">
    <w:p w:rsidR="00F75824" w:rsidRDefault="00F7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07" w:rsidRDefault="00401807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88026A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88026A">
      <w:rPr>
        <w:rFonts w:ascii="Times New Roman" w:hAnsi="Times New Roman"/>
        <w:noProof/>
        <w:color w:val="000000"/>
        <w:sz w:val="20"/>
        <w:szCs w:val="20"/>
      </w:rPr>
      <w:t>48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07" w:rsidRPr="00B11679" w:rsidRDefault="00401807" w:rsidP="00B116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24" w:rsidRDefault="00F75824">
      <w:pPr>
        <w:spacing w:after="0" w:line="240" w:lineRule="auto"/>
      </w:pPr>
      <w:r>
        <w:separator/>
      </w:r>
    </w:p>
  </w:footnote>
  <w:footnote w:type="continuationSeparator" w:id="0">
    <w:p w:rsidR="00F75824" w:rsidRDefault="00F75824">
      <w:pPr>
        <w:spacing w:after="0" w:line="240" w:lineRule="auto"/>
      </w:pPr>
      <w:r>
        <w:continuationSeparator/>
      </w:r>
    </w:p>
  </w:footnote>
  <w:footnote w:id="1">
    <w:p w:rsidR="00401807" w:rsidRDefault="00401807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401807" w:rsidRDefault="00401807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401807" w:rsidRDefault="00401807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79" w:rsidRDefault="00B11679">
    <w:pPr>
      <w:pStyle w:val="aa"/>
      <w:jc w:val="right"/>
    </w:pPr>
  </w:p>
  <w:p w:rsidR="00B11679" w:rsidRDefault="00B116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49"/>
    <w:rsid w:val="00003726"/>
    <w:rsid w:val="0000375D"/>
    <w:rsid w:val="00006F79"/>
    <w:rsid w:val="00037A20"/>
    <w:rsid w:val="000458C0"/>
    <w:rsid w:val="00052F3F"/>
    <w:rsid w:val="0005303E"/>
    <w:rsid w:val="00056990"/>
    <w:rsid w:val="00065C80"/>
    <w:rsid w:val="00093063"/>
    <w:rsid w:val="000943D9"/>
    <w:rsid w:val="00094523"/>
    <w:rsid w:val="000949AE"/>
    <w:rsid w:val="00096BB1"/>
    <w:rsid w:val="000A0501"/>
    <w:rsid w:val="000A07AD"/>
    <w:rsid w:val="000B13C1"/>
    <w:rsid w:val="000B6433"/>
    <w:rsid w:val="000C5A99"/>
    <w:rsid w:val="000C5D0B"/>
    <w:rsid w:val="000E0029"/>
    <w:rsid w:val="000E33B5"/>
    <w:rsid w:val="00105C26"/>
    <w:rsid w:val="00142231"/>
    <w:rsid w:val="00143C58"/>
    <w:rsid w:val="00146045"/>
    <w:rsid w:val="00163E6D"/>
    <w:rsid w:val="00174991"/>
    <w:rsid w:val="001822B4"/>
    <w:rsid w:val="00187BF3"/>
    <w:rsid w:val="0019003A"/>
    <w:rsid w:val="00196243"/>
    <w:rsid w:val="001A6E3A"/>
    <w:rsid w:val="001A6E79"/>
    <w:rsid w:val="001B3A5E"/>
    <w:rsid w:val="001B5B1B"/>
    <w:rsid w:val="001B7BA7"/>
    <w:rsid w:val="001B7E1E"/>
    <w:rsid w:val="001C235F"/>
    <w:rsid w:val="001D23B1"/>
    <w:rsid w:val="001D499E"/>
    <w:rsid w:val="001D6F0B"/>
    <w:rsid w:val="001E148D"/>
    <w:rsid w:val="001E58FA"/>
    <w:rsid w:val="001F0020"/>
    <w:rsid w:val="001F5A04"/>
    <w:rsid w:val="00201BC2"/>
    <w:rsid w:val="0021774C"/>
    <w:rsid w:val="00225D3C"/>
    <w:rsid w:val="002301C0"/>
    <w:rsid w:val="002307C6"/>
    <w:rsid w:val="00231A4E"/>
    <w:rsid w:val="00233E93"/>
    <w:rsid w:val="0024504E"/>
    <w:rsid w:val="00246DF1"/>
    <w:rsid w:val="00264100"/>
    <w:rsid w:val="00264CC7"/>
    <w:rsid w:val="00276AE6"/>
    <w:rsid w:val="00292408"/>
    <w:rsid w:val="0029567A"/>
    <w:rsid w:val="00297786"/>
    <w:rsid w:val="002B0E1B"/>
    <w:rsid w:val="002B791A"/>
    <w:rsid w:val="002D1319"/>
    <w:rsid w:val="002D7B20"/>
    <w:rsid w:val="002E2765"/>
    <w:rsid w:val="002F234F"/>
    <w:rsid w:val="002F4DB5"/>
    <w:rsid w:val="00326445"/>
    <w:rsid w:val="00327578"/>
    <w:rsid w:val="00343F77"/>
    <w:rsid w:val="00365C73"/>
    <w:rsid w:val="0038074B"/>
    <w:rsid w:val="003847BF"/>
    <w:rsid w:val="00391410"/>
    <w:rsid w:val="00396086"/>
    <w:rsid w:val="003D7AC7"/>
    <w:rsid w:val="00401807"/>
    <w:rsid w:val="00410FC1"/>
    <w:rsid w:val="00421F0A"/>
    <w:rsid w:val="00422E75"/>
    <w:rsid w:val="004238A5"/>
    <w:rsid w:val="004369E1"/>
    <w:rsid w:val="00437BD2"/>
    <w:rsid w:val="0044079A"/>
    <w:rsid w:val="004435B8"/>
    <w:rsid w:val="00444A1A"/>
    <w:rsid w:val="00461AF3"/>
    <w:rsid w:val="004655F0"/>
    <w:rsid w:val="004758EB"/>
    <w:rsid w:val="004761E1"/>
    <w:rsid w:val="004844F2"/>
    <w:rsid w:val="00485B68"/>
    <w:rsid w:val="0049253C"/>
    <w:rsid w:val="00496FC4"/>
    <w:rsid w:val="004A32D7"/>
    <w:rsid w:val="004A5399"/>
    <w:rsid w:val="004B2452"/>
    <w:rsid w:val="004B63C1"/>
    <w:rsid w:val="004E271C"/>
    <w:rsid w:val="004E4E45"/>
    <w:rsid w:val="004F620C"/>
    <w:rsid w:val="004F6E72"/>
    <w:rsid w:val="00506824"/>
    <w:rsid w:val="00507B8E"/>
    <w:rsid w:val="00517820"/>
    <w:rsid w:val="00533C82"/>
    <w:rsid w:val="00540963"/>
    <w:rsid w:val="00541A7F"/>
    <w:rsid w:val="005611D4"/>
    <w:rsid w:val="00577CBB"/>
    <w:rsid w:val="005831C8"/>
    <w:rsid w:val="00590E55"/>
    <w:rsid w:val="0059213C"/>
    <w:rsid w:val="00593DEC"/>
    <w:rsid w:val="005A77C4"/>
    <w:rsid w:val="005B47AA"/>
    <w:rsid w:val="005B5D59"/>
    <w:rsid w:val="005C0D2E"/>
    <w:rsid w:val="005C1352"/>
    <w:rsid w:val="005D2BEE"/>
    <w:rsid w:val="005E3F07"/>
    <w:rsid w:val="00603E88"/>
    <w:rsid w:val="00607A3B"/>
    <w:rsid w:val="006129FD"/>
    <w:rsid w:val="00614FA4"/>
    <w:rsid w:val="00626722"/>
    <w:rsid w:val="00631B3E"/>
    <w:rsid w:val="00634C41"/>
    <w:rsid w:val="00644FC1"/>
    <w:rsid w:val="006575DB"/>
    <w:rsid w:val="0066063C"/>
    <w:rsid w:val="00662193"/>
    <w:rsid w:val="0066390E"/>
    <w:rsid w:val="00667B96"/>
    <w:rsid w:val="00684228"/>
    <w:rsid w:val="006843D7"/>
    <w:rsid w:val="006859D8"/>
    <w:rsid w:val="00687DA7"/>
    <w:rsid w:val="00695355"/>
    <w:rsid w:val="006A1340"/>
    <w:rsid w:val="006B0CD0"/>
    <w:rsid w:val="006B32FF"/>
    <w:rsid w:val="006C2422"/>
    <w:rsid w:val="006C3A99"/>
    <w:rsid w:val="006C68C4"/>
    <w:rsid w:val="006E6E93"/>
    <w:rsid w:val="006F312B"/>
    <w:rsid w:val="006F5D36"/>
    <w:rsid w:val="006F67D3"/>
    <w:rsid w:val="007052F0"/>
    <w:rsid w:val="00725BB0"/>
    <w:rsid w:val="007365BE"/>
    <w:rsid w:val="007456DE"/>
    <w:rsid w:val="007512AA"/>
    <w:rsid w:val="00753062"/>
    <w:rsid w:val="007554E4"/>
    <w:rsid w:val="00786F31"/>
    <w:rsid w:val="00796B0D"/>
    <w:rsid w:val="007A0901"/>
    <w:rsid w:val="007A0D64"/>
    <w:rsid w:val="007A12C1"/>
    <w:rsid w:val="007A7434"/>
    <w:rsid w:val="007B1BA8"/>
    <w:rsid w:val="007B3F56"/>
    <w:rsid w:val="007B69C7"/>
    <w:rsid w:val="007C10F9"/>
    <w:rsid w:val="007C38A2"/>
    <w:rsid w:val="007F1CCF"/>
    <w:rsid w:val="007F74EA"/>
    <w:rsid w:val="008016AA"/>
    <w:rsid w:val="00804004"/>
    <w:rsid w:val="00833AD4"/>
    <w:rsid w:val="00843F2D"/>
    <w:rsid w:val="0084740D"/>
    <w:rsid w:val="0085359B"/>
    <w:rsid w:val="008554B0"/>
    <w:rsid w:val="00855505"/>
    <w:rsid w:val="00871014"/>
    <w:rsid w:val="00875374"/>
    <w:rsid w:val="0088026A"/>
    <w:rsid w:val="00891336"/>
    <w:rsid w:val="00896522"/>
    <w:rsid w:val="00896BF4"/>
    <w:rsid w:val="008A2EB6"/>
    <w:rsid w:val="008A64AF"/>
    <w:rsid w:val="008A74B0"/>
    <w:rsid w:val="008B6A0F"/>
    <w:rsid w:val="008C05F4"/>
    <w:rsid w:val="008E1A87"/>
    <w:rsid w:val="008F4262"/>
    <w:rsid w:val="008F64C1"/>
    <w:rsid w:val="008F75EC"/>
    <w:rsid w:val="00902516"/>
    <w:rsid w:val="009100A2"/>
    <w:rsid w:val="00911E84"/>
    <w:rsid w:val="00915D65"/>
    <w:rsid w:val="009254A9"/>
    <w:rsid w:val="00937AD5"/>
    <w:rsid w:val="009403DF"/>
    <w:rsid w:val="00951289"/>
    <w:rsid w:val="00954135"/>
    <w:rsid w:val="00966766"/>
    <w:rsid w:val="00974C01"/>
    <w:rsid w:val="009761BA"/>
    <w:rsid w:val="0097786C"/>
    <w:rsid w:val="0098000C"/>
    <w:rsid w:val="00981C93"/>
    <w:rsid w:val="00983AA8"/>
    <w:rsid w:val="00983D3E"/>
    <w:rsid w:val="00990813"/>
    <w:rsid w:val="00994B69"/>
    <w:rsid w:val="009A22D6"/>
    <w:rsid w:val="009B0181"/>
    <w:rsid w:val="009B23C7"/>
    <w:rsid w:val="009B3D1D"/>
    <w:rsid w:val="009B4DAF"/>
    <w:rsid w:val="009C094E"/>
    <w:rsid w:val="009C1EFA"/>
    <w:rsid w:val="009C66C9"/>
    <w:rsid w:val="009D1AFF"/>
    <w:rsid w:val="009E0073"/>
    <w:rsid w:val="009E2900"/>
    <w:rsid w:val="009E2C28"/>
    <w:rsid w:val="009E378B"/>
    <w:rsid w:val="009F28B8"/>
    <w:rsid w:val="009F662F"/>
    <w:rsid w:val="009F70C5"/>
    <w:rsid w:val="00A02335"/>
    <w:rsid w:val="00A06357"/>
    <w:rsid w:val="00A132F0"/>
    <w:rsid w:val="00A21759"/>
    <w:rsid w:val="00A251C7"/>
    <w:rsid w:val="00A32224"/>
    <w:rsid w:val="00A411AC"/>
    <w:rsid w:val="00A462C6"/>
    <w:rsid w:val="00A600D9"/>
    <w:rsid w:val="00A618E4"/>
    <w:rsid w:val="00A67EB8"/>
    <w:rsid w:val="00A74C3B"/>
    <w:rsid w:val="00A97D2B"/>
    <w:rsid w:val="00AB191D"/>
    <w:rsid w:val="00AC527A"/>
    <w:rsid w:val="00AC6C96"/>
    <w:rsid w:val="00AD4617"/>
    <w:rsid w:val="00AD691E"/>
    <w:rsid w:val="00AE23C3"/>
    <w:rsid w:val="00AF0F05"/>
    <w:rsid w:val="00B01B92"/>
    <w:rsid w:val="00B107D1"/>
    <w:rsid w:val="00B11679"/>
    <w:rsid w:val="00B23633"/>
    <w:rsid w:val="00B43480"/>
    <w:rsid w:val="00B6597D"/>
    <w:rsid w:val="00B7144F"/>
    <w:rsid w:val="00B72F9C"/>
    <w:rsid w:val="00B74351"/>
    <w:rsid w:val="00B85278"/>
    <w:rsid w:val="00B87554"/>
    <w:rsid w:val="00B87750"/>
    <w:rsid w:val="00B87C7A"/>
    <w:rsid w:val="00B92405"/>
    <w:rsid w:val="00B96148"/>
    <w:rsid w:val="00BB13EF"/>
    <w:rsid w:val="00BB4CA5"/>
    <w:rsid w:val="00BC03C0"/>
    <w:rsid w:val="00BD3D6A"/>
    <w:rsid w:val="00BE1064"/>
    <w:rsid w:val="00BE313E"/>
    <w:rsid w:val="00BE3C70"/>
    <w:rsid w:val="00BF5FB7"/>
    <w:rsid w:val="00C0403D"/>
    <w:rsid w:val="00C07CB9"/>
    <w:rsid w:val="00C149D8"/>
    <w:rsid w:val="00C17A25"/>
    <w:rsid w:val="00C21BA0"/>
    <w:rsid w:val="00C2598E"/>
    <w:rsid w:val="00C2738F"/>
    <w:rsid w:val="00C32FB8"/>
    <w:rsid w:val="00C4354B"/>
    <w:rsid w:val="00C66A84"/>
    <w:rsid w:val="00C75BBD"/>
    <w:rsid w:val="00C83179"/>
    <w:rsid w:val="00C935A9"/>
    <w:rsid w:val="00C95C5C"/>
    <w:rsid w:val="00C96201"/>
    <w:rsid w:val="00CA0B48"/>
    <w:rsid w:val="00CA0D5B"/>
    <w:rsid w:val="00CA57BD"/>
    <w:rsid w:val="00CB048C"/>
    <w:rsid w:val="00CC5701"/>
    <w:rsid w:val="00CD05FE"/>
    <w:rsid w:val="00CD4DEF"/>
    <w:rsid w:val="00CE0311"/>
    <w:rsid w:val="00CE65E1"/>
    <w:rsid w:val="00CE7309"/>
    <w:rsid w:val="00CF00E2"/>
    <w:rsid w:val="00CF69FF"/>
    <w:rsid w:val="00D17F87"/>
    <w:rsid w:val="00D23F23"/>
    <w:rsid w:val="00D31027"/>
    <w:rsid w:val="00D4159D"/>
    <w:rsid w:val="00D46A50"/>
    <w:rsid w:val="00D50DA3"/>
    <w:rsid w:val="00D5287D"/>
    <w:rsid w:val="00D568E9"/>
    <w:rsid w:val="00D57487"/>
    <w:rsid w:val="00D62153"/>
    <w:rsid w:val="00D629DE"/>
    <w:rsid w:val="00D6621D"/>
    <w:rsid w:val="00D74ECB"/>
    <w:rsid w:val="00D81825"/>
    <w:rsid w:val="00D84597"/>
    <w:rsid w:val="00D950B1"/>
    <w:rsid w:val="00DA04F2"/>
    <w:rsid w:val="00DA1004"/>
    <w:rsid w:val="00DC5C49"/>
    <w:rsid w:val="00DC7894"/>
    <w:rsid w:val="00DE3E55"/>
    <w:rsid w:val="00DE4042"/>
    <w:rsid w:val="00DE4705"/>
    <w:rsid w:val="00DF1E78"/>
    <w:rsid w:val="00E22C1E"/>
    <w:rsid w:val="00E23258"/>
    <w:rsid w:val="00E23A95"/>
    <w:rsid w:val="00E33718"/>
    <w:rsid w:val="00E536E1"/>
    <w:rsid w:val="00E73F24"/>
    <w:rsid w:val="00E740C7"/>
    <w:rsid w:val="00E7493F"/>
    <w:rsid w:val="00E753A2"/>
    <w:rsid w:val="00E84465"/>
    <w:rsid w:val="00E9158C"/>
    <w:rsid w:val="00E92109"/>
    <w:rsid w:val="00EB5359"/>
    <w:rsid w:val="00EC0186"/>
    <w:rsid w:val="00EC0F33"/>
    <w:rsid w:val="00EC1026"/>
    <w:rsid w:val="00ED42C4"/>
    <w:rsid w:val="00ED52D8"/>
    <w:rsid w:val="00EE0165"/>
    <w:rsid w:val="00EE2680"/>
    <w:rsid w:val="00EF69F6"/>
    <w:rsid w:val="00F003C8"/>
    <w:rsid w:val="00F03B55"/>
    <w:rsid w:val="00F2410E"/>
    <w:rsid w:val="00F37A5B"/>
    <w:rsid w:val="00F47012"/>
    <w:rsid w:val="00F503E1"/>
    <w:rsid w:val="00F646BA"/>
    <w:rsid w:val="00F650D4"/>
    <w:rsid w:val="00F75824"/>
    <w:rsid w:val="00F939E4"/>
    <w:rsid w:val="00F94985"/>
    <w:rsid w:val="00FA0962"/>
    <w:rsid w:val="00FA1A2C"/>
    <w:rsid w:val="00FB2266"/>
    <w:rsid w:val="00FB623D"/>
    <w:rsid w:val="00FB7EB3"/>
    <w:rsid w:val="00FD0620"/>
    <w:rsid w:val="00FD1C40"/>
    <w:rsid w:val="00FD4D50"/>
    <w:rsid w:val="00FE4200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3">
    <w:name w:val="footnote text"/>
    <w:basedOn w:val="a"/>
    <w:link w:val="a4"/>
    <w:uiPriority w:val="99"/>
    <w:semiHidden/>
    <w:rsid w:val="00B107D1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107D1"/>
    <w:rPr>
      <w:rFonts w:ascii="Calibri" w:hAnsi="Calibri" w:cs="Times New Roman"/>
      <w:sz w:val="20"/>
      <w:szCs w:val="20"/>
      <w:lang w:val="x-none" w:eastAsia="en-US"/>
    </w:rPr>
  </w:style>
  <w:style w:type="character" w:styleId="a5">
    <w:name w:val="footnote reference"/>
    <w:basedOn w:val="a0"/>
    <w:uiPriority w:val="99"/>
    <w:semiHidden/>
    <w:rsid w:val="00B107D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07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8">
    <w:name w:val="Hyperlink"/>
    <w:rsid w:val="00CD4DEF"/>
    <w:rPr>
      <w:rFonts w:cs="Times New Roman"/>
      <w:color w:val="0000FF"/>
      <w:u w:val="single"/>
    </w:rPr>
  </w:style>
  <w:style w:type="paragraph" w:customStyle="1" w:styleId="12pt">
    <w:name w:val="Обычный + 12 pt"/>
    <w:aliases w:val="по ширине,Первая строка:  1,25 см"/>
    <w:basedOn w:val="a"/>
    <w:rsid w:val="00896522"/>
    <w:pPr>
      <w:spacing w:after="0" w:line="240" w:lineRule="auto"/>
      <w:ind w:right="-99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ndard">
    <w:name w:val="Standard"/>
    <w:rsid w:val="004761E1"/>
    <w:pPr>
      <w:suppressAutoHyphens/>
      <w:autoSpaceDN w:val="0"/>
      <w:textAlignment w:val="baseline"/>
    </w:pPr>
    <w:rPr>
      <w:rFonts w:ascii="Calibri" w:eastAsia="Calibri" w:hAnsi="Calibri"/>
      <w:kern w:val="3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BF5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1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679"/>
  </w:style>
  <w:style w:type="paragraph" w:styleId="ac">
    <w:name w:val="footer"/>
    <w:basedOn w:val="a"/>
    <w:link w:val="ad"/>
    <w:uiPriority w:val="99"/>
    <w:unhideWhenUsed/>
    <w:rsid w:val="00B1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1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3">
    <w:name w:val="footnote text"/>
    <w:basedOn w:val="a"/>
    <w:link w:val="a4"/>
    <w:uiPriority w:val="99"/>
    <w:semiHidden/>
    <w:rsid w:val="00B107D1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107D1"/>
    <w:rPr>
      <w:rFonts w:ascii="Calibri" w:hAnsi="Calibri" w:cs="Times New Roman"/>
      <w:sz w:val="20"/>
      <w:szCs w:val="20"/>
      <w:lang w:val="x-none" w:eastAsia="en-US"/>
    </w:rPr>
  </w:style>
  <w:style w:type="character" w:styleId="a5">
    <w:name w:val="footnote reference"/>
    <w:basedOn w:val="a0"/>
    <w:uiPriority w:val="99"/>
    <w:semiHidden/>
    <w:rsid w:val="00B107D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07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8">
    <w:name w:val="Hyperlink"/>
    <w:rsid w:val="00CD4DEF"/>
    <w:rPr>
      <w:rFonts w:cs="Times New Roman"/>
      <w:color w:val="0000FF"/>
      <w:u w:val="single"/>
    </w:rPr>
  </w:style>
  <w:style w:type="paragraph" w:customStyle="1" w:styleId="12pt">
    <w:name w:val="Обычный + 12 pt"/>
    <w:aliases w:val="по ширине,Первая строка:  1,25 см"/>
    <w:basedOn w:val="a"/>
    <w:rsid w:val="00896522"/>
    <w:pPr>
      <w:spacing w:after="0" w:line="240" w:lineRule="auto"/>
      <w:ind w:right="-99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ndard">
    <w:name w:val="Standard"/>
    <w:rsid w:val="004761E1"/>
    <w:pPr>
      <w:suppressAutoHyphens/>
      <w:autoSpaceDN w:val="0"/>
      <w:textAlignment w:val="baseline"/>
    </w:pPr>
    <w:rPr>
      <w:rFonts w:ascii="Calibri" w:eastAsia="Calibri" w:hAnsi="Calibri"/>
      <w:kern w:val="3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BF5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1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679"/>
  </w:style>
  <w:style w:type="paragraph" w:styleId="ac">
    <w:name w:val="footer"/>
    <w:basedOn w:val="a"/>
    <w:link w:val="ad"/>
    <w:uiPriority w:val="99"/>
    <w:unhideWhenUsed/>
    <w:rsid w:val="00B1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FD6E4EA661EEEFA1F8D00FDD84758FB3625B79F88B9C478E4D02BDB083FDC2072220A64ED11183963C3Ef0k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F35E3C7252B54D075B27FF9EC8B3139C75F9E755DD938C6393A7C2F452AA7BD47D268876080124CAC427t5F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E606346B19886D7F19A2C9692A5F1D12D7D73259A5C7A3F38BD2395147BDB2B189F44108556E6EQ0D9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E0DE-A0A6-4A71-9059-CA3B2455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48</Pages>
  <Words>12598</Words>
  <Characters>71811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21.04.2014 17:48:44; РР·РјРµРЅРµРЅ: oleg 16.02.2016 14:32:08</dc:subject>
  <dc:creator>Keysystems.DWH.ReportDesigner</dc:creator>
  <cp:keywords/>
  <cp:lastModifiedBy>user</cp:lastModifiedBy>
  <cp:revision>8</cp:revision>
  <cp:lastPrinted>2018-07-13T08:40:00Z</cp:lastPrinted>
  <dcterms:created xsi:type="dcterms:W3CDTF">2019-05-21T12:08:00Z</dcterms:created>
  <dcterms:modified xsi:type="dcterms:W3CDTF">2019-07-16T12:35:00Z</dcterms:modified>
</cp:coreProperties>
</file>