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39" w:rsidRPr="00A50426" w:rsidRDefault="007D2CD3" w:rsidP="00D9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b/>
          <w:sz w:val="28"/>
          <w:szCs w:val="28"/>
        </w:rPr>
        <w:t xml:space="preserve">Информация о реализации муниципальных программ на территории города Пскова за </w:t>
      </w:r>
      <w:r w:rsidRPr="00A504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0426">
        <w:rPr>
          <w:rFonts w:ascii="Times New Roman" w:hAnsi="Times New Roman"/>
          <w:b/>
          <w:sz w:val="28"/>
          <w:szCs w:val="28"/>
        </w:rPr>
        <w:t xml:space="preserve"> полугодие 2015 года</w:t>
      </w:r>
      <w:r w:rsidR="00D93DB1" w:rsidRPr="00A50426">
        <w:rPr>
          <w:rFonts w:ascii="Times New Roman" w:hAnsi="Times New Roman"/>
          <w:sz w:val="28"/>
          <w:szCs w:val="28"/>
        </w:rPr>
        <w:t>.</w:t>
      </w:r>
    </w:p>
    <w:p w:rsidR="00D93DB1" w:rsidRPr="00A50426" w:rsidRDefault="00D93DB1" w:rsidP="00D9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 МО </w:t>
      </w:r>
      <w:r w:rsidR="00BA2EF4"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Город Псков</w:t>
      </w:r>
      <w:r w:rsidR="00BA2EF4">
        <w:rPr>
          <w:rFonts w:ascii="Times New Roman" w:hAnsi="Times New Roman"/>
          <w:sz w:val="28"/>
          <w:szCs w:val="28"/>
        </w:rPr>
        <w:t>»</w:t>
      </w:r>
      <w:r w:rsidRPr="00A50426">
        <w:rPr>
          <w:rFonts w:ascii="Times New Roman" w:hAnsi="Times New Roman"/>
          <w:sz w:val="28"/>
          <w:szCs w:val="28"/>
        </w:rPr>
        <w:t xml:space="preserve"> действуют (утверждены) 14 муниципальных программ, на их реализацию в бюджет</w:t>
      </w:r>
      <w:r w:rsidR="004D0980" w:rsidRPr="00A50426">
        <w:rPr>
          <w:rFonts w:ascii="Times New Roman" w:hAnsi="Times New Roman"/>
          <w:sz w:val="28"/>
          <w:szCs w:val="28"/>
        </w:rPr>
        <w:t>е</w:t>
      </w:r>
      <w:r w:rsidRPr="00A50426">
        <w:rPr>
          <w:rFonts w:ascii="Times New Roman" w:hAnsi="Times New Roman"/>
          <w:sz w:val="28"/>
          <w:szCs w:val="28"/>
        </w:rPr>
        <w:t xml:space="preserve"> города Пскова </w:t>
      </w:r>
      <w:r w:rsidR="004D0980" w:rsidRPr="00A50426">
        <w:rPr>
          <w:rFonts w:ascii="Times New Roman" w:hAnsi="Times New Roman"/>
          <w:sz w:val="28"/>
          <w:szCs w:val="28"/>
        </w:rPr>
        <w:t>предусмотрено 3774169,8</w:t>
      </w:r>
      <w:r w:rsidRPr="00A50426">
        <w:rPr>
          <w:rFonts w:ascii="Times New Roman" w:hAnsi="Times New Roman"/>
          <w:sz w:val="28"/>
          <w:szCs w:val="28"/>
        </w:rPr>
        <w:t xml:space="preserve"> тыс. руб., в том числе за счет средств: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4D0980" w:rsidRPr="00A50426">
        <w:rPr>
          <w:rFonts w:ascii="Times New Roman" w:hAnsi="Times New Roman"/>
          <w:sz w:val="28"/>
          <w:szCs w:val="28"/>
        </w:rPr>
        <w:t>643149,3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A50426" w:rsidRDefault="00D93DB1" w:rsidP="004D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="004D0980" w:rsidRPr="00A50426">
        <w:rPr>
          <w:rFonts w:ascii="Times New Roman" w:hAnsi="Times New Roman"/>
          <w:sz w:val="28"/>
          <w:szCs w:val="28"/>
        </w:rPr>
        <w:t>1560293,8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4D0980" w:rsidRPr="00A50426">
        <w:rPr>
          <w:rFonts w:ascii="Times New Roman" w:hAnsi="Times New Roman"/>
          <w:sz w:val="28"/>
          <w:szCs w:val="28"/>
        </w:rPr>
        <w:t>1408244,4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внебюджетн</w:t>
      </w:r>
      <w:bookmarkStart w:id="0" w:name="_GoBack"/>
      <w:bookmarkEnd w:id="0"/>
      <w:r w:rsidRPr="00A50426">
        <w:rPr>
          <w:rFonts w:ascii="Times New Roman" w:hAnsi="Times New Roman"/>
          <w:sz w:val="28"/>
          <w:szCs w:val="28"/>
        </w:rPr>
        <w:t xml:space="preserve">ых источников – </w:t>
      </w:r>
      <w:r w:rsidR="004D0980" w:rsidRPr="00A50426">
        <w:rPr>
          <w:rFonts w:ascii="Times New Roman" w:hAnsi="Times New Roman"/>
          <w:sz w:val="28"/>
          <w:szCs w:val="28"/>
        </w:rPr>
        <w:t>162 482,3</w:t>
      </w:r>
      <w:r w:rsidRPr="00A50426">
        <w:rPr>
          <w:rFonts w:ascii="Times New Roman" w:hAnsi="Times New Roman"/>
          <w:sz w:val="28"/>
          <w:szCs w:val="28"/>
        </w:rPr>
        <w:t xml:space="preserve"> тыс. руб.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По итогам 6 месяцев 201</w:t>
      </w:r>
      <w:r w:rsidR="004D0980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года исполнение по </w:t>
      </w:r>
      <w:r w:rsidR="004D0980" w:rsidRPr="00A50426">
        <w:rPr>
          <w:rFonts w:ascii="Times New Roman" w:hAnsi="Times New Roman"/>
          <w:sz w:val="28"/>
          <w:szCs w:val="28"/>
        </w:rPr>
        <w:t>муниципальным</w:t>
      </w:r>
      <w:r w:rsidRPr="00A50426">
        <w:rPr>
          <w:rFonts w:ascii="Times New Roman" w:hAnsi="Times New Roman"/>
          <w:sz w:val="28"/>
          <w:szCs w:val="28"/>
        </w:rPr>
        <w:t xml:space="preserve"> программам за счет всех источников финансирования составило – </w:t>
      </w:r>
      <w:r w:rsidR="004D0980" w:rsidRPr="00A50426">
        <w:rPr>
          <w:rFonts w:ascii="Times New Roman" w:hAnsi="Times New Roman"/>
          <w:sz w:val="28"/>
          <w:szCs w:val="28"/>
        </w:rPr>
        <w:t>1376644,4</w:t>
      </w:r>
      <w:r w:rsidRPr="00A50426">
        <w:rPr>
          <w:rFonts w:ascii="Times New Roman" w:hAnsi="Times New Roman"/>
          <w:sz w:val="28"/>
          <w:szCs w:val="28"/>
        </w:rPr>
        <w:t xml:space="preserve"> тыс. руб. (</w:t>
      </w:r>
      <w:r w:rsidR="004D0980" w:rsidRPr="00A50426">
        <w:rPr>
          <w:rFonts w:ascii="Times New Roman" w:hAnsi="Times New Roman"/>
          <w:sz w:val="28"/>
          <w:szCs w:val="28"/>
        </w:rPr>
        <w:t>36,5</w:t>
      </w:r>
      <w:r w:rsidRPr="00A50426">
        <w:rPr>
          <w:rFonts w:ascii="Times New Roman" w:hAnsi="Times New Roman"/>
          <w:sz w:val="28"/>
          <w:szCs w:val="28"/>
        </w:rPr>
        <w:t>% от предусмотренного в бюджете), в том числе по источникам финансирования: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4D0980" w:rsidRPr="00A50426">
        <w:rPr>
          <w:rFonts w:ascii="Times New Roman" w:hAnsi="Times New Roman"/>
          <w:sz w:val="28"/>
          <w:szCs w:val="28"/>
        </w:rPr>
        <w:t>17983,2</w:t>
      </w:r>
      <w:r w:rsidRPr="00A50426">
        <w:rPr>
          <w:rFonts w:ascii="Times New Roman" w:hAnsi="Times New Roman"/>
          <w:sz w:val="28"/>
          <w:szCs w:val="28"/>
        </w:rPr>
        <w:t xml:space="preserve"> т</w:t>
      </w:r>
      <w:r w:rsidR="004D0980" w:rsidRPr="00A50426">
        <w:rPr>
          <w:rFonts w:ascii="Times New Roman" w:hAnsi="Times New Roman"/>
          <w:sz w:val="28"/>
          <w:szCs w:val="28"/>
        </w:rPr>
        <w:t>ыс. руб. (2,8</w:t>
      </w:r>
      <w:r w:rsidRPr="00A50426">
        <w:rPr>
          <w:rFonts w:ascii="Times New Roman" w:hAnsi="Times New Roman"/>
          <w:sz w:val="28"/>
          <w:szCs w:val="28"/>
        </w:rPr>
        <w:t>%);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средства бюджета Псковской области – </w:t>
      </w:r>
      <w:r w:rsidR="004D0980" w:rsidRPr="00A50426">
        <w:rPr>
          <w:rFonts w:ascii="Times New Roman" w:hAnsi="Times New Roman"/>
          <w:sz w:val="28"/>
          <w:szCs w:val="28"/>
        </w:rPr>
        <w:t>753890,3</w:t>
      </w:r>
      <w:r w:rsidRPr="00A50426">
        <w:rPr>
          <w:rFonts w:ascii="Times New Roman" w:hAnsi="Times New Roman"/>
          <w:sz w:val="28"/>
          <w:szCs w:val="28"/>
        </w:rPr>
        <w:t xml:space="preserve"> тыс. руб. (</w:t>
      </w:r>
      <w:r w:rsidR="004D0980" w:rsidRPr="00A50426">
        <w:rPr>
          <w:rFonts w:ascii="Times New Roman" w:hAnsi="Times New Roman"/>
          <w:sz w:val="28"/>
          <w:szCs w:val="28"/>
        </w:rPr>
        <w:t>4</w:t>
      </w:r>
      <w:r w:rsidRPr="00A50426">
        <w:rPr>
          <w:rFonts w:ascii="Times New Roman" w:hAnsi="Times New Roman"/>
          <w:sz w:val="28"/>
          <w:szCs w:val="28"/>
        </w:rPr>
        <w:t>8,</w:t>
      </w:r>
      <w:r w:rsidR="004D0980" w:rsidRPr="00A50426">
        <w:rPr>
          <w:rFonts w:ascii="Times New Roman" w:hAnsi="Times New Roman"/>
          <w:sz w:val="28"/>
          <w:szCs w:val="28"/>
        </w:rPr>
        <w:t>3</w:t>
      </w:r>
      <w:r w:rsidRPr="00A50426">
        <w:rPr>
          <w:rFonts w:ascii="Times New Roman" w:hAnsi="Times New Roman"/>
          <w:sz w:val="28"/>
          <w:szCs w:val="28"/>
        </w:rPr>
        <w:t>%);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средства городского бюджета – </w:t>
      </w:r>
      <w:r w:rsidR="004D0980" w:rsidRPr="00A50426">
        <w:rPr>
          <w:rFonts w:ascii="Times New Roman" w:hAnsi="Times New Roman"/>
          <w:sz w:val="28"/>
          <w:szCs w:val="28"/>
        </w:rPr>
        <w:t xml:space="preserve">604 770,9 </w:t>
      </w:r>
      <w:r w:rsidRPr="00A50426">
        <w:rPr>
          <w:rFonts w:ascii="Times New Roman" w:hAnsi="Times New Roman"/>
          <w:sz w:val="28"/>
          <w:szCs w:val="28"/>
        </w:rPr>
        <w:t>тыс. руб. (</w:t>
      </w:r>
      <w:r w:rsidR="004D0980" w:rsidRPr="00A50426">
        <w:rPr>
          <w:rFonts w:ascii="Times New Roman" w:hAnsi="Times New Roman"/>
          <w:sz w:val="28"/>
          <w:szCs w:val="28"/>
        </w:rPr>
        <w:t>42,9</w:t>
      </w:r>
      <w:r w:rsidRPr="00A50426">
        <w:rPr>
          <w:rFonts w:ascii="Times New Roman" w:hAnsi="Times New Roman"/>
          <w:sz w:val="28"/>
          <w:szCs w:val="28"/>
        </w:rPr>
        <w:t>%);</w:t>
      </w:r>
    </w:p>
    <w:p w:rsidR="00D93DB1" w:rsidRPr="00A50426" w:rsidRDefault="00D93DB1" w:rsidP="00D9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 w:rsidR="00D63E02" w:rsidRPr="00A50426">
        <w:rPr>
          <w:rFonts w:ascii="Times New Roman" w:hAnsi="Times New Roman"/>
          <w:sz w:val="28"/>
          <w:szCs w:val="28"/>
        </w:rPr>
        <w:t>нет данных.</w:t>
      </w:r>
    </w:p>
    <w:p w:rsidR="00D93DB1" w:rsidRDefault="008F66B9" w:rsidP="008F66B9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D54676" wp14:editId="62FD102E">
            <wp:extent cx="6934200" cy="29946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3B83" w:rsidRPr="00BA2EF4" w:rsidRDefault="00F53B83" w:rsidP="008F66B9">
      <w:pPr>
        <w:spacing w:after="0" w:line="240" w:lineRule="auto"/>
        <w:ind w:hanging="1134"/>
        <w:jc w:val="center"/>
        <w:rPr>
          <w:rFonts w:ascii="Times New Roman" w:hAnsi="Times New Roman"/>
          <w:sz w:val="2"/>
          <w:szCs w:val="2"/>
        </w:rPr>
      </w:pP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 </w:t>
      </w:r>
      <w:r w:rsidRPr="00A50426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A50426">
        <w:rPr>
          <w:rFonts w:ascii="Times New Roman" w:hAnsi="Times New Roman"/>
          <w:sz w:val="28"/>
          <w:szCs w:val="28"/>
        </w:rPr>
        <w:t xml:space="preserve"> </w:t>
      </w:r>
      <w:r w:rsidRPr="00A50426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Комитет по физической культуре, спорту и делам молодежи, Комитет социально-экономического развития</w:t>
      </w:r>
      <w:r w:rsidR="00F611A9" w:rsidRPr="00A50426">
        <w:rPr>
          <w:rFonts w:ascii="Times New Roman" w:hAnsi="Times New Roman"/>
          <w:i/>
          <w:sz w:val="28"/>
          <w:szCs w:val="28"/>
        </w:rPr>
        <w:t xml:space="preserve">, Отдел по реализации социально значимых проектов и программ </w:t>
      </w:r>
      <w:r w:rsidR="00BA2EF4">
        <w:rPr>
          <w:rFonts w:ascii="Times New Roman" w:hAnsi="Times New Roman"/>
          <w:i/>
          <w:sz w:val="28"/>
          <w:szCs w:val="28"/>
        </w:rPr>
        <w:t>«</w:t>
      </w:r>
      <w:r w:rsidR="00F611A9" w:rsidRPr="00A50426">
        <w:rPr>
          <w:rFonts w:ascii="Times New Roman" w:hAnsi="Times New Roman"/>
          <w:i/>
          <w:sz w:val="28"/>
          <w:szCs w:val="28"/>
        </w:rPr>
        <w:t>Здоровый город</w:t>
      </w:r>
      <w:r w:rsidR="00BA2EF4">
        <w:rPr>
          <w:rFonts w:ascii="Times New Roman" w:hAnsi="Times New Roman"/>
          <w:i/>
          <w:sz w:val="28"/>
          <w:szCs w:val="28"/>
        </w:rPr>
        <w:t>»</w:t>
      </w:r>
      <w:r w:rsidRPr="00A50426">
        <w:rPr>
          <w:rFonts w:ascii="Times New Roman" w:hAnsi="Times New Roman"/>
          <w:i/>
          <w:sz w:val="28"/>
          <w:szCs w:val="28"/>
        </w:rPr>
        <w:t>)</w:t>
      </w:r>
      <w:r w:rsidRPr="00A50426">
        <w:rPr>
          <w:rFonts w:ascii="Times New Roman" w:hAnsi="Times New Roman"/>
          <w:b/>
          <w:sz w:val="28"/>
          <w:szCs w:val="28"/>
        </w:rPr>
        <w:t xml:space="preserve"> </w:t>
      </w:r>
      <w:r w:rsidRPr="00A50426">
        <w:rPr>
          <w:rFonts w:ascii="Times New Roman" w:hAnsi="Times New Roman"/>
          <w:sz w:val="28"/>
          <w:szCs w:val="28"/>
        </w:rPr>
        <w:t>в</w:t>
      </w:r>
      <w:r w:rsidR="00F611A9" w:rsidRPr="00A50426">
        <w:rPr>
          <w:rFonts w:ascii="Times New Roman" w:hAnsi="Times New Roman"/>
          <w:sz w:val="28"/>
          <w:szCs w:val="28"/>
        </w:rPr>
        <w:t xml:space="preserve"> </w:t>
      </w:r>
      <w:r w:rsidR="00F611A9" w:rsidRPr="00A50426">
        <w:rPr>
          <w:rFonts w:ascii="Times New Roman" w:hAnsi="Times New Roman"/>
          <w:sz w:val="28"/>
          <w:szCs w:val="28"/>
          <w:lang w:val="en-US"/>
        </w:rPr>
        <w:t>I</w:t>
      </w:r>
      <w:r w:rsidR="00F611A9" w:rsidRPr="00A50426">
        <w:rPr>
          <w:rFonts w:ascii="Times New Roman" w:hAnsi="Times New Roman"/>
          <w:sz w:val="28"/>
          <w:szCs w:val="28"/>
        </w:rPr>
        <w:t xml:space="preserve"> полугодии</w:t>
      </w:r>
      <w:r w:rsidRPr="00A50426">
        <w:rPr>
          <w:rFonts w:ascii="Times New Roman" w:hAnsi="Times New Roman"/>
          <w:sz w:val="28"/>
          <w:szCs w:val="28"/>
        </w:rPr>
        <w:t xml:space="preserve"> 201</w:t>
      </w:r>
      <w:r w:rsidR="00F611A9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</w:t>
      </w:r>
      <w:r w:rsidR="00F611A9" w:rsidRPr="00A50426">
        <w:rPr>
          <w:rFonts w:ascii="Times New Roman" w:hAnsi="Times New Roman"/>
          <w:sz w:val="28"/>
          <w:szCs w:val="28"/>
        </w:rPr>
        <w:t>а</w:t>
      </w:r>
      <w:r w:rsidRPr="00A50426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F611A9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Финансирование программ социальной сферы составило </w:t>
      </w:r>
      <w:r w:rsidR="00F611A9" w:rsidRPr="00A50426">
        <w:rPr>
          <w:rFonts w:ascii="Times New Roman" w:hAnsi="Times New Roman"/>
          <w:sz w:val="28"/>
          <w:szCs w:val="28"/>
        </w:rPr>
        <w:t>2408041</w:t>
      </w:r>
      <w:r w:rsidRPr="00A50426">
        <w:rPr>
          <w:rFonts w:ascii="Times New Roman" w:hAnsi="Times New Roman"/>
          <w:sz w:val="28"/>
          <w:szCs w:val="28"/>
        </w:rPr>
        <w:t xml:space="preserve"> тыс. руб., в том числе из средств: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D17823" w:rsidRPr="00A50426">
        <w:rPr>
          <w:rFonts w:ascii="Times New Roman" w:hAnsi="Times New Roman"/>
          <w:sz w:val="28"/>
          <w:szCs w:val="28"/>
        </w:rPr>
        <w:t>162981,8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lastRenderedPageBreak/>
        <w:t xml:space="preserve">областного бюджета – </w:t>
      </w:r>
      <w:r w:rsidR="00D17823" w:rsidRPr="00A50426">
        <w:rPr>
          <w:rFonts w:ascii="Times New Roman" w:hAnsi="Times New Roman"/>
          <w:sz w:val="28"/>
          <w:szCs w:val="28"/>
        </w:rPr>
        <w:t>1214722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D17823" w:rsidRPr="00A50426">
        <w:rPr>
          <w:rFonts w:ascii="Times New Roman" w:hAnsi="Times New Roman"/>
          <w:sz w:val="28"/>
          <w:szCs w:val="28"/>
        </w:rPr>
        <w:t>870255,7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D17823" w:rsidRPr="00A50426">
        <w:rPr>
          <w:rFonts w:ascii="Times New Roman" w:hAnsi="Times New Roman"/>
          <w:sz w:val="28"/>
          <w:szCs w:val="28"/>
        </w:rPr>
        <w:t>160081,5</w:t>
      </w:r>
      <w:r w:rsidRPr="00A50426">
        <w:rPr>
          <w:rFonts w:ascii="Times New Roman" w:hAnsi="Times New Roman"/>
          <w:sz w:val="28"/>
          <w:szCs w:val="28"/>
        </w:rPr>
        <w:t>.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Исполнение за</w:t>
      </w:r>
      <w:r w:rsidR="00D17823" w:rsidRPr="00A50426">
        <w:rPr>
          <w:rFonts w:ascii="Times New Roman" w:hAnsi="Times New Roman"/>
          <w:sz w:val="28"/>
          <w:szCs w:val="28"/>
        </w:rPr>
        <w:t xml:space="preserve"> 6 месяцев </w:t>
      </w:r>
      <w:r w:rsidRPr="00A50426">
        <w:rPr>
          <w:rFonts w:ascii="Times New Roman" w:hAnsi="Times New Roman"/>
          <w:sz w:val="28"/>
          <w:szCs w:val="28"/>
        </w:rPr>
        <w:t>201</w:t>
      </w:r>
      <w:r w:rsidR="00D17823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</w:t>
      </w:r>
      <w:r w:rsidR="00D17823" w:rsidRPr="00A50426">
        <w:rPr>
          <w:rFonts w:ascii="Times New Roman" w:hAnsi="Times New Roman"/>
          <w:sz w:val="28"/>
          <w:szCs w:val="28"/>
        </w:rPr>
        <w:t>а</w:t>
      </w:r>
      <w:r w:rsidRPr="00A50426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D17823" w:rsidRPr="00A50426">
        <w:rPr>
          <w:rFonts w:ascii="Times New Roman" w:hAnsi="Times New Roman"/>
          <w:sz w:val="28"/>
          <w:szCs w:val="28"/>
        </w:rPr>
        <w:t>1022982,8</w:t>
      </w:r>
      <w:r w:rsidRPr="00A50426">
        <w:rPr>
          <w:rFonts w:ascii="Times New Roman" w:hAnsi="Times New Roman"/>
          <w:sz w:val="28"/>
          <w:szCs w:val="28"/>
        </w:rPr>
        <w:t xml:space="preserve"> тыс. руб. (</w:t>
      </w:r>
      <w:r w:rsidR="00D17823" w:rsidRPr="00A50426">
        <w:rPr>
          <w:rFonts w:ascii="Times New Roman" w:hAnsi="Times New Roman"/>
          <w:sz w:val="28"/>
          <w:szCs w:val="28"/>
        </w:rPr>
        <w:t>42,5</w:t>
      </w:r>
      <w:r w:rsidRPr="00A50426">
        <w:rPr>
          <w:rFonts w:ascii="Times New Roman" w:hAnsi="Times New Roman"/>
          <w:sz w:val="28"/>
          <w:szCs w:val="28"/>
        </w:rPr>
        <w:t xml:space="preserve">%), в том числе по средствам: 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49595C" w:rsidRPr="00A50426">
        <w:rPr>
          <w:rFonts w:ascii="Times New Roman" w:hAnsi="Times New Roman"/>
          <w:sz w:val="28"/>
          <w:szCs w:val="28"/>
        </w:rPr>
        <w:t>17115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49595C" w:rsidRPr="00A50426">
        <w:rPr>
          <w:rFonts w:ascii="Times New Roman" w:hAnsi="Times New Roman"/>
          <w:sz w:val="28"/>
          <w:szCs w:val="28"/>
        </w:rPr>
        <w:t>575301,7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бюджета города Пскова – </w:t>
      </w:r>
      <w:r w:rsidR="0049595C" w:rsidRPr="00A50426">
        <w:rPr>
          <w:rFonts w:ascii="Times New Roman" w:hAnsi="Times New Roman"/>
          <w:sz w:val="28"/>
          <w:szCs w:val="28"/>
        </w:rPr>
        <w:t>430566,1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49595C" w:rsidRPr="00A50426">
        <w:rPr>
          <w:rFonts w:ascii="Times New Roman" w:hAnsi="Times New Roman"/>
          <w:sz w:val="28"/>
          <w:szCs w:val="28"/>
        </w:rPr>
        <w:t>–</w:t>
      </w:r>
      <w:r w:rsidRPr="00A5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95C" w:rsidRPr="00A50426">
        <w:rPr>
          <w:rFonts w:ascii="Times New Roman" w:hAnsi="Times New Roman"/>
          <w:sz w:val="28"/>
          <w:szCs w:val="28"/>
        </w:rPr>
        <w:t>н.д</w:t>
      </w:r>
      <w:proofErr w:type="spellEnd"/>
      <w:r w:rsidRPr="00A50426">
        <w:rPr>
          <w:rFonts w:ascii="Times New Roman" w:hAnsi="Times New Roman"/>
          <w:sz w:val="28"/>
          <w:szCs w:val="28"/>
        </w:rPr>
        <w:t>.</w:t>
      </w:r>
    </w:p>
    <w:p w:rsidR="00F53B83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50426">
        <w:rPr>
          <w:rFonts w:ascii="Times New Roman" w:hAnsi="Times New Roman"/>
          <w:sz w:val="28"/>
          <w:szCs w:val="28"/>
          <w:u w:val="single"/>
        </w:rPr>
        <w:t>Из наиболее значимых реализованных проектов можно отметить</w:t>
      </w:r>
      <w:r w:rsidR="00F53B83">
        <w:rPr>
          <w:rFonts w:ascii="Times New Roman" w:hAnsi="Times New Roman"/>
          <w:sz w:val="28"/>
          <w:szCs w:val="28"/>
          <w:u w:val="single"/>
        </w:rPr>
        <w:t>:</w:t>
      </w:r>
    </w:p>
    <w:p w:rsidR="00F53B83" w:rsidRDefault="00F53B83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B83">
        <w:rPr>
          <w:rFonts w:ascii="Times New Roman" w:hAnsi="Times New Roman"/>
          <w:sz w:val="28"/>
          <w:szCs w:val="28"/>
        </w:rPr>
        <w:t xml:space="preserve">- </w:t>
      </w:r>
      <w:r w:rsidR="002120F5" w:rsidRPr="00F53B83">
        <w:rPr>
          <w:rFonts w:ascii="Times New Roman" w:hAnsi="Times New Roman"/>
          <w:sz w:val="28"/>
          <w:szCs w:val="28"/>
        </w:rPr>
        <w:t>з</w:t>
      </w:r>
      <w:r w:rsidR="0058067E" w:rsidRPr="00F53B83">
        <w:rPr>
          <w:rFonts w:ascii="Times New Roman" w:hAnsi="Times New Roman"/>
          <w:sz w:val="28"/>
          <w:szCs w:val="28"/>
        </w:rPr>
        <w:t>авершение</w:t>
      </w:r>
      <w:r w:rsidR="0058067E" w:rsidRPr="00A50426">
        <w:rPr>
          <w:rFonts w:ascii="Times New Roman" w:hAnsi="Times New Roman"/>
          <w:sz w:val="28"/>
          <w:szCs w:val="28"/>
        </w:rPr>
        <w:t xml:space="preserve"> капитальн</w:t>
      </w:r>
      <w:r w:rsidR="00984F9F">
        <w:rPr>
          <w:rFonts w:ascii="Times New Roman" w:hAnsi="Times New Roman"/>
          <w:sz w:val="28"/>
          <w:szCs w:val="28"/>
        </w:rPr>
        <w:t>ых</w:t>
      </w:r>
      <w:r w:rsidR="00806AD0" w:rsidRPr="00A50426">
        <w:rPr>
          <w:rFonts w:ascii="Times New Roman" w:hAnsi="Times New Roman"/>
          <w:sz w:val="28"/>
          <w:szCs w:val="28"/>
        </w:rPr>
        <w:t xml:space="preserve"> ремонт</w:t>
      </w:r>
      <w:r w:rsidR="00984F9F">
        <w:rPr>
          <w:rFonts w:ascii="Times New Roman" w:hAnsi="Times New Roman"/>
          <w:sz w:val="28"/>
          <w:szCs w:val="28"/>
        </w:rPr>
        <w:t>ов</w:t>
      </w:r>
      <w:r w:rsidR="00806AD0" w:rsidRPr="00A50426">
        <w:rPr>
          <w:rFonts w:ascii="Times New Roman" w:hAnsi="Times New Roman"/>
          <w:sz w:val="28"/>
          <w:szCs w:val="28"/>
        </w:rPr>
        <w:t xml:space="preserve"> МАУК </w:t>
      </w:r>
      <w:r w:rsidR="00BA2EF4">
        <w:rPr>
          <w:rFonts w:ascii="Times New Roman" w:hAnsi="Times New Roman"/>
          <w:sz w:val="28"/>
          <w:szCs w:val="28"/>
        </w:rPr>
        <w:t>«</w:t>
      </w:r>
      <w:r w:rsidR="00806AD0" w:rsidRPr="00A50426">
        <w:rPr>
          <w:rFonts w:ascii="Times New Roman" w:hAnsi="Times New Roman"/>
          <w:sz w:val="28"/>
          <w:szCs w:val="28"/>
        </w:rPr>
        <w:t>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</w:t>
      </w:r>
      <w:r w:rsidR="00BA2E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806AD0" w:rsidRPr="00A50426">
        <w:rPr>
          <w:rFonts w:ascii="Times New Roman" w:hAnsi="Times New Roman"/>
          <w:sz w:val="28"/>
          <w:szCs w:val="28"/>
        </w:rPr>
        <w:t xml:space="preserve">филиал </w:t>
      </w:r>
      <w:r w:rsidR="00BA2EF4">
        <w:rPr>
          <w:rFonts w:ascii="Times New Roman" w:hAnsi="Times New Roman"/>
          <w:sz w:val="28"/>
          <w:szCs w:val="28"/>
        </w:rPr>
        <w:t>«</w:t>
      </w:r>
      <w:r w:rsidR="00806AD0" w:rsidRPr="00A50426">
        <w:rPr>
          <w:rFonts w:ascii="Times New Roman" w:hAnsi="Times New Roman"/>
          <w:sz w:val="28"/>
          <w:szCs w:val="28"/>
        </w:rPr>
        <w:t>Родник</w:t>
      </w:r>
      <w:r w:rsidR="00BA2E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  <w:r w:rsidR="002120F5" w:rsidRPr="00A50426">
        <w:rPr>
          <w:rFonts w:ascii="Times New Roman" w:hAnsi="Times New Roman"/>
          <w:sz w:val="28"/>
          <w:szCs w:val="28"/>
        </w:rPr>
        <w:t xml:space="preserve"> </w:t>
      </w:r>
      <w:r w:rsidR="00806AD0" w:rsidRPr="00A50426">
        <w:rPr>
          <w:rFonts w:ascii="Times New Roman" w:hAnsi="Times New Roman"/>
          <w:sz w:val="28"/>
          <w:szCs w:val="28"/>
        </w:rPr>
        <w:t xml:space="preserve">системы отопления и вентиляции в МБУК </w:t>
      </w:r>
      <w:r w:rsidR="00BA2EF4">
        <w:rPr>
          <w:rFonts w:ascii="Times New Roman" w:hAnsi="Times New Roman"/>
          <w:sz w:val="28"/>
          <w:szCs w:val="28"/>
        </w:rPr>
        <w:t>«</w:t>
      </w:r>
      <w:r w:rsidR="00806AD0" w:rsidRPr="00A50426">
        <w:rPr>
          <w:rFonts w:ascii="Times New Roman" w:hAnsi="Times New Roman"/>
          <w:sz w:val="28"/>
          <w:szCs w:val="28"/>
        </w:rPr>
        <w:t>Городской культурный центр</w:t>
      </w:r>
      <w:r w:rsidR="00BA2E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B83">
        <w:rPr>
          <w:rFonts w:ascii="Times New Roman" w:hAnsi="Times New Roman"/>
          <w:sz w:val="28"/>
          <w:szCs w:val="28"/>
        </w:rPr>
        <w:t>медицинского кабинета для лицензирования в ПТПЛ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B83">
        <w:rPr>
          <w:rFonts w:ascii="Times New Roman" w:hAnsi="Times New Roman"/>
          <w:sz w:val="28"/>
          <w:szCs w:val="28"/>
        </w:rPr>
        <w:t>кровли в МБДОУ №51</w:t>
      </w:r>
      <w:r>
        <w:rPr>
          <w:rFonts w:ascii="Times New Roman" w:hAnsi="Times New Roman"/>
          <w:sz w:val="28"/>
          <w:szCs w:val="28"/>
        </w:rPr>
        <w:t>;</w:t>
      </w:r>
    </w:p>
    <w:p w:rsidR="00F53B83" w:rsidRDefault="00F53B83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3B8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ие</w:t>
      </w:r>
      <w:r w:rsidRPr="00F53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53B83">
        <w:rPr>
          <w:rFonts w:ascii="Times New Roman" w:hAnsi="Times New Roman"/>
          <w:sz w:val="28"/>
          <w:szCs w:val="28"/>
        </w:rPr>
        <w:t>екущ</w:t>
      </w:r>
      <w:r w:rsidR="00984F9F">
        <w:rPr>
          <w:rFonts w:ascii="Times New Roman" w:hAnsi="Times New Roman"/>
          <w:sz w:val="28"/>
          <w:szCs w:val="28"/>
        </w:rPr>
        <w:t>их</w:t>
      </w:r>
      <w:r w:rsidRPr="00F53B83">
        <w:rPr>
          <w:rFonts w:ascii="Times New Roman" w:hAnsi="Times New Roman"/>
          <w:sz w:val="28"/>
          <w:szCs w:val="28"/>
        </w:rPr>
        <w:t xml:space="preserve"> ремонт</w:t>
      </w:r>
      <w:r w:rsidR="00984F9F">
        <w:rPr>
          <w:rFonts w:ascii="Times New Roman" w:hAnsi="Times New Roman"/>
          <w:sz w:val="28"/>
          <w:szCs w:val="28"/>
        </w:rPr>
        <w:t>ов</w:t>
      </w:r>
      <w:r w:rsidRPr="00F53B83">
        <w:rPr>
          <w:rFonts w:ascii="Times New Roman" w:hAnsi="Times New Roman"/>
          <w:sz w:val="28"/>
          <w:szCs w:val="28"/>
        </w:rPr>
        <w:t xml:space="preserve"> запасных выходов пищеблока в МБДОУ №23</w:t>
      </w:r>
      <w:r w:rsidR="005F4CC5">
        <w:rPr>
          <w:rFonts w:ascii="Times New Roman" w:hAnsi="Times New Roman"/>
          <w:sz w:val="28"/>
          <w:szCs w:val="28"/>
        </w:rPr>
        <w:t xml:space="preserve">, </w:t>
      </w:r>
      <w:r w:rsidR="005F4CC5" w:rsidRPr="005F4CC5">
        <w:rPr>
          <w:rFonts w:ascii="Times New Roman" w:hAnsi="Times New Roman"/>
          <w:sz w:val="28"/>
          <w:szCs w:val="28"/>
        </w:rPr>
        <w:t>медицинск</w:t>
      </w:r>
      <w:r w:rsidR="00984F9F">
        <w:rPr>
          <w:rFonts w:ascii="Times New Roman" w:hAnsi="Times New Roman"/>
          <w:sz w:val="28"/>
          <w:szCs w:val="28"/>
        </w:rPr>
        <w:t>их</w:t>
      </w:r>
      <w:r w:rsidR="005F4CC5" w:rsidRPr="005F4CC5">
        <w:rPr>
          <w:rFonts w:ascii="Times New Roman" w:hAnsi="Times New Roman"/>
          <w:sz w:val="28"/>
          <w:szCs w:val="28"/>
        </w:rPr>
        <w:t xml:space="preserve"> кабинет</w:t>
      </w:r>
      <w:r w:rsidR="00984F9F">
        <w:rPr>
          <w:rFonts w:ascii="Times New Roman" w:hAnsi="Times New Roman"/>
          <w:sz w:val="28"/>
          <w:szCs w:val="28"/>
        </w:rPr>
        <w:t>ов</w:t>
      </w:r>
      <w:r w:rsidR="005F4CC5" w:rsidRPr="005F4CC5">
        <w:rPr>
          <w:rFonts w:ascii="Times New Roman" w:hAnsi="Times New Roman"/>
          <w:sz w:val="28"/>
          <w:szCs w:val="28"/>
        </w:rPr>
        <w:t xml:space="preserve"> для лицензирования в ПЛГ</w:t>
      </w:r>
      <w:r w:rsidR="00984F9F">
        <w:rPr>
          <w:rFonts w:ascii="Times New Roman" w:hAnsi="Times New Roman"/>
          <w:sz w:val="28"/>
          <w:szCs w:val="28"/>
        </w:rPr>
        <w:t xml:space="preserve">, </w:t>
      </w:r>
      <w:r w:rsidR="00984F9F" w:rsidRPr="00674DC5">
        <w:rPr>
          <w:rFonts w:ascii="Times New Roman" w:eastAsia="Times New Roman" w:hAnsi="Times New Roman"/>
          <w:sz w:val="24"/>
          <w:szCs w:val="20"/>
          <w:lang w:eastAsia="ru-RU"/>
        </w:rPr>
        <w:t>МБДОУ №10,14,26,38,44</w:t>
      </w:r>
      <w:r w:rsidR="005F4CC5">
        <w:rPr>
          <w:rFonts w:ascii="Times New Roman" w:hAnsi="Times New Roman"/>
          <w:sz w:val="28"/>
          <w:szCs w:val="28"/>
        </w:rPr>
        <w:t xml:space="preserve">, </w:t>
      </w:r>
      <w:r w:rsidR="005F4CC5" w:rsidRPr="005F4CC5">
        <w:rPr>
          <w:rFonts w:ascii="Times New Roman" w:hAnsi="Times New Roman"/>
          <w:sz w:val="28"/>
          <w:szCs w:val="28"/>
        </w:rPr>
        <w:t xml:space="preserve">полов в МБОУ </w:t>
      </w:r>
      <w:r w:rsidR="00BA2EF4">
        <w:rPr>
          <w:rFonts w:ascii="Times New Roman" w:hAnsi="Times New Roman"/>
          <w:sz w:val="28"/>
          <w:szCs w:val="28"/>
        </w:rPr>
        <w:t>«</w:t>
      </w:r>
      <w:r w:rsidR="005F4CC5" w:rsidRPr="005F4CC5">
        <w:rPr>
          <w:rFonts w:ascii="Times New Roman" w:hAnsi="Times New Roman"/>
          <w:sz w:val="28"/>
          <w:szCs w:val="28"/>
        </w:rPr>
        <w:t>СОШ №24</w:t>
      </w:r>
      <w:r w:rsidR="00BA2EF4">
        <w:rPr>
          <w:rFonts w:ascii="Times New Roman" w:hAnsi="Times New Roman"/>
          <w:sz w:val="28"/>
          <w:szCs w:val="28"/>
        </w:rPr>
        <w:t>»</w:t>
      </w:r>
      <w:r w:rsidR="005F4CC5" w:rsidRPr="005F4CC5">
        <w:rPr>
          <w:rFonts w:ascii="Times New Roman" w:hAnsi="Times New Roman"/>
          <w:sz w:val="28"/>
          <w:szCs w:val="28"/>
        </w:rPr>
        <w:t xml:space="preserve"> и в МБОУ </w:t>
      </w:r>
      <w:r w:rsidR="00BA2EF4">
        <w:rPr>
          <w:rFonts w:ascii="Times New Roman" w:hAnsi="Times New Roman"/>
          <w:sz w:val="28"/>
          <w:szCs w:val="28"/>
        </w:rPr>
        <w:t>«</w:t>
      </w:r>
      <w:r w:rsidR="005F4CC5" w:rsidRPr="005F4CC5">
        <w:rPr>
          <w:rFonts w:ascii="Times New Roman" w:hAnsi="Times New Roman"/>
          <w:sz w:val="28"/>
          <w:szCs w:val="28"/>
        </w:rPr>
        <w:t>СОШ №17</w:t>
      </w:r>
      <w:r w:rsidR="00BA2EF4">
        <w:rPr>
          <w:rFonts w:ascii="Times New Roman" w:hAnsi="Times New Roman"/>
          <w:sz w:val="28"/>
          <w:szCs w:val="28"/>
        </w:rPr>
        <w:t>»</w:t>
      </w:r>
      <w:r w:rsidR="00984F9F">
        <w:rPr>
          <w:rFonts w:ascii="Times New Roman" w:hAnsi="Times New Roman"/>
          <w:sz w:val="28"/>
          <w:szCs w:val="28"/>
        </w:rPr>
        <w:t xml:space="preserve">, спортзала и </w:t>
      </w:r>
      <w:r w:rsidR="00984F9F" w:rsidRPr="00984F9F">
        <w:rPr>
          <w:rFonts w:ascii="Times New Roman" w:hAnsi="Times New Roman"/>
          <w:sz w:val="28"/>
          <w:szCs w:val="28"/>
        </w:rPr>
        <w:t xml:space="preserve">кухни в МАОУ </w:t>
      </w:r>
      <w:r w:rsidR="00BA2EF4">
        <w:rPr>
          <w:rFonts w:ascii="Times New Roman" w:hAnsi="Times New Roman"/>
          <w:sz w:val="28"/>
          <w:szCs w:val="28"/>
        </w:rPr>
        <w:t>«</w:t>
      </w:r>
      <w:r w:rsidR="00984F9F" w:rsidRPr="00984F9F">
        <w:rPr>
          <w:rFonts w:ascii="Times New Roman" w:hAnsi="Times New Roman"/>
          <w:sz w:val="28"/>
          <w:szCs w:val="28"/>
        </w:rPr>
        <w:t>СОШ №10</w:t>
      </w:r>
      <w:r w:rsidR="00BA2E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 сфере </w:t>
      </w:r>
      <w:r w:rsidRPr="00A50426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A50426">
        <w:rPr>
          <w:rFonts w:ascii="Times New Roman" w:hAnsi="Times New Roman"/>
          <w:sz w:val="28"/>
          <w:szCs w:val="28"/>
        </w:rPr>
        <w:t xml:space="preserve"> (ЖКХ) </w:t>
      </w:r>
      <w:r w:rsidRPr="00A50426">
        <w:rPr>
          <w:rFonts w:ascii="Times New Roman" w:hAnsi="Times New Roman"/>
          <w:i/>
          <w:sz w:val="28"/>
          <w:szCs w:val="28"/>
        </w:rPr>
        <w:t>(Управление городского хозяйства, Управление по учету и распределению жилой площади</w:t>
      </w:r>
      <w:r w:rsidR="002120F5" w:rsidRPr="00A50426">
        <w:rPr>
          <w:rFonts w:ascii="Times New Roman" w:hAnsi="Times New Roman"/>
          <w:i/>
          <w:sz w:val="28"/>
          <w:szCs w:val="28"/>
        </w:rPr>
        <w:t>, Управление строительства и капитального ремонта</w:t>
      </w:r>
      <w:r w:rsidRPr="00A50426">
        <w:rPr>
          <w:rFonts w:ascii="Times New Roman" w:hAnsi="Times New Roman"/>
          <w:i/>
          <w:sz w:val="28"/>
          <w:szCs w:val="28"/>
        </w:rPr>
        <w:t>)</w:t>
      </w:r>
      <w:r w:rsidRPr="00A50426">
        <w:rPr>
          <w:rFonts w:ascii="Times New Roman" w:hAnsi="Times New Roman"/>
          <w:sz w:val="28"/>
          <w:szCs w:val="28"/>
        </w:rPr>
        <w:t xml:space="preserve"> в</w:t>
      </w:r>
      <w:r w:rsidR="005A70BD" w:rsidRPr="00A50426">
        <w:rPr>
          <w:rFonts w:ascii="Times New Roman" w:hAnsi="Times New Roman"/>
          <w:sz w:val="28"/>
          <w:szCs w:val="28"/>
        </w:rPr>
        <w:t xml:space="preserve"> </w:t>
      </w:r>
      <w:r w:rsidR="005A70BD" w:rsidRPr="00A50426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A50426">
        <w:rPr>
          <w:rFonts w:ascii="Times New Roman" w:hAnsi="Times New Roman"/>
          <w:sz w:val="28"/>
          <w:szCs w:val="28"/>
        </w:rPr>
        <w:t xml:space="preserve"> полугодии</w:t>
      </w:r>
      <w:r w:rsidRPr="00A50426">
        <w:rPr>
          <w:rFonts w:ascii="Times New Roman" w:hAnsi="Times New Roman"/>
          <w:sz w:val="28"/>
          <w:szCs w:val="28"/>
        </w:rPr>
        <w:t xml:space="preserve"> 201</w:t>
      </w:r>
      <w:r w:rsidR="005A70BD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</w:t>
      </w:r>
      <w:r w:rsidR="005A70BD" w:rsidRPr="00A50426">
        <w:rPr>
          <w:rFonts w:ascii="Times New Roman" w:hAnsi="Times New Roman"/>
          <w:sz w:val="28"/>
          <w:szCs w:val="28"/>
        </w:rPr>
        <w:t>а</w:t>
      </w:r>
      <w:r w:rsidRPr="00A50426">
        <w:rPr>
          <w:rFonts w:ascii="Times New Roman" w:hAnsi="Times New Roman"/>
          <w:sz w:val="28"/>
          <w:szCs w:val="28"/>
        </w:rPr>
        <w:t xml:space="preserve"> было предусмотрено финансирование </w:t>
      </w:r>
      <w:r w:rsidR="005A70BD" w:rsidRPr="00A50426">
        <w:rPr>
          <w:rFonts w:ascii="Times New Roman" w:hAnsi="Times New Roman"/>
          <w:sz w:val="28"/>
          <w:szCs w:val="28"/>
        </w:rPr>
        <w:t>6</w:t>
      </w:r>
      <w:r w:rsidRPr="00A50426">
        <w:rPr>
          <w:rFonts w:ascii="Times New Roman" w:hAnsi="Times New Roman"/>
          <w:sz w:val="28"/>
          <w:szCs w:val="28"/>
        </w:rPr>
        <w:t xml:space="preserve"> муниципальных программ на сумму </w:t>
      </w:r>
      <w:r w:rsidR="005A70BD" w:rsidRPr="00A50426">
        <w:rPr>
          <w:rFonts w:ascii="Times New Roman" w:hAnsi="Times New Roman"/>
          <w:sz w:val="28"/>
          <w:szCs w:val="28"/>
        </w:rPr>
        <w:t>1224007,8</w:t>
      </w:r>
      <w:r w:rsidRPr="00A50426">
        <w:rPr>
          <w:rFonts w:ascii="Times New Roman" w:hAnsi="Times New Roman"/>
          <w:sz w:val="28"/>
          <w:szCs w:val="28"/>
        </w:rPr>
        <w:t xml:space="preserve"> тыс. руб., в том числе за счет средств: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5A70BD" w:rsidRPr="00A50426">
        <w:rPr>
          <w:rFonts w:ascii="Times New Roman" w:hAnsi="Times New Roman"/>
          <w:sz w:val="28"/>
          <w:szCs w:val="28"/>
        </w:rPr>
        <w:t>480167,5</w:t>
      </w:r>
      <w:r w:rsidRPr="00A50426">
        <w:rPr>
          <w:rFonts w:ascii="Times New Roman" w:hAnsi="Times New Roman"/>
          <w:sz w:val="28"/>
          <w:szCs w:val="28"/>
        </w:rPr>
        <w:t xml:space="preserve"> тыс. руб.,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E7A38" w:rsidRPr="00A50426">
        <w:rPr>
          <w:rFonts w:ascii="Times New Roman" w:hAnsi="Times New Roman"/>
          <w:sz w:val="28"/>
          <w:szCs w:val="28"/>
        </w:rPr>
        <w:t>343627,8</w:t>
      </w:r>
      <w:r w:rsidRPr="00A50426">
        <w:rPr>
          <w:rFonts w:ascii="Times New Roman" w:hAnsi="Times New Roman"/>
          <w:sz w:val="28"/>
          <w:szCs w:val="28"/>
        </w:rPr>
        <w:t xml:space="preserve"> тыс. руб.; 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8E7A38" w:rsidRPr="00A50426">
        <w:rPr>
          <w:rFonts w:ascii="Times New Roman" w:hAnsi="Times New Roman"/>
          <w:sz w:val="28"/>
          <w:szCs w:val="28"/>
        </w:rPr>
        <w:t xml:space="preserve">397811,7 тыс. </w:t>
      </w:r>
      <w:proofErr w:type="spellStart"/>
      <w:r w:rsidR="008E7A38" w:rsidRPr="00A50426">
        <w:rPr>
          <w:rFonts w:ascii="Times New Roman" w:hAnsi="Times New Roman"/>
          <w:sz w:val="28"/>
          <w:szCs w:val="28"/>
        </w:rPr>
        <w:t>руб</w:t>
      </w:r>
      <w:proofErr w:type="spellEnd"/>
      <w:r w:rsidR="008E7A38" w:rsidRPr="00A50426">
        <w:rPr>
          <w:rFonts w:ascii="Times New Roman" w:hAnsi="Times New Roman"/>
          <w:sz w:val="28"/>
          <w:szCs w:val="28"/>
        </w:rPr>
        <w:t>;</w:t>
      </w:r>
    </w:p>
    <w:p w:rsidR="008E7A38" w:rsidRPr="00A50426" w:rsidRDefault="008E7A38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внебюджетных источников – 2400,8 </w:t>
      </w:r>
      <w:proofErr w:type="spellStart"/>
      <w:r w:rsidRPr="00A504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A50426">
        <w:rPr>
          <w:rFonts w:ascii="Times New Roman" w:hAnsi="Times New Roman"/>
          <w:sz w:val="28"/>
          <w:szCs w:val="28"/>
        </w:rPr>
        <w:t>.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Средства, выделенные на сферу ЖКХ, составляют </w:t>
      </w:r>
      <w:r w:rsidR="008E7A38" w:rsidRPr="00A50426">
        <w:rPr>
          <w:rFonts w:ascii="Times New Roman" w:hAnsi="Times New Roman"/>
          <w:sz w:val="28"/>
          <w:szCs w:val="28"/>
        </w:rPr>
        <w:t>32,4</w:t>
      </w:r>
      <w:r w:rsidRPr="00A50426">
        <w:rPr>
          <w:rFonts w:ascii="Times New Roman" w:hAnsi="Times New Roman"/>
          <w:sz w:val="28"/>
          <w:szCs w:val="28"/>
        </w:rPr>
        <w:t>% всего финансирования, предусмотренного на муниципальные программы города в 201</w:t>
      </w:r>
      <w:r w:rsidR="008E7A38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году.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Исполнение за </w:t>
      </w:r>
      <w:r w:rsidR="008E7A38" w:rsidRPr="00A50426">
        <w:rPr>
          <w:rFonts w:ascii="Times New Roman" w:hAnsi="Times New Roman"/>
          <w:sz w:val="28"/>
          <w:szCs w:val="28"/>
        </w:rPr>
        <w:t xml:space="preserve">6 месяцев </w:t>
      </w:r>
      <w:r w:rsidRPr="00A50426">
        <w:rPr>
          <w:rFonts w:ascii="Times New Roman" w:hAnsi="Times New Roman"/>
          <w:sz w:val="28"/>
          <w:szCs w:val="28"/>
        </w:rPr>
        <w:t>201</w:t>
      </w:r>
      <w:r w:rsidR="008E7A38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</w:t>
      </w:r>
      <w:r w:rsidR="008E7A38" w:rsidRPr="00A50426">
        <w:rPr>
          <w:rFonts w:ascii="Times New Roman" w:hAnsi="Times New Roman"/>
          <w:sz w:val="28"/>
          <w:szCs w:val="28"/>
        </w:rPr>
        <w:t>а</w:t>
      </w:r>
      <w:r w:rsidRPr="00A50426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8E7A38" w:rsidRPr="00A50426">
        <w:rPr>
          <w:rFonts w:ascii="Times New Roman" w:hAnsi="Times New Roman"/>
          <w:sz w:val="28"/>
          <w:szCs w:val="28"/>
        </w:rPr>
        <w:t>306509,8</w:t>
      </w:r>
      <w:r w:rsidRPr="00A50426">
        <w:rPr>
          <w:rFonts w:ascii="Times New Roman" w:hAnsi="Times New Roman"/>
          <w:sz w:val="28"/>
          <w:szCs w:val="28"/>
        </w:rPr>
        <w:t xml:space="preserve"> тыс. руб. (</w:t>
      </w:r>
      <w:r w:rsidR="008E7A38" w:rsidRPr="00A50426">
        <w:rPr>
          <w:rFonts w:ascii="Times New Roman" w:hAnsi="Times New Roman"/>
          <w:sz w:val="28"/>
          <w:szCs w:val="28"/>
        </w:rPr>
        <w:t>25</w:t>
      </w:r>
      <w:r w:rsidRPr="00A50426">
        <w:rPr>
          <w:rFonts w:ascii="Times New Roman" w:hAnsi="Times New Roman"/>
          <w:sz w:val="28"/>
          <w:szCs w:val="28"/>
        </w:rPr>
        <w:t>%), в том числе за счет средств: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8E7A38" w:rsidRPr="00A50426">
        <w:rPr>
          <w:rFonts w:ascii="Times New Roman" w:hAnsi="Times New Roman"/>
          <w:sz w:val="28"/>
          <w:szCs w:val="28"/>
        </w:rPr>
        <w:t>868,2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E7A38" w:rsidRPr="00A50426">
        <w:rPr>
          <w:rFonts w:ascii="Times New Roman" w:hAnsi="Times New Roman"/>
          <w:sz w:val="28"/>
          <w:szCs w:val="28"/>
        </w:rPr>
        <w:t>177891,8</w:t>
      </w:r>
      <w:r w:rsidRPr="00A50426">
        <w:rPr>
          <w:rFonts w:ascii="Times New Roman" w:hAnsi="Times New Roman"/>
          <w:sz w:val="28"/>
          <w:szCs w:val="28"/>
        </w:rPr>
        <w:t xml:space="preserve"> тыс. руб.;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городского бюджета – </w:t>
      </w:r>
      <w:r w:rsidR="008E7A38" w:rsidRPr="00A50426">
        <w:rPr>
          <w:rFonts w:ascii="Times New Roman" w:hAnsi="Times New Roman"/>
          <w:sz w:val="28"/>
          <w:szCs w:val="28"/>
        </w:rPr>
        <w:t>127749,8</w:t>
      </w:r>
      <w:r w:rsidRPr="00A50426">
        <w:rPr>
          <w:rFonts w:ascii="Times New Roman" w:hAnsi="Times New Roman"/>
          <w:sz w:val="28"/>
          <w:szCs w:val="28"/>
        </w:rPr>
        <w:t xml:space="preserve"> тыс. руб.</w:t>
      </w:r>
    </w:p>
    <w:p w:rsidR="00D63E02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50426">
        <w:rPr>
          <w:rFonts w:ascii="Times New Roman" w:hAnsi="Times New Roman"/>
          <w:sz w:val="28"/>
          <w:szCs w:val="28"/>
          <w:u w:val="single"/>
        </w:rPr>
        <w:t>Из наиболее значимых результатов реализованных мероприятий в 201</w:t>
      </w:r>
      <w:r w:rsidR="008E7A38" w:rsidRPr="00A50426">
        <w:rPr>
          <w:rFonts w:ascii="Times New Roman" w:hAnsi="Times New Roman"/>
          <w:sz w:val="28"/>
          <w:szCs w:val="28"/>
          <w:u w:val="single"/>
        </w:rPr>
        <w:t>5</w:t>
      </w:r>
      <w:r w:rsidRPr="00A50426">
        <w:rPr>
          <w:rFonts w:ascii="Times New Roman" w:hAnsi="Times New Roman"/>
          <w:sz w:val="28"/>
          <w:szCs w:val="28"/>
          <w:u w:val="single"/>
        </w:rPr>
        <w:t xml:space="preserve"> году можно отметить следующие:</w:t>
      </w:r>
    </w:p>
    <w:p w:rsidR="002120F5" w:rsidRPr="00A50426" w:rsidRDefault="002120F5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="00C46C99" w:rsidRPr="00A50426">
        <w:rPr>
          <w:rFonts w:ascii="Times New Roman" w:hAnsi="Times New Roman"/>
          <w:sz w:val="28"/>
          <w:szCs w:val="28"/>
        </w:rPr>
        <w:t>приобретено 18 квартир для о</w:t>
      </w:r>
      <w:r w:rsidRPr="00A50426">
        <w:rPr>
          <w:rFonts w:ascii="Times New Roman" w:hAnsi="Times New Roman"/>
          <w:sz w:val="28"/>
          <w:szCs w:val="28"/>
        </w:rPr>
        <w:t>беспечени</w:t>
      </w:r>
      <w:r w:rsidR="00C46C99" w:rsidRPr="00A50426">
        <w:rPr>
          <w:rFonts w:ascii="Times New Roman" w:hAnsi="Times New Roman"/>
          <w:sz w:val="28"/>
          <w:szCs w:val="28"/>
        </w:rPr>
        <w:t>я</w:t>
      </w:r>
      <w:r w:rsidRPr="00A50426">
        <w:rPr>
          <w:rFonts w:ascii="Times New Roman" w:hAnsi="Times New Roman"/>
          <w:sz w:val="28"/>
          <w:szCs w:val="28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</w:r>
      <w:r w:rsidR="00C46C99" w:rsidRPr="00A50426">
        <w:rPr>
          <w:rFonts w:ascii="Times New Roman" w:hAnsi="Times New Roman"/>
          <w:sz w:val="28"/>
          <w:szCs w:val="28"/>
        </w:rPr>
        <w:t>;</w:t>
      </w:r>
    </w:p>
    <w:p w:rsidR="00C46C99" w:rsidRPr="00A50426" w:rsidRDefault="00C46C99" w:rsidP="00C4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- приобретена 1 квартира по исполнению решений Псковского городского суда по внеочередному предоставлению жилых помещений гражданам, стоящим на учете и нуждающимся в жилых помещениях;</w:t>
      </w:r>
    </w:p>
    <w:p w:rsidR="00C46C99" w:rsidRDefault="00C46C99" w:rsidP="00C4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lastRenderedPageBreak/>
        <w:t>- профинансировано 123 договора на компенсацию процентных ставок по ипотечным жилищным кредитам гражданам, признанным нуждающимися в жилых помещениях в городе Пскове (18 семей досрочно погасили кредиты);</w:t>
      </w:r>
    </w:p>
    <w:p w:rsidR="00BA2EF4" w:rsidRDefault="00BA2EF4" w:rsidP="00C46C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Pr="00BA2EF4">
        <w:rPr>
          <w:rFonts w:ascii="Times New Roman" w:hAnsi="Times New Roman"/>
          <w:bCs/>
          <w:iCs/>
          <w:sz w:val="28"/>
          <w:szCs w:val="28"/>
        </w:rPr>
        <w:t>осстановлен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 асфальтобетонно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 покрыти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 по адресу </w:t>
      </w:r>
      <w:proofErr w:type="spellStart"/>
      <w:r w:rsidRPr="00BA2EF4">
        <w:rPr>
          <w:rFonts w:ascii="Times New Roman" w:hAnsi="Times New Roman"/>
          <w:bCs/>
          <w:iCs/>
          <w:sz w:val="28"/>
          <w:szCs w:val="28"/>
        </w:rPr>
        <w:t>Л.Поземского</w:t>
      </w:r>
      <w:proofErr w:type="spellEnd"/>
      <w:r w:rsidRPr="00BA2EF4">
        <w:rPr>
          <w:rFonts w:ascii="Times New Roman" w:hAnsi="Times New Roman"/>
          <w:bCs/>
          <w:iCs/>
          <w:sz w:val="28"/>
          <w:szCs w:val="28"/>
        </w:rPr>
        <w:t xml:space="preserve"> д.87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A2EF4" w:rsidRDefault="00BA2EF4" w:rsidP="00C46C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</w:t>
      </w:r>
      <w:r w:rsidRPr="00BA2EF4">
        <w:rPr>
          <w:rFonts w:ascii="Times New Roman" w:hAnsi="Times New Roman"/>
          <w:bCs/>
          <w:iCs/>
          <w:sz w:val="28"/>
          <w:szCs w:val="28"/>
        </w:rPr>
        <w:t>азработ</w:t>
      </w:r>
      <w:r>
        <w:rPr>
          <w:rFonts w:ascii="Times New Roman" w:hAnsi="Times New Roman"/>
          <w:bCs/>
          <w:iCs/>
          <w:sz w:val="28"/>
          <w:szCs w:val="28"/>
        </w:rPr>
        <w:t>ана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проектная и сметная документация 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на строительство участков ул. Инженерной и ул. Юности, </w:t>
      </w:r>
      <w:r>
        <w:rPr>
          <w:rFonts w:ascii="Times New Roman" w:hAnsi="Times New Roman"/>
          <w:bCs/>
          <w:iCs/>
          <w:sz w:val="28"/>
          <w:szCs w:val="28"/>
        </w:rPr>
        <w:t>проведена г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осударственная экспертиза проектной и сметной документации по объекту: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Строительство улично-дорожной сети вокруг жилого квартала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BA2EF4">
        <w:rPr>
          <w:rFonts w:ascii="Times New Roman" w:hAnsi="Times New Roman"/>
          <w:bCs/>
          <w:iCs/>
          <w:sz w:val="28"/>
          <w:szCs w:val="28"/>
        </w:rPr>
        <w:t>Северный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 в створе ул. Инженерной и ул. Юности в г. Пскове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BA2EF4" w:rsidRPr="00A50426" w:rsidRDefault="00BA2EF4" w:rsidP="00C46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проведена г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осударственная экспертиза проектной и сметной документации по объекту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BA2EF4">
        <w:rPr>
          <w:rFonts w:ascii="Times New Roman" w:hAnsi="Times New Roman"/>
          <w:bCs/>
          <w:iCs/>
          <w:sz w:val="28"/>
          <w:szCs w:val="28"/>
        </w:rPr>
        <w:t xml:space="preserve">Реконструкция Зонального шоссе на участке от ул. </w:t>
      </w:r>
      <w:proofErr w:type="spellStart"/>
      <w:r w:rsidRPr="00BA2EF4">
        <w:rPr>
          <w:rFonts w:ascii="Times New Roman" w:hAnsi="Times New Roman"/>
          <w:bCs/>
          <w:iCs/>
          <w:sz w:val="28"/>
          <w:szCs w:val="28"/>
        </w:rPr>
        <w:t>Н.Васильева</w:t>
      </w:r>
      <w:proofErr w:type="spellEnd"/>
      <w:r w:rsidRPr="00BA2EF4">
        <w:rPr>
          <w:rFonts w:ascii="Times New Roman" w:hAnsi="Times New Roman"/>
          <w:bCs/>
          <w:iCs/>
          <w:sz w:val="28"/>
          <w:szCs w:val="28"/>
        </w:rPr>
        <w:t xml:space="preserve"> до въезда на территорию Академии ФСИН России в г. Пскове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0906F7" w:rsidRPr="00A50426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Pr="00A50426">
        <w:rPr>
          <w:rFonts w:ascii="Times New Roman" w:hAnsi="Times New Roman"/>
          <w:bCs/>
          <w:iCs/>
          <w:sz w:val="28"/>
          <w:szCs w:val="28"/>
        </w:rPr>
        <w:t>в целях обеспечения безопасности дорожного движения нанесена горизонтальная разметка на улично-дорожной сети краской 13300 м</w:t>
      </w:r>
      <w:r w:rsidRPr="00A50426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A50426">
        <w:rPr>
          <w:rFonts w:ascii="Times New Roman" w:hAnsi="Times New Roman"/>
          <w:bCs/>
          <w:iCs/>
          <w:sz w:val="28"/>
          <w:szCs w:val="28"/>
        </w:rPr>
        <w:t>, пластиком 5611 м</w:t>
      </w:r>
      <w:r w:rsidRPr="00A50426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A50426">
        <w:rPr>
          <w:rFonts w:ascii="Times New Roman" w:hAnsi="Times New Roman"/>
          <w:sz w:val="28"/>
          <w:szCs w:val="28"/>
        </w:rPr>
        <w:t>;</w:t>
      </w:r>
    </w:p>
    <w:p w:rsidR="000906F7" w:rsidRPr="00A50426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- установлено 748 метров пешеходных ограждений по ул. Советской;</w:t>
      </w:r>
    </w:p>
    <w:p w:rsidR="000906F7" w:rsidRPr="00A50426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- л</w:t>
      </w:r>
      <w:r w:rsidRPr="00A50426">
        <w:rPr>
          <w:rFonts w:ascii="Times New Roman" w:hAnsi="Times New Roman"/>
          <w:bCs/>
          <w:iCs/>
          <w:sz w:val="28"/>
          <w:szCs w:val="28"/>
        </w:rPr>
        <w:t xml:space="preserve">иквидированы несанкционированные свалки на кладбищах в объеме </w:t>
      </w:r>
      <w:r w:rsidRPr="00A50426">
        <w:rPr>
          <w:rFonts w:ascii="Times New Roman" w:hAnsi="Times New Roman"/>
          <w:sz w:val="28"/>
          <w:szCs w:val="28"/>
        </w:rPr>
        <w:t>1249м</w:t>
      </w:r>
      <w:r w:rsidRPr="00A50426">
        <w:rPr>
          <w:rFonts w:ascii="Times New Roman" w:hAnsi="Times New Roman"/>
          <w:sz w:val="28"/>
          <w:szCs w:val="28"/>
          <w:vertAlign w:val="superscript"/>
        </w:rPr>
        <w:t>3</w:t>
      </w:r>
      <w:r w:rsidRPr="00A50426">
        <w:rPr>
          <w:rFonts w:ascii="Times New Roman" w:hAnsi="Times New Roman"/>
          <w:sz w:val="28"/>
          <w:szCs w:val="28"/>
        </w:rPr>
        <w:t>;</w:t>
      </w:r>
    </w:p>
    <w:p w:rsidR="000906F7" w:rsidRPr="00A50426" w:rsidRDefault="000906F7" w:rsidP="00090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организованы вывоз твердых бытовых отходов в объеме 2245 куб. м. и ликвидация несанкционированных валок в объеме 625 куб. м с территории МО </w:t>
      </w:r>
      <w:r w:rsidR="00BA2EF4"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Город Псков</w:t>
      </w:r>
      <w:r w:rsidR="00BA2EF4">
        <w:rPr>
          <w:rFonts w:ascii="Times New Roman" w:hAnsi="Times New Roman"/>
          <w:sz w:val="28"/>
          <w:szCs w:val="28"/>
        </w:rPr>
        <w:t>»</w:t>
      </w:r>
      <w:r w:rsidRPr="00A50426">
        <w:rPr>
          <w:rFonts w:ascii="Times New Roman" w:hAnsi="Times New Roman"/>
          <w:sz w:val="28"/>
          <w:szCs w:val="28"/>
        </w:rPr>
        <w:t>.</w:t>
      </w:r>
    </w:p>
    <w:p w:rsidR="00D24B96" w:rsidRPr="00A50426" w:rsidRDefault="00D63E02" w:rsidP="00D24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 сфере </w:t>
      </w:r>
      <w:r w:rsidRPr="00A50426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A50426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ситуаций)</w:t>
      </w:r>
      <w:r w:rsidRPr="00A50426">
        <w:rPr>
          <w:rFonts w:ascii="Times New Roman" w:hAnsi="Times New Roman"/>
          <w:sz w:val="28"/>
          <w:szCs w:val="28"/>
        </w:rPr>
        <w:t xml:space="preserve"> в</w:t>
      </w:r>
      <w:r w:rsidR="005A70BD" w:rsidRPr="00A50426">
        <w:rPr>
          <w:rFonts w:ascii="Times New Roman" w:hAnsi="Times New Roman"/>
          <w:sz w:val="28"/>
          <w:szCs w:val="28"/>
        </w:rPr>
        <w:t xml:space="preserve"> </w:t>
      </w:r>
      <w:r w:rsidR="005A70BD" w:rsidRPr="00A50426">
        <w:rPr>
          <w:rFonts w:ascii="Times New Roman" w:hAnsi="Times New Roman"/>
          <w:sz w:val="28"/>
          <w:szCs w:val="28"/>
          <w:lang w:val="en-US"/>
        </w:rPr>
        <w:t>I</w:t>
      </w:r>
      <w:r w:rsidR="005A70BD" w:rsidRPr="00A50426">
        <w:rPr>
          <w:rFonts w:ascii="Times New Roman" w:hAnsi="Times New Roman"/>
          <w:sz w:val="28"/>
          <w:szCs w:val="28"/>
        </w:rPr>
        <w:t xml:space="preserve"> полугодии</w:t>
      </w:r>
      <w:r w:rsidRPr="00A50426">
        <w:rPr>
          <w:rFonts w:ascii="Times New Roman" w:hAnsi="Times New Roman"/>
          <w:sz w:val="28"/>
          <w:szCs w:val="28"/>
        </w:rPr>
        <w:t xml:space="preserve"> 201</w:t>
      </w:r>
      <w:r w:rsidR="005A70BD" w:rsidRPr="00A50426">
        <w:rPr>
          <w:rFonts w:ascii="Times New Roman" w:hAnsi="Times New Roman"/>
          <w:sz w:val="28"/>
          <w:szCs w:val="28"/>
        </w:rPr>
        <w:t>5 года</w:t>
      </w:r>
      <w:r w:rsidRPr="00A50426">
        <w:rPr>
          <w:rFonts w:ascii="Times New Roman" w:hAnsi="Times New Roman"/>
          <w:sz w:val="28"/>
          <w:szCs w:val="28"/>
        </w:rPr>
        <w:t xml:space="preserve"> было предусмотрено к финансированию </w:t>
      </w:r>
      <w:r w:rsidR="00B67C11" w:rsidRPr="00A50426">
        <w:rPr>
          <w:rFonts w:ascii="Times New Roman" w:hAnsi="Times New Roman"/>
          <w:sz w:val="28"/>
          <w:szCs w:val="28"/>
        </w:rPr>
        <w:t>2</w:t>
      </w:r>
      <w:r w:rsidRPr="00A50426">
        <w:rPr>
          <w:rFonts w:ascii="Times New Roman" w:hAnsi="Times New Roman"/>
          <w:sz w:val="28"/>
          <w:szCs w:val="28"/>
        </w:rPr>
        <w:t xml:space="preserve"> муниципальные программы на сумму </w:t>
      </w:r>
      <w:r w:rsidR="00B67C11" w:rsidRPr="00A50426">
        <w:rPr>
          <w:rFonts w:ascii="Times New Roman" w:hAnsi="Times New Roman"/>
          <w:sz w:val="28"/>
          <w:szCs w:val="28"/>
        </w:rPr>
        <w:t>39937,5</w:t>
      </w:r>
      <w:r w:rsidRPr="00A50426">
        <w:rPr>
          <w:rFonts w:ascii="Times New Roman" w:hAnsi="Times New Roman"/>
          <w:sz w:val="28"/>
          <w:szCs w:val="28"/>
        </w:rPr>
        <w:t xml:space="preserve"> тыс. руб.</w:t>
      </w:r>
      <w:r w:rsidR="00D24B96" w:rsidRPr="00A50426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24B96" w:rsidRPr="00A50426" w:rsidRDefault="00D24B96" w:rsidP="00D24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областного бюджета – 1944,0 тыс. руб.; </w:t>
      </w:r>
    </w:p>
    <w:p w:rsidR="00D24B96" w:rsidRPr="00A50426" w:rsidRDefault="00D24B96" w:rsidP="00D24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городского бюджета – 37993,5 тыс. руб.</w:t>
      </w:r>
    </w:p>
    <w:p w:rsidR="00D9102A" w:rsidRPr="00A50426" w:rsidRDefault="00D63E02" w:rsidP="00D91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 Исполнение за</w:t>
      </w:r>
      <w:r w:rsidR="00B67C11" w:rsidRPr="00A50426">
        <w:rPr>
          <w:rFonts w:ascii="Times New Roman" w:hAnsi="Times New Roman"/>
          <w:sz w:val="28"/>
          <w:szCs w:val="28"/>
        </w:rPr>
        <w:t xml:space="preserve"> 6 месяцев</w:t>
      </w:r>
      <w:r w:rsidRPr="00A50426">
        <w:rPr>
          <w:rFonts w:ascii="Times New Roman" w:hAnsi="Times New Roman"/>
          <w:sz w:val="28"/>
          <w:szCs w:val="28"/>
        </w:rPr>
        <w:t xml:space="preserve"> 201</w:t>
      </w:r>
      <w:r w:rsidR="00B67C11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</w:t>
      </w:r>
      <w:r w:rsidR="00B67C11" w:rsidRPr="00A50426">
        <w:rPr>
          <w:rFonts w:ascii="Times New Roman" w:hAnsi="Times New Roman"/>
          <w:sz w:val="28"/>
          <w:szCs w:val="28"/>
        </w:rPr>
        <w:t>а</w:t>
      </w:r>
      <w:r w:rsidRPr="00A50426">
        <w:rPr>
          <w:rFonts w:ascii="Times New Roman" w:hAnsi="Times New Roman"/>
          <w:sz w:val="28"/>
          <w:szCs w:val="28"/>
        </w:rPr>
        <w:t xml:space="preserve"> по данным программам составило </w:t>
      </w:r>
      <w:r w:rsidR="00B67C11" w:rsidRPr="00A50426">
        <w:rPr>
          <w:rFonts w:ascii="Times New Roman" w:hAnsi="Times New Roman"/>
          <w:sz w:val="28"/>
          <w:szCs w:val="28"/>
        </w:rPr>
        <w:t>11849,3</w:t>
      </w:r>
      <w:r w:rsidRPr="00A50426">
        <w:rPr>
          <w:rFonts w:ascii="Times New Roman" w:hAnsi="Times New Roman"/>
          <w:sz w:val="28"/>
          <w:szCs w:val="28"/>
        </w:rPr>
        <w:t xml:space="preserve"> тыс. руб. (</w:t>
      </w:r>
      <w:r w:rsidR="00B67C11" w:rsidRPr="00A50426">
        <w:rPr>
          <w:rFonts w:ascii="Times New Roman" w:hAnsi="Times New Roman"/>
          <w:sz w:val="28"/>
          <w:szCs w:val="28"/>
        </w:rPr>
        <w:t>29,7</w:t>
      </w:r>
      <w:r w:rsidRPr="00A50426">
        <w:rPr>
          <w:rFonts w:ascii="Times New Roman" w:hAnsi="Times New Roman"/>
          <w:sz w:val="28"/>
          <w:szCs w:val="28"/>
        </w:rPr>
        <w:t>%)</w:t>
      </w:r>
      <w:r w:rsidR="00D9102A" w:rsidRPr="00A50426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D9102A" w:rsidRPr="00A50426" w:rsidRDefault="00D9102A" w:rsidP="00D91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областного бюджета – 696,8 тыс. руб.; </w:t>
      </w:r>
    </w:p>
    <w:p w:rsidR="00D9102A" w:rsidRPr="00A50426" w:rsidRDefault="00D9102A" w:rsidP="00D91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городского бюджета – 11152,5 тыс. руб.</w:t>
      </w:r>
    </w:p>
    <w:p w:rsidR="00AB06AE" w:rsidRPr="00A50426" w:rsidRDefault="00D63E02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Из наиболее значимых реализуемых мероприятий в 201</w:t>
      </w:r>
      <w:r w:rsidR="008E7A38" w:rsidRPr="00A50426">
        <w:rPr>
          <w:rFonts w:ascii="Times New Roman" w:hAnsi="Times New Roman"/>
          <w:sz w:val="28"/>
          <w:szCs w:val="28"/>
        </w:rPr>
        <w:t>5</w:t>
      </w:r>
      <w:r w:rsidRPr="00A50426">
        <w:rPr>
          <w:rFonts w:ascii="Times New Roman" w:hAnsi="Times New Roman"/>
          <w:sz w:val="28"/>
          <w:szCs w:val="28"/>
        </w:rPr>
        <w:t xml:space="preserve"> году можно отметить</w:t>
      </w:r>
      <w:r w:rsidR="00AB06AE" w:rsidRPr="00A50426">
        <w:rPr>
          <w:rFonts w:ascii="Times New Roman" w:hAnsi="Times New Roman"/>
          <w:sz w:val="28"/>
          <w:szCs w:val="28"/>
        </w:rPr>
        <w:t>:</w:t>
      </w:r>
    </w:p>
    <w:p w:rsidR="00D63E02" w:rsidRPr="00A50426" w:rsidRDefault="00AB06AE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="00D63E02" w:rsidRPr="00A50426">
        <w:rPr>
          <w:rFonts w:ascii="Times New Roman" w:hAnsi="Times New Roman"/>
          <w:sz w:val="28"/>
          <w:szCs w:val="28"/>
        </w:rPr>
        <w:t xml:space="preserve"> обеспечение деятельности добровольных народных дружин</w:t>
      </w:r>
      <w:r w:rsidRPr="00A50426">
        <w:rPr>
          <w:rFonts w:ascii="Times New Roman" w:hAnsi="Times New Roman"/>
          <w:sz w:val="28"/>
          <w:szCs w:val="28"/>
        </w:rPr>
        <w:t>;</w:t>
      </w:r>
    </w:p>
    <w:p w:rsidR="00AB06AE" w:rsidRPr="00A50426" w:rsidRDefault="00AB06AE" w:rsidP="00D63E0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Pr="00A50426">
        <w:rPr>
          <w:rFonts w:ascii="Times New Roman" w:hAnsi="Times New Roman"/>
          <w:bCs/>
          <w:iCs/>
          <w:sz w:val="28"/>
          <w:szCs w:val="28"/>
        </w:rPr>
        <w:t>приобретены 8 единиц служебного мототранспорта для УМВД России по г. Пскову;</w:t>
      </w:r>
    </w:p>
    <w:p w:rsidR="00D24B96" w:rsidRPr="00A50426" w:rsidRDefault="00D24B96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В области </w:t>
      </w:r>
      <w:r w:rsidRPr="00A50426">
        <w:rPr>
          <w:rFonts w:ascii="Times New Roman" w:hAnsi="Times New Roman"/>
          <w:b/>
          <w:sz w:val="28"/>
          <w:szCs w:val="28"/>
          <w:u w:val="single"/>
        </w:rPr>
        <w:t>совершенствования системы управления муниципальным имуществом</w:t>
      </w:r>
      <w:r w:rsidRPr="00A50426">
        <w:rPr>
          <w:rFonts w:ascii="Times New Roman" w:hAnsi="Times New Roman"/>
          <w:sz w:val="28"/>
          <w:szCs w:val="28"/>
        </w:rPr>
        <w:t xml:space="preserve"> (</w:t>
      </w:r>
      <w:r w:rsidRPr="00A50426">
        <w:rPr>
          <w:rFonts w:ascii="Times New Roman" w:hAnsi="Times New Roman"/>
          <w:i/>
          <w:sz w:val="28"/>
          <w:szCs w:val="28"/>
        </w:rPr>
        <w:t>Комитет по управлению муниципальным имуществом города Пскова</w:t>
      </w:r>
      <w:r w:rsidRPr="00A50426">
        <w:rPr>
          <w:rFonts w:ascii="Times New Roman" w:hAnsi="Times New Roman"/>
          <w:sz w:val="28"/>
          <w:szCs w:val="28"/>
        </w:rPr>
        <w:t xml:space="preserve">) в </w:t>
      </w:r>
      <w:r w:rsidRPr="00A50426">
        <w:rPr>
          <w:rFonts w:ascii="Times New Roman" w:hAnsi="Times New Roman"/>
          <w:sz w:val="28"/>
          <w:szCs w:val="28"/>
          <w:lang w:val="en-US"/>
        </w:rPr>
        <w:t>I</w:t>
      </w:r>
      <w:r w:rsidRPr="00A50426">
        <w:rPr>
          <w:rFonts w:ascii="Times New Roman" w:hAnsi="Times New Roman"/>
          <w:sz w:val="28"/>
          <w:szCs w:val="28"/>
        </w:rPr>
        <w:t xml:space="preserve"> полугодии 2015 года была предусмотрена к финансированию 1 муниципальная программа на сумму 102183,5 </w:t>
      </w:r>
      <w:proofErr w:type="spellStart"/>
      <w:r w:rsidRPr="00A504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A50426">
        <w:rPr>
          <w:rFonts w:ascii="Times New Roman" w:hAnsi="Times New Roman"/>
          <w:sz w:val="28"/>
          <w:szCs w:val="28"/>
        </w:rPr>
        <w:t xml:space="preserve">. Исполнение за 6 месяцев 2015 года по данной программе составило 35302,6 </w:t>
      </w:r>
      <w:proofErr w:type="spellStart"/>
      <w:r w:rsidRPr="00A504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A50426">
        <w:rPr>
          <w:rFonts w:ascii="Times New Roman" w:hAnsi="Times New Roman"/>
          <w:sz w:val="28"/>
          <w:szCs w:val="28"/>
        </w:rPr>
        <w:t>. (34,5%).</w:t>
      </w:r>
    </w:p>
    <w:p w:rsidR="00662600" w:rsidRPr="00A50426" w:rsidRDefault="00662600" w:rsidP="00D63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Из наиболее значимых реализуемых мероприятий в 2015 году можно отметить</w:t>
      </w:r>
      <w:r w:rsidR="003F7C2E" w:rsidRPr="00A50426">
        <w:rPr>
          <w:rFonts w:ascii="Times New Roman" w:hAnsi="Times New Roman"/>
          <w:sz w:val="28"/>
          <w:szCs w:val="28"/>
        </w:rPr>
        <w:t>:</w:t>
      </w:r>
    </w:p>
    <w:p w:rsidR="003F7C2E" w:rsidRPr="00A50426" w:rsidRDefault="003F7C2E" w:rsidP="003F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="00E64364" w:rsidRPr="00A50426">
        <w:rPr>
          <w:rFonts w:ascii="Times New Roman" w:hAnsi="Times New Roman"/>
          <w:sz w:val="28"/>
          <w:szCs w:val="28"/>
        </w:rPr>
        <w:t>выявление неиспользуемых или используемых не по назначению земельных участков, находящихся в муниципальной собственности;</w:t>
      </w:r>
    </w:p>
    <w:p w:rsidR="00E64364" w:rsidRPr="00A50426" w:rsidRDefault="00E64364" w:rsidP="003F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>- предоставление муниципальных рекламных мест для размещения наружной рекламы.</w:t>
      </w:r>
    </w:p>
    <w:sectPr w:rsidR="00E64364" w:rsidRPr="00A50426" w:rsidSect="00BA2E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4"/>
    <w:rsid w:val="000906F7"/>
    <w:rsid w:val="002120F5"/>
    <w:rsid w:val="00220D87"/>
    <w:rsid w:val="003F7C2E"/>
    <w:rsid w:val="00446E39"/>
    <w:rsid w:val="0049595C"/>
    <w:rsid w:val="004D0980"/>
    <w:rsid w:val="004F23CE"/>
    <w:rsid w:val="0058067E"/>
    <w:rsid w:val="005A70BD"/>
    <w:rsid w:val="005F4CC5"/>
    <w:rsid w:val="00662600"/>
    <w:rsid w:val="00681D14"/>
    <w:rsid w:val="00687B7D"/>
    <w:rsid w:val="007D2CD3"/>
    <w:rsid w:val="00806AD0"/>
    <w:rsid w:val="008E7A38"/>
    <w:rsid w:val="008F66B9"/>
    <w:rsid w:val="00984F9F"/>
    <w:rsid w:val="00A50426"/>
    <w:rsid w:val="00AB06AE"/>
    <w:rsid w:val="00B67C11"/>
    <w:rsid w:val="00BA2EF4"/>
    <w:rsid w:val="00C35932"/>
    <w:rsid w:val="00C46C99"/>
    <w:rsid w:val="00D17823"/>
    <w:rsid w:val="00D24B96"/>
    <w:rsid w:val="00D63E02"/>
    <w:rsid w:val="00D9102A"/>
    <w:rsid w:val="00D93DB1"/>
    <w:rsid w:val="00DF646A"/>
    <w:rsid w:val="00E64364"/>
    <w:rsid w:val="00F53B83"/>
    <w:rsid w:val="00F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3748-D09F-4DDA-822C-9C49D50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6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финансирования МП по источникам </a:t>
            </a:r>
          </a:p>
        </c:rich>
      </c:tx>
      <c:layout>
        <c:manualLayout>
          <c:xMode val="edge"/>
          <c:yMode val="edge"/>
          <c:x val="0.24419005090806603"/>
          <c:y val="2.3651145602365115E-2"/>
        </c:manualLayout>
      </c:layout>
      <c:overlay val="0"/>
      <c:spPr>
        <a:noFill/>
        <a:ln w="22862">
          <a:noFill/>
        </a:ln>
      </c:spPr>
    </c:title>
    <c:autoTitleDeleted val="0"/>
    <c:view3D>
      <c:rotX val="44"/>
      <c:hPercent val="38"/>
      <c:rotY val="44"/>
      <c:depthPercent val="9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67703617584714"/>
          <c:y val="0.14338507021433849"/>
          <c:w val="0.79565182288455549"/>
          <c:h val="0.73598006904128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122226332446662E-2"/>
                  <c:y val="-4.7958750167315559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687705144239522E-2"/>
                  <c:y val="-6.8917133695316907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698796878578028E-2"/>
                  <c:y val="-5.426581932247386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737515193151056E-2"/>
                  <c:y val="-6.027783112476794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101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Городской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643149.30000000005</c:v>
                </c:pt>
                <c:pt idx="1">
                  <c:v>1560293.8</c:v>
                </c:pt>
                <c:pt idx="2">
                  <c:v>1408244.4</c:v>
                </c:pt>
                <c:pt idx="3">
                  <c:v>162482.29999999999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1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823342551979661E-2"/>
                  <c:y val="-5.67327781366575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870715824951477E-2"/>
                  <c:y val="-6.240637603226433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113070134809E-2"/>
                  <c:y val="-5.2588298968172284E-2"/>
                </c:manualLayout>
              </c:layout>
              <c:numFmt formatCode="0.0" sourceLinked="0"/>
              <c:spPr>
                <a:noFill/>
                <a:ln w="22862">
                  <a:noFill/>
                </a:ln>
              </c:spPr>
              <c:txPr>
                <a:bodyPr/>
                <a:lstStyle/>
                <a:p>
                  <a:pPr>
                    <a:defRPr sz="94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818469000099685E-2"/>
                  <c:y val="-4.9667692637321528E-2"/>
                </c:manualLayout>
              </c:layout>
              <c:tx>
                <c:rich>
                  <a:bodyPr/>
                  <a:lstStyle/>
                  <a:p>
                    <a:pPr>
                      <a:defRPr sz="9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н.д.</a:t>
                    </a:r>
                  </a:p>
                </c:rich>
              </c:tx>
              <c:numFmt formatCode="0.0" sourceLinked="0"/>
              <c:spPr>
                <a:noFill/>
                <a:ln w="22862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28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Городской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17983.2</c:v>
                </c:pt>
                <c:pt idx="1">
                  <c:v>753890.3</c:v>
                </c:pt>
                <c:pt idx="2">
                  <c:v>604770.9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1210160"/>
        <c:axId val="251208984"/>
        <c:axId val="0"/>
      </c:bar3DChart>
      <c:catAx>
        <c:axId val="25121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208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208984"/>
        <c:scaling>
          <c:orientation val="minMax"/>
        </c:scaling>
        <c:delete val="0"/>
        <c:axPos val="l"/>
        <c:majorGridlines>
          <c:spPr>
            <a:ln w="28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210160"/>
        <c:crosses val="autoZero"/>
        <c:crossBetween val="between"/>
      </c:valAx>
      <c:spPr>
        <a:noFill/>
        <a:ln w="2286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90651543976466031"/>
          <c:y val="0.34702469286682847"/>
          <c:w val="9.0492554410080167E-2"/>
          <c:h val="0.13082039911308202"/>
        </c:manualLayout>
      </c:layout>
      <c:overlay val="0"/>
      <c:spPr>
        <a:noFill/>
        <a:ln w="2858">
          <a:solidFill>
            <a:srgbClr val="000000"/>
          </a:solidFill>
          <a:prstDash val="solid"/>
        </a:ln>
      </c:spPr>
      <c:txPr>
        <a:bodyPr/>
        <a:lstStyle/>
        <a:p>
          <a:pPr>
            <a:defRPr sz="13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2015-07-22T13:42:00Z</dcterms:created>
  <dcterms:modified xsi:type="dcterms:W3CDTF">2015-08-04T06:18:00Z</dcterms:modified>
</cp:coreProperties>
</file>