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66" w:rsidRDefault="00837066">
      <w:pPr>
        <w:pStyle w:val="ConsPlusTitlePage"/>
      </w:pPr>
      <w:r>
        <w:t xml:space="preserve">Документ предоставлен </w:t>
      </w:r>
      <w:hyperlink r:id="rId4" w:history="1">
        <w:r>
          <w:rPr>
            <w:color w:val="0000FF"/>
          </w:rPr>
          <w:t>КонсультантПлюс</w:t>
        </w:r>
      </w:hyperlink>
      <w:r>
        <w:br/>
      </w:r>
    </w:p>
    <w:p w:rsidR="00837066" w:rsidRDefault="00837066">
      <w:pPr>
        <w:pStyle w:val="ConsPlusNormal"/>
        <w:jc w:val="both"/>
      </w:pPr>
    </w:p>
    <w:p w:rsidR="00837066" w:rsidRDefault="00837066">
      <w:pPr>
        <w:pStyle w:val="ConsPlusTitle"/>
        <w:jc w:val="center"/>
      </w:pPr>
      <w:r>
        <w:t>АДМИНИСТРАЦИЯ ГОРОДА ПСКОВА</w:t>
      </w:r>
    </w:p>
    <w:p w:rsidR="00837066" w:rsidRDefault="00837066">
      <w:pPr>
        <w:pStyle w:val="ConsPlusTitle"/>
        <w:jc w:val="center"/>
      </w:pPr>
    </w:p>
    <w:p w:rsidR="00837066" w:rsidRDefault="00837066">
      <w:pPr>
        <w:pStyle w:val="ConsPlusTitle"/>
        <w:jc w:val="center"/>
      </w:pPr>
      <w:r>
        <w:t>ПОСТАНОВЛЕНИЕ</w:t>
      </w:r>
    </w:p>
    <w:p w:rsidR="00837066" w:rsidRDefault="00837066">
      <w:pPr>
        <w:pStyle w:val="ConsPlusTitle"/>
        <w:jc w:val="center"/>
      </w:pPr>
      <w:r>
        <w:t>от 17 декабря 2015 г. N 2705</w:t>
      </w:r>
    </w:p>
    <w:p w:rsidR="00837066" w:rsidRDefault="00837066">
      <w:pPr>
        <w:pStyle w:val="ConsPlusTitle"/>
        <w:jc w:val="center"/>
      </w:pPr>
    </w:p>
    <w:p w:rsidR="00837066" w:rsidRDefault="00837066">
      <w:pPr>
        <w:pStyle w:val="ConsPlusTitle"/>
        <w:jc w:val="center"/>
      </w:pPr>
      <w:r>
        <w:t>ОБ УТВЕРЖДЕНИИ МУНИЦИПАЛЬНОЙ ПРОГРАММЫ "РАЗВИТИЕ И</w:t>
      </w:r>
    </w:p>
    <w:p w:rsidR="00837066" w:rsidRDefault="00837066">
      <w:pPr>
        <w:pStyle w:val="ConsPlusTitle"/>
        <w:jc w:val="center"/>
      </w:pPr>
      <w:r>
        <w:t>СОДЕРЖАНИЕ УЛИЧНО-ДОРОЖНОЙ СЕТИ ГОРОДА ПСКОВА"</w:t>
      </w:r>
    </w:p>
    <w:p w:rsidR="00837066" w:rsidRDefault="00837066">
      <w:pPr>
        <w:pStyle w:val="ConsPlusNormal"/>
        <w:jc w:val="center"/>
      </w:pPr>
      <w:r>
        <w:t>Список изменяющих документов</w:t>
      </w:r>
    </w:p>
    <w:p w:rsidR="00837066" w:rsidRDefault="00837066">
      <w:pPr>
        <w:pStyle w:val="ConsPlusNormal"/>
        <w:jc w:val="center"/>
      </w:pPr>
      <w:r>
        <w:t xml:space="preserve">(в ред. </w:t>
      </w:r>
      <w:hyperlink r:id="rId5"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center"/>
      </w:pPr>
    </w:p>
    <w:p w:rsidR="00837066" w:rsidRDefault="00837066">
      <w:pPr>
        <w:pStyle w:val="ConsPlusNormal"/>
        <w:ind w:firstLine="540"/>
        <w:jc w:val="both"/>
      </w:pPr>
      <w:r>
        <w:t xml:space="preserve">В целях совершенствования транспортной инфраструктуры и безопасности дорожного движения города Пскова, в соответствии со </w:t>
      </w:r>
      <w:hyperlink r:id="rId6" w:history="1">
        <w:r>
          <w:rPr>
            <w:color w:val="0000FF"/>
          </w:rPr>
          <w:t>ст. 179</w:t>
        </w:r>
      </w:hyperlink>
      <w:r>
        <w:t xml:space="preserve"> Бюджетного кодекса Российской Федерации, со </w:t>
      </w:r>
      <w:hyperlink r:id="rId7"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9" w:history="1">
        <w:r>
          <w:rPr>
            <w:color w:val="0000FF"/>
          </w:rPr>
          <w:t>статьями 32</w:t>
        </w:r>
      </w:hyperlink>
      <w:r>
        <w:t xml:space="preserve">, </w:t>
      </w:r>
      <w:hyperlink r:id="rId10" w:history="1">
        <w:r>
          <w:rPr>
            <w:color w:val="0000FF"/>
          </w:rPr>
          <w:t>34</w:t>
        </w:r>
      </w:hyperlink>
      <w:r>
        <w:t xml:space="preserve"> Устава муниципального образования "Город Псков", Администрация города Пскова постановляет:</w:t>
      </w:r>
    </w:p>
    <w:p w:rsidR="00837066" w:rsidRDefault="00837066">
      <w:pPr>
        <w:pStyle w:val="ConsPlusNormal"/>
        <w:ind w:firstLine="540"/>
        <w:jc w:val="both"/>
      </w:pPr>
      <w:r>
        <w:t xml:space="preserve">1. Утвердить муниципальную </w:t>
      </w:r>
      <w:hyperlink w:anchor="P27" w:history="1">
        <w:r>
          <w:rPr>
            <w:color w:val="0000FF"/>
          </w:rPr>
          <w:t>программу</w:t>
        </w:r>
      </w:hyperlink>
      <w:r>
        <w:t xml:space="preserve"> "Развитие и содержание улично-дорожной сети города Пскова" согласно </w:t>
      </w:r>
      <w:proofErr w:type="gramStart"/>
      <w:r>
        <w:t>приложению</w:t>
      </w:r>
      <w:proofErr w:type="gramEnd"/>
      <w:r>
        <w:t xml:space="preserve"> к настоящему постановлению.</w:t>
      </w:r>
    </w:p>
    <w:p w:rsidR="00837066" w:rsidRDefault="00837066">
      <w:pPr>
        <w:pStyle w:val="ConsPlusNormal"/>
        <w:ind w:firstLine="540"/>
        <w:jc w:val="both"/>
      </w:pPr>
      <w:r>
        <w:t xml:space="preserve">2. Объемы финансирования муниципальной </w:t>
      </w:r>
      <w:hyperlink w:anchor="P27" w:history="1">
        <w:r>
          <w:rPr>
            <w:color w:val="0000FF"/>
          </w:rPr>
          <w:t>программы</w:t>
        </w:r>
      </w:hyperlink>
      <w:r>
        <w:t xml:space="preserve"> "Развитие и содержание улично-дорожной сети города Пскова" определять ежегодно при формировании бюджета города Пскова на очередной финансовый год.</w:t>
      </w:r>
    </w:p>
    <w:p w:rsidR="00837066" w:rsidRDefault="00837066">
      <w:pPr>
        <w:pStyle w:val="ConsPlusNormal"/>
        <w:ind w:firstLine="540"/>
        <w:jc w:val="both"/>
      </w:pPr>
      <w:r>
        <w:t>3. Настоящее постановление вступает в силу с 01.01.2016.</w:t>
      </w:r>
    </w:p>
    <w:p w:rsidR="00837066" w:rsidRDefault="00837066">
      <w:pPr>
        <w:pStyle w:val="ConsPlusNormal"/>
        <w:ind w:firstLine="540"/>
        <w:jc w:val="both"/>
      </w:pPr>
      <w:r>
        <w:t xml:space="preserve">4. Признать утратившим силу с 01.01.2016 </w:t>
      </w:r>
      <w:hyperlink r:id="rId11" w:history="1">
        <w:r>
          <w:rPr>
            <w:color w:val="0000FF"/>
          </w:rPr>
          <w:t>постановление</w:t>
        </w:r>
      </w:hyperlink>
      <w:r>
        <w:t xml:space="preserve"> Администрации города Пскова от 31 октября 2014 г. N 2790 "Об утверждении муниципальной программы муниципального образования "Город Псков" "Развитие и содержание улично-дорожной сети города Пскова".</w:t>
      </w:r>
    </w:p>
    <w:p w:rsidR="00837066" w:rsidRDefault="00837066">
      <w:pPr>
        <w:pStyle w:val="ConsPlusNormal"/>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37066" w:rsidRDefault="00837066">
      <w:pPr>
        <w:pStyle w:val="ConsPlusNormal"/>
        <w:ind w:firstLine="540"/>
        <w:jc w:val="both"/>
      </w:pPr>
      <w:r>
        <w:t>6.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837066" w:rsidRDefault="00837066">
      <w:pPr>
        <w:pStyle w:val="ConsPlusNormal"/>
        <w:jc w:val="both"/>
      </w:pPr>
    </w:p>
    <w:p w:rsidR="00837066" w:rsidRDefault="00837066">
      <w:pPr>
        <w:pStyle w:val="ConsPlusNormal"/>
        <w:jc w:val="right"/>
      </w:pPr>
      <w:r>
        <w:t>И.п. Главы Администрации города Пскова</w:t>
      </w:r>
    </w:p>
    <w:p w:rsidR="00837066" w:rsidRDefault="00837066">
      <w:pPr>
        <w:pStyle w:val="ConsPlusNormal"/>
        <w:jc w:val="right"/>
      </w:pPr>
      <w:r>
        <w:t>Т.Л.ИВАНОВА</w:t>
      </w:r>
    </w:p>
    <w:p w:rsidR="00837066" w:rsidRDefault="00837066">
      <w:pPr>
        <w:sectPr w:rsidR="00837066" w:rsidSect="003462CD">
          <w:pgSz w:w="11906" w:h="16838"/>
          <w:pgMar w:top="1134" w:right="850" w:bottom="1134" w:left="1701" w:header="708" w:footer="708" w:gutter="0"/>
          <w:cols w:space="708"/>
          <w:docGrid w:linePitch="360"/>
        </w:sectPr>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right"/>
      </w:pPr>
      <w:bookmarkStart w:id="0" w:name="P27"/>
      <w:bookmarkEnd w:id="0"/>
      <w:r>
        <w:t>Приложение</w:t>
      </w:r>
    </w:p>
    <w:p w:rsidR="00837066" w:rsidRDefault="00837066">
      <w:pPr>
        <w:pStyle w:val="ConsPlusNormal"/>
        <w:jc w:val="right"/>
      </w:pPr>
      <w:r>
        <w:t>к постановлению</w:t>
      </w:r>
    </w:p>
    <w:p w:rsidR="00837066" w:rsidRDefault="00837066">
      <w:pPr>
        <w:pStyle w:val="ConsPlusNormal"/>
        <w:jc w:val="right"/>
      </w:pPr>
      <w:r>
        <w:t>Администрации города Пскова</w:t>
      </w:r>
    </w:p>
    <w:p w:rsidR="00837066" w:rsidRDefault="00837066">
      <w:pPr>
        <w:pStyle w:val="ConsPlusNormal"/>
        <w:jc w:val="right"/>
      </w:pPr>
      <w:r>
        <w:t>от 17 декабря 2015 г. N 2705</w:t>
      </w:r>
    </w:p>
    <w:p w:rsidR="00837066" w:rsidRDefault="00837066">
      <w:pPr>
        <w:pStyle w:val="ConsPlusNormal"/>
        <w:jc w:val="center"/>
      </w:pPr>
      <w:r>
        <w:t>Список изменяющих документов</w:t>
      </w:r>
    </w:p>
    <w:p w:rsidR="00837066" w:rsidRDefault="00837066">
      <w:pPr>
        <w:pStyle w:val="ConsPlusNormal"/>
        <w:jc w:val="center"/>
      </w:pPr>
      <w:r>
        <w:t xml:space="preserve">(в ред. </w:t>
      </w:r>
      <w:hyperlink r:id="rId12"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p w:rsidR="00837066" w:rsidRDefault="00837066">
      <w:pPr>
        <w:pStyle w:val="ConsPlusNormal"/>
        <w:jc w:val="center"/>
      </w:pPr>
      <w:r>
        <w:t>I. Паспорт</w:t>
      </w:r>
    </w:p>
    <w:p w:rsidR="00837066" w:rsidRDefault="00837066">
      <w:pPr>
        <w:pStyle w:val="ConsPlusNormal"/>
        <w:jc w:val="center"/>
      </w:pPr>
      <w:r>
        <w:t>муниципальной программы "Развитие и содержание</w:t>
      </w:r>
    </w:p>
    <w:p w:rsidR="00837066" w:rsidRDefault="00837066">
      <w:pPr>
        <w:pStyle w:val="ConsPlusNormal"/>
        <w:jc w:val="center"/>
      </w:pPr>
      <w:r>
        <w:t>улично-дорожной сети города Пскова"</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474"/>
        <w:gridCol w:w="1077"/>
        <w:gridCol w:w="964"/>
        <w:gridCol w:w="964"/>
        <w:gridCol w:w="964"/>
        <w:gridCol w:w="964"/>
        <w:gridCol w:w="1134"/>
      </w:tblGrid>
      <w:tr w:rsidR="00837066">
        <w:tc>
          <w:tcPr>
            <w:tcW w:w="9582" w:type="dxa"/>
            <w:gridSpan w:val="8"/>
            <w:tcBorders>
              <w:bottom w:val="nil"/>
            </w:tcBorders>
          </w:tcPr>
          <w:p w:rsidR="00837066" w:rsidRDefault="00837066">
            <w:pPr>
              <w:pStyle w:val="ConsPlusNormal"/>
              <w:jc w:val="center"/>
            </w:pPr>
            <w:r>
              <w:t>I. ПАСПОРТ</w:t>
            </w:r>
          </w:p>
        </w:tc>
      </w:tr>
      <w:tr w:rsidR="00837066">
        <w:tc>
          <w:tcPr>
            <w:tcW w:w="9582" w:type="dxa"/>
            <w:gridSpan w:val="8"/>
            <w:tcBorders>
              <w:top w:val="nil"/>
            </w:tcBorders>
          </w:tcPr>
          <w:p w:rsidR="00837066" w:rsidRDefault="00837066">
            <w:pPr>
              <w:pStyle w:val="ConsPlusNormal"/>
              <w:jc w:val="center"/>
            </w:pPr>
            <w:r>
              <w:t>Муниципальная программа "Развитие и содержание улично-дорожной сети города Пскова"</w:t>
            </w:r>
          </w:p>
        </w:tc>
      </w:tr>
      <w:tr w:rsidR="00837066">
        <w:tblPrEx>
          <w:tblBorders>
            <w:insideH w:val="single" w:sz="4" w:space="0" w:color="auto"/>
          </w:tblBorders>
        </w:tblPrEx>
        <w:tc>
          <w:tcPr>
            <w:tcW w:w="2041" w:type="dxa"/>
          </w:tcPr>
          <w:p w:rsidR="00837066" w:rsidRDefault="00837066">
            <w:pPr>
              <w:pStyle w:val="ConsPlusNormal"/>
            </w:pPr>
            <w:r>
              <w:t>Ответственный исполнитель программы</w:t>
            </w:r>
          </w:p>
        </w:tc>
        <w:tc>
          <w:tcPr>
            <w:tcW w:w="7541" w:type="dxa"/>
            <w:gridSpan w:val="7"/>
          </w:tcPr>
          <w:p w:rsidR="00837066" w:rsidRDefault="00837066">
            <w:pPr>
              <w:pStyle w:val="ConsPlusNormal"/>
            </w:pPr>
            <w:r>
              <w:t>Управление городского хозяйства Администрации города Пскова</w:t>
            </w:r>
          </w:p>
        </w:tc>
      </w:tr>
      <w:tr w:rsidR="00837066">
        <w:tblPrEx>
          <w:tblBorders>
            <w:insideH w:val="single" w:sz="4" w:space="0" w:color="auto"/>
          </w:tblBorders>
        </w:tblPrEx>
        <w:tc>
          <w:tcPr>
            <w:tcW w:w="2041" w:type="dxa"/>
          </w:tcPr>
          <w:p w:rsidR="00837066" w:rsidRDefault="00837066">
            <w:pPr>
              <w:pStyle w:val="ConsPlusNormal"/>
            </w:pPr>
            <w:r>
              <w:t>Соисполнители программы</w:t>
            </w:r>
          </w:p>
        </w:tc>
        <w:tc>
          <w:tcPr>
            <w:tcW w:w="7541" w:type="dxa"/>
            <w:gridSpan w:val="7"/>
          </w:tcPr>
          <w:p w:rsidR="00837066" w:rsidRDefault="00837066">
            <w:pPr>
              <w:pStyle w:val="ConsPlusNormal"/>
            </w:pPr>
            <w:r>
              <w:t>отсутствуют</w:t>
            </w:r>
          </w:p>
        </w:tc>
      </w:tr>
      <w:tr w:rsidR="00837066">
        <w:tblPrEx>
          <w:tblBorders>
            <w:insideH w:val="single" w:sz="4" w:space="0" w:color="auto"/>
          </w:tblBorders>
        </w:tblPrEx>
        <w:tc>
          <w:tcPr>
            <w:tcW w:w="2041" w:type="dxa"/>
          </w:tcPr>
          <w:p w:rsidR="00837066" w:rsidRDefault="00837066">
            <w:pPr>
              <w:pStyle w:val="ConsPlusNormal"/>
            </w:pPr>
            <w:r>
              <w:lastRenderedPageBreak/>
              <w:t>Участники программы</w:t>
            </w:r>
          </w:p>
        </w:tc>
        <w:tc>
          <w:tcPr>
            <w:tcW w:w="7541" w:type="dxa"/>
            <w:gridSpan w:val="7"/>
          </w:tcPr>
          <w:p w:rsidR="00837066" w:rsidRDefault="00837066">
            <w:pPr>
              <w:pStyle w:val="ConsPlusNormal"/>
            </w:pPr>
            <w:r>
              <w:t>отсутствуют</w:t>
            </w:r>
          </w:p>
        </w:tc>
      </w:tr>
      <w:tr w:rsidR="00837066">
        <w:tblPrEx>
          <w:tblBorders>
            <w:insideH w:val="single" w:sz="4" w:space="0" w:color="auto"/>
          </w:tblBorders>
        </w:tblPrEx>
        <w:tc>
          <w:tcPr>
            <w:tcW w:w="2041" w:type="dxa"/>
            <w:vMerge w:val="restart"/>
          </w:tcPr>
          <w:p w:rsidR="00837066" w:rsidRDefault="00837066">
            <w:pPr>
              <w:pStyle w:val="ConsPlusNormal"/>
            </w:pPr>
            <w:r>
              <w:t>Подпрограммы программы</w:t>
            </w:r>
          </w:p>
        </w:tc>
        <w:tc>
          <w:tcPr>
            <w:tcW w:w="7541" w:type="dxa"/>
            <w:gridSpan w:val="7"/>
          </w:tcPr>
          <w:p w:rsidR="00837066" w:rsidRDefault="00837066">
            <w:pPr>
              <w:pStyle w:val="ConsPlusNormal"/>
            </w:pPr>
            <w:r>
              <w:t xml:space="preserve">1. </w:t>
            </w:r>
            <w:hyperlink w:anchor="P237"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837066">
        <w:tblPrEx>
          <w:tblBorders>
            <w:insideH w:val="single" w:sz="4" w:space="0" w:color="auto"/>
          </w:tblBorders>
        </w:tblPrEx>
        <w:tc>
          <w:tcPr>
            <w:tcW w:w="2041" w:type="dxa"/>
            <w:vMerge/>
          </w:tcPr>
          <w:p w:rsidR="00837066" w:rsidRDefault="00837066"/>
        </w:tc>
        <w:tc>
          <w:tcPr>
            <w:tcW w:w="7541" w:type="dxa"/>
            <w:gridSpan w:val="7"/>
          </w:tcPr>
          <w:p w:rsidR="00837066" w:rsidRDefault="00837066">
            <w:pPr>
              <w:pStyle w:val="ConsPlusNormal"/>
            </w:pPr>
            <w:r>
              <w:t xml:space="preserve">2. </w:t>
            </w:r>
            <w:hyperlink w:anchor="P720" w:history="1">
              <w:r>
                <w:rPr>
                  <w:color w:val="0000FF"/>
                </w:rPr>
                <w:t>Повышение</w:t>
              </w:r>
            </w:hyperlink>
            <w:r>
              <w:t xml:space="preserve"> безопасности дорожного движения в муниципальном образовании "Город Псков"</w:t>
            </w:r>
          </w:p>
        </w:tc>
      </w:tr>
      <w:tr w:rsidR="00837066">
        <w:tblPrEx>
          <w:tblBorders>
            <w:insideH w:val="single" w:sz="4" w:space="0" w:color="auto"/>
          </w:tblBorders>
        </w:tblPrEx>
        <w:tc>
          <w:tcPr>
            <w:tcW w:w="2041" w:type="dxa"/>
          </w:tcPr>
          <w:p w:rsidR="00837066" w:rsidRDefault="00837066">
            <w:pPr>
              <w:pStyle w:val="ConsPlusNormal"/>
            </w:pPr>
            <w:r>
              <w:t>Ведомственные целевые программы</w:t>
            </w:r>
          </w:p>
        </w:tc>
        <w:tc>
          <w:tcPr>
            <w:tcW w:w="7541" w:type="dxa"/>
            <w:gridSpan w:val="7"/>
          </w:tcPr>
          <w:p w:rsidR="00837066" w:rsidRDefault="00837066">
            <w:pPr>
              <w:pStyle w:val="ConsPlusNormal"/>
            </w:pPr>
            <w:r>
              <w:t>Отсутствуют</w:t>
            </w:r>
          </w:p>
        </w:tc>
      </w:tr>
      <w:tr w:rsidR="00837066">
        <w:tc>
          <w:tcPr>
            <w:tcW w:w="2041" w:type="dxa"/>
            <w:tcBorders>
              <w:bottom w:val="nil"/>
            </w:tcBorders>
          </w:tcPr>
          <w:p w:rsidR="00837066" w:rsidRDefault="00837066">
            <w:pPr>
              <w:pStyle w:val="ConsPlusNormal"/>
            </w:pPr>
            <w:r>
              <w:t>Отдельные мероприятия</w:t>
            </w:r>
          </w:p>
        </w:tc>
        <w:tc>
          <w:tcPr>
            <w:tcW w:w="7541" w:type="dxa"/>
            <w:gridSpan w:val="7"/>
            <w:tcBorders>
              <w:bottom w:val="nil"/>
            </w:tcBorders>
          </w:tcPr>
          <w:p w:rsidR="00837066" w:rsidRDefault="00837066">
            <w:pPr>
              <w:pStyle w:val="ConsPlusNormal"/>
            </w:pPr>
            <w:r>
              <w:t>отсутствуют</w:t>
            </w:r>
          </w:p>
        </w:tc>
      </w:tr>
      <w:tr w:rsidR="00837066">
        <w:tc>
          <w:tcPr>
            <w:tcW w:w="9582" w:type="dxa"/>
            <w:gridSpan w:val="8"/>
            <w:tcBorders>
              <w:top w:val="nil"/>
            </w:tcBorders>
          </w:tcPr>
          <w:p w:rsidR="00837066" w:rsidRDefault="00837066">
            <w:pPr>
              <w:pStyle w:val="ConsPlusNormal"/>
              <w:jc w:val="both"/>
            </w:pPr>
            <w:r>
              <w:t xml:space="preserve">(в ред. </w:t>
            </w:r>
            <w:hyperlink r:id="rId13" w:history="1">
              <w:r>
                <w:rPr>
                  <w:color w:val="0000FF"/>
                </w:rPr>
                <w:t>постановления</w:t>
              </w:r>
            </w:hyperlink>
            <w:r>
              <w:t xml:space="preserve"> Администрации города Пскова от 09.03.2016 N 212)</w:t>
            </w:r>
          </w:p>
        </w:tc>
      </w:tr>
      <w:tr w:rsidR="00837066">
        <w:tblPrEx>
          <w:tblBorders>
            <w:insideH w:val="single" w:sz="4" w:space="0" w:color="auto"/>
          </w:tblBorders>
        </w:tblPrEx>
        <w:tc>
          <w:tcPr>
            <w:tcW w:w="2041" w:type="dxa"/>
          </w:tcPr>
          <w:p w:rsidR="00837066" w:rsidRDefault="00837066">
            <w:pPr>
              <w:pStyle w:val="ConsPlusNormal"/>
            </w:pPr>
            <w:r>
              <w:t>Цели программы</w:t>
            </w:r>
          </w:p>
        </w:tc>
        <w:tc>
          <w:tcPr>
            <w:tcW w:w="7541" w:type="dxa"/>
            <w:gridSpan w:val="7"/>
          </w:tcPr>
          <w:p w:rsidR="00837066" w:rsidRDefault="00837066">
            <w:pPr>
              <w:pStyle w:val="ConsPlusNormal"/>
            </w:pPr>
            <w:r>
              <w:t>Совершенствование транспортной инфраструктуры города Пскова, повышение защищенности граждан на дорогах и снижение уровня травматизма и ДТП</w:t>
            </w:r>
          </w:p>
        </w:tc>
      </w:tr>
      <w:tr w:rsidR="00837066">
        <w:tblPrEx>
          <w:tblBorders>
            <w:insideH w:val="single" w:sz="4" w:space="0" w:color="auto"/>
          </w:tblBorders>
        </w:tblPrEx>
        <w:tc>
          <w:tcPr>
            <w:tcW w:w="2041" w:type="dxa"/>
            <w:vMerge w:val="restart"/>
          </w:tcPr>
          <w:p w:rsidR="00837066" w:rsidRDefault="00837066">
            <w:pPr>
              <w:pStyle w:val="ConsPlusNormal"/>
            </w:pPr>
            <w:r>
              <w:t>Задачи программы</w:t>
            </w:r>
          </w:p>
        </w:tc>
        <w:tc>
          <w:tcPr>
            <w:tcW w:w="7541" w:type="dxa"/>
            <w:gridSpan w:val="7"/>
          </w:tcPr>
          <w:p w:rsidR="00837066" w:rsidRDefault="00837066">
            <w:pPr>
              <w:pStyle w:val="ConsPlusNormal"/>
            </w:pPr>
            <w:r>
              <w:t>1. 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tc>
      </w:tr>
      <w:tr w:rsidR="00837066">
        <w:tblPrEx>
          <w:tblBorders>
            <w:insideH w:val="single" w:sz="4" w:space="0" w:color="auto"/>
          </w:tblBorders>
        </w:tblPrEx>
        <w:tc>
          <w:tcPr>
            <w:tcW w:w="2041" w:type="dxa"/>
            <w:vMerge/>
          </w:tcPr>
          <w:p w:rsidR="00837066" w:rsidRDefault="00837066"/>
        </w:tc>
        <w:tc>
          <w:tcPr>
            <w:tcW w:w="7541" w:type="dxa"/>
            <w:gridSpan w:val="7"/>
          </w:tcPr>
          <w:p w:rsidR="00837066" w:rsidRDefault="00837066">
            <w:pPr>
              <w:pStyle w:val="ConsPlusNormal"/>
            </w:pPr>
            <w:r>
              <w:t>2. Снижение смертности от ДТП и улучшение дорожной обстановки в районах, прилегающих к муниципальным образовательным учреждениям.</w:t>
            </w:r>
          </w:p>
        </w:tc>
      </w:tr>
      <w:tr w:rsidR="00837066">
        <w:tblPrEx>
          <w:tblBorders>
            <w:insideH w:val="single" w:sz="4" w:space="0" w:color="auto"/>
          </w:tblBorders>
        </w:tblPrEx>
        <w:tc>
          <w:tcPr>
            <w:tcW w:w="2041" w:type="dxa"/>
            <w:vMerge w:val="restart"/>
          </w:tcPr>
          <w:p w:rsidR="00837066" w:rsidRDefault="00837066">
            <w:pPr>
              <w:pStyle w:val="ConsPlusNormal"/>
            </w:pPr>
            <w:r>
              <w:lastRenderedPageBreak/>
              <w:t>Целевые индикаторы программы</w:t>
            </w:r>
          </w:p>
        </w:tc>
        <w:tc>
          <w:tcPr>
            <w:tcW w:w="7541" w:type="dxa"/>
            <w:gridSpan w:val="7"/>
          </w:tcPr>
          <w:p w:rsidR="00837066" w:rsidRDefault="00837066">
            <w:pPr>
              <w:pStyle w:val="ConsPlusNormal"/>
            </w:pPr>
            <w:r>
              <w:t>1. 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r>
      <w:tr w:rsidR="00837066">
        <w:tblPrEx>
          <w:tblBorders>
            <w:insideH w:val="single" w:sz="4" w:space="0" w:color="auto"/>
          </w:tblBorders>
        </w:tblPrEx>
        <w:tc>
          <w:tcPr>
            <w:tcW w:w="2041" w:type="dxa"/>
            <w:vMerge/>
          </w:tcPr>
          <w:p w:rsidR="00837066" w:rsidRDefault="00837066"/>
        </w:tc>
        <w:tc>
          <w:tcPr>
            <w:tcW w:w="7541" w:type="dxa"/>
            <w:gridSpan w:val="7"/>
          </w:tcPr>
          <w:p w:rsidR="00837066" w:rsidRDefault="00837066">
            <w:pPr>
              <w:pStyle w:val="ConsPlusNormal"/>
            </w:pPr>
            <w:r>
              <w:t>2.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w:t>
            </w:r>
          </w:p>
        </w:tc>
      </w:tr>
      <w:tr w:rsidR="00837066">
        <w:tblPrEx>
          <w:tblBorders>
            <w:insideH w:val="single" w:sz="4" w:space="0" w:color="auto"/>
          </w:tblBorders>
        </w:tblPrEx>
        <w:tc>
          <w:tcPr>
            <w:tcW w:w="2041" w:type="dxa"/>
          </w:tcPr>
          <w:p w:rsidR="00837066" w:rsidRDefault="00837066">
            <w:pPr>
              <w:pStyle w:val="ConsPlusNormal"/>
            </w:pPr>
            <w:r>
              <w:t>Сроки реализации программы</w:t>
            </w:r>
          </w:p>
        </w:tc>
        <w:tc>
          <w:tcPr>
            <w:tcW w:w="7541" w:type="dxa"/>
            <w:gridSpan w:val="7"/>
          </w:tcPr>
          <w:p w:rsidR="00837066" w:rsidRDefault="00837066">
            <w:pPr>
              <w:pStyle w:val="ConsPlusNormal"/>
            </w:pPr>
            <w:r>
              <w:t>01.01.2016 - 31.12.2020</w:t>
            </w:r>
          </w:p>
        </w:tc>
      </w:tr>
      <w:tr w:rsidR="00837066">
        <w:tblPrEx>
          <w:tblBorders>
            <w:insideH w:val="single" w:sz="4" w:space="0" w:color="auto"/>
          </w:tblBorders>
        </w:tblPrEx>
        <w:tc>
          <w:tcPr>
            <w:tcW w:w="2041" w:type="dxa"/>
            <w:vMerge w:val="restart"/>
            <w:tcBorders>
              <w:bottom w:val="nil"/>
            </w:tcBorders>
          </w:tcPr>
          <w:p w:rsidR="00837066" w:rsidRDefault="00837066">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w:t>
            </w:r>
            <w:r>
              <w:lastRenderedPageBreak/>
              <w:t>мероприятиям, включенным в состав программы)</w:t>
            </w:r>
          </w:p>
        </w:tc>
        <w:tc>
          <w:tcPr>
            <w:tcW w:w="7541" w:type="dxa"/>
            <w:gridSpan w:val="7"/>
          </w:tcPr>
          <w:p w:rsidR="00837066" w:rsidRDefault="00837066">
            <w:pPr>
              <w:pStyle w:val="ConsPlusNormal"/>
            </w:pPr>
            <w:r>
              <w:lastRenderedPageBreak/>
              <w:t>Муниципальная программа "Развитие и содержание улично-дорожной сети города Пскова"</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Источники финансирования</w:t>
            </w:r>
          </w:p>
        </w:tc>
        <w:tc>
          <w:tcPr>
            <w:tcW w:w="1077" w:type="dxa"/>
          </w:tcPr>
          <w:p w:rsidR="00837066" w:rsidRDefault="00837066">
            <w:pPr>
              <w:pStyle w:val="ConsPlusNormal"/>
              <w:jc w:val="center"/>
            </w:pPr>
            <w:r>
              <w:t>2016</w:t>
            </w:r>
          </w:p>
        </w:tc>
        <w:tc>
          <w:tcPr>
            <w:tcW w:w="964" w:type="dxa"/>
          </w:tcPr>
          <w:p w:rsidR="00837066" w:rsidRDefault="00837066">
            <w:pPr>
              <w:pStyle w:val="ConsPlusNormal"/>
              <w:jc w:val="center"/>
            </w:pPr>
            <w:r>
              <w:t>2017</w:t>
            </w:r>
          </w:p>
        </w:tc>
        <w:tc>
          <w:tcPr>
            <w:tcW w:w="964" w:type="dxa"/>
          </w:tcPr>
          <w:p w:rsidR="00837066" w:rsidRDefault="00837066">
            <w:pPr>
              <w:pStyle w:val="ConsPlusNormal"/>
              <w:jc w:val="center"/>
            </w:pPr>
            <w:r>
              <w:t>2018</w:t>
            </w:r>
          </w:p>
        </w:tc>
        <w:tc>
          <w:tcPr>
            <w:tcW w:w="964" w:type="dxa"/>
          </w:tcPr>
          <w:p w:rsidR="00837066" w:rsidRDefault="00837066">
            <w:pPr>
              <w:pStyle w:val="ConsPlusNormal"/>
              <w:jc w:val="center"/>
            </w:pPr>
            <w:r>
              <w:t>2019</w:t>
            </w:r>
          </w:p>
        </w:tc>
        <w:tc>
          <w:tcPr>
            <w:tcW w:w="964" w:type="dxa"/>
          </w:tcPr>
          <w:p w:rsidR="00837066" w:rsidRDefault="00837066">
            <w:pPr>
              <w:pStyle w:val="ConsPlusNormal"/>
              <w:jc w:val="center"/>
            </w:pPr>
            <w:r>
              <w:t>2020</w:t>
            </w:r>
          </w:p>
        </w:tc>
        <w:tc>
          <w:tcPr>
            <w:tcW w:w="1134" w:type="dxa"/>
          </w:tcPr>
          <w:p w:rsidR="00837066" w:rsidRDefault="00837066">
            <w:pPr>
              <w:pStyle w:val="ConsPlusNormal"/>
              <w:jc w:val="center"/>
            </w:pPr>
            <w:r>
              <w:t>Итого</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местный бюджет</w:t>
            </w:r>
          </w:p>
        </w:tc>
        <w:tc>
          <w:tcPr>
            <w:tcW w:w="1077" w:type="dxa"/>
          </w:tcPr>
          <w:p w:rsidR="00837066" w:rsidRDefault="00837066">
            <w:pPr>
              <w:pStyle w:val="ConsPlusNormal"/>
              <w:jc w:val="center"/>
            </w:pPr>
            <w:r>
              <w:t>90200,9</w:t>
            </w:r>
          </w:p>
        </w:tc>
        <w:tc>
          <w:tcPr>
            <w:tcW w:w="964" w:type="dxa"/>
          </w:tcPr>
          <w:p w:rsidR="00837066" w:rsidRDefault="00837066">
            <w:pPr>
              <w:pStyle w:val="ConsPlusNormal"/>
              <w:jc w:val="center"/>
            </w:pPr>
            <w:r>
              <w:t>47264,4</w:t>
            </w:r>
          </w:p>
        </w:tc>
        <w:tc>
          <w:tcPr>
            <w:tcW w:w="964" w:type="dxa"/>
          </w:tcPr>
          <w:p w:rsidR="00837066" w:rsidRDefault="00837066">
            <w:pPr>
              <w:pStyle w:val="ConsPlusNormal"/>
              <w:jc w:val="center"/>
            </w:pPr>
            <w:r>
              <w:t>47264,4</w:t>
            </w:r>
          </w:p>
        </w:tc>
        <w:tc>
          <w:tcPr>
            <w:tcW w:w="964" w:type="dxa"/>
          </w:tcPr>
          <w:p w:rsidR="00837066" w:rsidRDefault="00837066">
            <w:pPr>
              <w:pStyle w:val="ConsPlusNormal"/>
              <w:jc w:val="center"/>
            </w:pPr>
            <w:r>
              <w:t>47264,4</w:t>
            </w:r>
          </w:p>
        </w:tc>
        <w:tc>
          <w:tcPr>
            <w:tcW w:w="964" w:type="dxa"/>
          </w:tcPr>
          <w:p w:rsidR="00837066" w:rsidRDefault="00837066">
            <w:pPr>
              <w:pStyle w:val="ConsPlusNormal"/>
              <w:jc w:val="center"/>
            </w:pPr>
            <w:r>
              <w:t>47264,4</w:t>
            </w:r>
          </w:p>
        </w:tc>
        <w:tc>
          <w:tcPr>
            <w:tcW w:w="1134" w:type="dxa"/>
          </w:tcPr>
          <w:p w:rsidR="00837066" w:rsidRDefault="00837066">
            <w:pPr>
              <w:pStyle w:val="ConsPlusNormal"/>
              <w:jc w:val="center"/>
            </w:pPr>
            <w:r>
              <w:t>279258,5</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областной бюджет</w:t>
            </w:r>
          </w:p>
        </w:tc>
        <w:tc>
          <w:tcPr>
            <w:tcW w:w="1077" w:type="dxa"/>
          </w:tcPr>
          <w:p w:rsidR="00837066" w:rsidRDefault="00837066">
            <w:pPr>
              <w:pStyle w:val="ConsPlusNormal"/>
              <w:jc w:val="center"/>
            </w:pPr>
            <w:r>
              <w:t>256509,0</w:t>
            </w:r>
          </w:p>
        </w:tc>
        <w:tc>
          <w:tcPr>
            <w:tcW w:w="964" w:type="dxa"/>
          </w:tcPr>
          <w:p w:rsidR="00837066" w:rsidRDefault="00837066">
            <w:pPr>
              <w:pStyle w:val="ConsPlusNormal"/>
              <w:jc w:val="center"/>
            </w:pPr>
            <w:r>
              <w:t>0,0</w:t>
            </w:r>
          </w:p>
        </w:tc>
        <w:tc>
          <w:tcPr>
            <w:tcW w:w="964" w:type="dxa"/>
          </w:tcPr>
          <w:p w:rsidR="00837066" w:rsidRDefault="00837066">
            <w:pPr>
              <w:pStyle w:val="ConsPlusNormal"/>
              <w:jc w:val="center"/>
            </w:pPr>
            <w:r>
              <w:t>0,0</w:t>
            </w:r>
          </w:p>
        </w:tc>
        <w:tc>
          <w:tcPr>
            <w:tcW w:w="964" w:type="dxa"/>
          </w:tcPr>
          <w:p w:rsidR="00837066" w:rsidRDefault="00837066">
            <w:pPr>
              <w:pStyle w:val="ConsPlusNormal"/>
              <w:jc w:val="center"/>
            </w:pPr>
            <w:r>
              <w:t>0,0</w:t>
            </w:r>
          </w:p>
        </w:tc>
        <w:tc>
          <w:tcPr>
            <w:tcW w:w="964" w:type="dxa"/>
          </w:tcPr>
          <w:p w:rsidR="00837066" w:rsidRDefault="00837066">
            <w:pPr>
              <w:pStyle w:val="ConsPlusNormal"/>
              <w:jc w:val="center"/>
            </w:pPr>
            <w:r>
              <w:t>0,0</w:t>
            </w:r>
          </w:p>
        </w:tc>
        <w:tc>
          <w:tcPr>
            <w:tcW w:w="1134" w:type="dxa"/>
          </w:tcPr>
          <w:p w:rsidR="00837066" w:rsidRDefault="00837066">
            <w:pPr>
              <w:pStyle w:val="ConsPlusNormal"/>
              <w:jc w:val="center"/>
            </w:pPr>
            <w:r>
              <w:t>256509,0</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Всего по программе</w:t>
            </w:r>
            <w:r>
              <w:lastRenderedPageBreak/>
              <w:t>:</w:t>
            </w:r>
          </w:p>
        </w:tc>
        <w:tc>
          <w:tcPr>
            <w:tcW w:w="1077" w:type="dxa"/>
          </w:tcPr>
          <w:p w:rsidR="00837066" w:rsidRDefault="00837066">
            <w:pPr>
              <w:pStyle w:val="ConsPlusNormal"/>
              <w:jc w:val="center"/>
            </w:pPr>
            <w:r>
              <w:lastRenderedPageBreak/>
              <w:t>346709,9</w:t>
            </w:r>
          </w:p>
        </w:tc>
        <w:tc>
          <w:tcPr>
            <w:tcW w:w="964" w:type="dxa"/>
          </w:tcPr>
          <w:p w:rsidR="00837066" w:rsidRDefault="00837066">
            <w:pPr>
              <w:pStyle w:val="ConsPlusNormal"/>
              <w:jc w:val="center"/>
            </w:pPr>
            <w:r>
              <w:t>47264,4</w:t>
            </w:r>
          </w:p>
        </w:tc>
        <w:tc>
          <w:tcPr>
            <w:tcW w:w="964" w:type="dxa"/>
          </w:tcPr>
          <w:p w:rsidR="00837066" w:rsidRDefault="00837066">
            <w:pPr>
              <w:pStyle w:val="ConsPlusNormal"/>
              <w:jc w:val="center"/>
            </w:pPr>
            <w:r>
              <w:t>47264,4</w:t>
            </w:r>
          </w:p>
        </w:tc>
        <w:tc>
          <w:tcPr>
            <w:tcW w:w="964" w:type="dxa"/>
          </w:tcPr>
          <w:p w:rsidR="00837066" w:rsidRDefault="00837066">
            <w:pPr>
              <w:pStyle w:val="ConsPlusNormal"/>
              <w:jc w:val="center"/>
            </w:pPr>
            <w:r>
              <w:t>47264,4</w:t>
            </w:r>
          </w:p>
        </w:tc>
        <w:tc>
          <w:tcPr>
            <w:tcW w:w="964" w:type="dxa"/>
          </w:tcPr>
          <w:p w:rsidR="00837066" w:rsidRDefault="00837066">
            <w:pPr>
              <w:pStyle w:val="ConsPlusNormal"/>
              <w:jc w:val="center"/>
            </w:pPr>
            <w:r>
              <w:t>47264,4</w:t>
            </w:r>
          </w:p>
        </w:tc>
        <w:tc>
          <w:tcPr>
            <w:tcW w:w="1134" w:type="dxa"/>
          </w:tcPr>
          <w:p w:rsidR="00837066" w:rsidRDefault="00837066">
            <w:pPr>
              <w:pStyle w:val="ConsPlusNormal"/>
              <w:jc w:val="center"/>
            </w:pPr>
            <w:r>
              <w:t>535767,5</w:t>
            </w:r>
          </w:p>
        </w:tc>
      </w:tr>
      <w:tr w:rsidR="00837066">
        <w:tblPrEx>
          <w:tblBorders>
            <w:insideH w:val="single" w:sz="4" w:space="0" w:color="auto"/>
          </w:tblBorders>
        </w:tblPrEx>
        <w:tc>
          <w:tcPr>
            <w:tcW w:w="2041" w:type="dxa"/>
            <w:vMerge/>
            <w:tcBorders>
              <w:bottom w:val="nil"/>
            </w:tcBorders>
          </w:tcPr>
          <w:p w:rsidR="00837066" w:rsidRDefault="00837066"/>
        </w:tc>
        <w:tc>
          <w:tcPr>
            <w:tcW w:w="7541" w:type="dxa"/>
            <w:gridSpan w:val="7"/>
          </w:tcPr>
          <w:p w:rsidR="00837066" w:rsidRDefault="00837066">
            <w:pPr>
              <w:pStyle w:val="ConsPlusNormal"/>
            </w:pPr>
            <w:hyperlink w:anchor="P237"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Источники финансирования</w:t>
            </w:r>
          </w:p>
        </w:tc>
        <w:tc>
          <w:tcPr>
            <w:tcW w:w="1077" w:type="dxa"/>
          </w:tcPr>
          <w:p w:rsidR="00837066" w:rsidRDefault="00837066">
            <w:pPr>
              <w:pStyle w:val="ConsPlusNormal"/>
              <w:jc w:val="center"/>
            </w:pPr>
            <w:r>
              <w:t>2016</w:t>
            </w:r>
          </w:p>
        </w:tc>
        <w:tc>
          <w:tcPr>
            <w:tcW w:w="964" w:type="dxa"/>
          </w:tcPr>
          <w:p w:rsidR="00837066" w:rsidRDefault="00837066">
            <w:pPr>
              <w:pStyle w:val="ConsPlusNormal"/>
              <w:jc w:val="center"/>
            </w:pPr>
            <w:r>
              <w:t>2017</w:t>
            </w:r>
          </w:p>
        </w:tc>
        <w:tc>
          <w:tcPr>
            <w:tcW w:w="964" w:type="dxa"/>
          </w:tcPr>
          <w:p w:rsidR="00837066" w:rsidRDefault="00837066">
            <w:pPr>
              <w:pStyle w:val="ConsPlusNormal"/>
              <w:jc w:val="center"/>
            </w:pPr>
            <w:r>
              <w:t>2018</w:t>
            </w:r>
          </w:p>
        </w:tc>
        <w:tc>
          <w:tcPr>
            <w:tcW w:w="964" w:type="dxa"/>
          </w:tcPr>
          <w:p w:rsidR="00837066" w:rsidRDefault="00837066">
            <w:pPr>
              <w:pStyle w:val="ConsPlusNormal"/>
              <w:jc w:val="center"/>
            </w:pPr>
            <w:r>
              <w:t>2019</w:t>
            </w:r>
          </w:p>
        </w:tc>
        <w:tc>
          <w:tcPr>
            <w:tcW w:w="964" w:type="dxa"/>
          </w:tcPr>
          <w:p w:rsidR="00837066" w:rsidRDefault="00837066">
            <w:pPr>
              <w:pStyle w:val="ConsPlusNormal"/>
              <w:jc w:val="center"/>
            </w:pPr>
            <w:r>
              <w:t>2020</w:t>
            </w:r>
          </w:p>
        </w:tc>
        <w:tc>
          <w:tcPr>
            <w:tcW w:w="1134" w:type="dxa"/>
          </w:tcPr>
          <w:p w:rsidR="00837066" w:rsidRDefault="00837066">
            <w:pPr>
              <w:pStyle w:val="ConsPlusNormal"/>
              <w:jc w:val="center"/>
            </w:pPr>
            <w:r>
              <w:t>Итого</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местный бюджет</w:t>
            </w:r>
          </w:p>
        </w:tc>
        <w:tc>
          <w:tcPr>
            <w:tcW w:w="1077" w:type="dxa"/>
          </w:tcPr>
          <w:p w:rsidR="00837066" w:rsidRDefault="00837066">
            <w:pPr>
              <w:pStyle w:val="ConsPlusNormal"/>
              <w:jc w:val="center"/>
            </w:pPr>
            <w:r>
              <w:t>87700,9</w:t>
            </w:r>
          </w:p>
        </w:tc>
        <w:tc>
          <w:tcPr>
            <w:tcW w:w="964" w:type="dxa"/>
          </w:tcPr>
          <w:p w:rsidR="00837066" w:rsidRDefault="00837066">
            <w:pPr>
              <w:pStyle w:val="ConsPlusNormal"/>
              <w:jc w:val="center"/>
            </w:pPr>
            <w:r>
              <w:t>44739,4</w:t>
            </w:r>
          </w:p>
        </w:tc>
        <w:tc>
          <w:tcPr>
            <w:tcW w:w="964" w:type="dxa"/>
          </w:tcPr>
          <w:p w:rsidR="00837066" w:rsidRDefault="00837066">
            <w:pPr>
              <w:pStyle w:val="ConsPlusNormal"/>
              <w:jc w:val="center"/>
            </w:pPr>
            <w:r>
              <w:t>44739,4</w:t>
            </w:r>
          </w:p>
        </w:tc>
        <w:tc>
          <w:tcPr>
            <w:tcW w:w="964" w:type="dxa"/>
          </w:tcPr>
          <w:p w:rsidR="00837066" w:rsidRDefault="00837066">
            <w:pPr>
              <w:pStyle w:val="ConsPlusNormal"/>
              <w:jc w:val="center"/>
            </w:pPr>
            <w:r>
              <w:t>44739,4</w:t>
            </w:r>
          </w:p>
        </w:tc>
        <w:tc>
          <w:tcPr>
            <w:tcW w:w="964" w:type="dxa"/>
          </w:tcPr>
          <w:p w:rsidR="00837066" w:rsidRDefault="00837066">
            <w:pPr>
              <w:pStyle w:val="ConsPlusNormal"/>
              <w:jc w:val="center"/>
            </w:pPr>
            <w:r>
              <w:t>44739,4</w:t>
            </w:r>
          </w:p>
        </w:tc>
        <w:tc>
          <w:tcPr>
            <w:tcW w:w="1134" w:type="dxa"/>
          </w:tcPr>
          <w:p w:rsidR="00837066" w:rsidRDefault="00837066">
            <w:pPr>
              <w:pStyle w:val="ConsPlusNormal"/>
              <w:jc w:val="center"/>
            </w:pPr>
            <w:r>
              <w:t>266658,5</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областной бюджет</w:t>
            </w:r>
          </w:p>
        </w:tc>
        <w:tc>
          <w:tcPr>
            <w:tcW w:w="1077" w:type="dxa"/>
          </w:tcPr>
          <w:p w:rsidR="00837066" w:rsidRDefault="00837066">
            <w:pPr>
              <w:pStyle w:val="ConsPlusNormal"/>
              <w:jc w:val="center"/>
            </w:pPr>
            <w:r>
              <w:t>256509,0</w:t>
            </w:r>
          </w:p>
        </w:tc>
        <w:tc>
          <w:tcPr>
            <w:tcW w:w="964" w:type="dxa"/>
          </w:tcPr>
          <w:p w:rsidR="00837066" w:rsidRDefault="00837066">
            <w:pPr>
              <w:pStyle w:val="ConsPlusNormal"/>
              <w:jc w:val="center"/>
            </w:pPr>
            <w:r>
              <w:t>0,0</w:t>
            </w:r>
          </w:p>
        </w:tc>
        <w:tc>
          <w:tcPr>
            <w:tcW w:w="964" w:type="dxa"/>
          </w:tcPr>
          <w:p w:rsidR="00837066" w:rsidRDefault="00837066">
            <w:pPr>
              <w:pStyle w:val="ConsPlusNormal"/>
              <w:jc w:val="center"/>
            </w:pPr>
            <w:r>
              <w:t>0,0</w:t>
            </w:r>
          </w:p>
        </w:tc>
        <w:tc>
          <w:tcPr>
            <w:tcW w:w="964" w:type="dxa"/>
          </w:tcPr>
          <w:p w:rsidR="00837066" w:rsidRDefault="00837066">
            <w:pPr>
              <w:pStyle w:val="ConsPlusNormal"/>
              <w:jc w:val="center"/>
            </w:pPr>
            <w:r>
              <w:t>0,0</w:t>
            </w:r>
          </w:p>
        </w:tc>
        <w:tc>
          <w:tcPr>
            <w:tcW w:w="964" w:type="dxa"/>
          </w:tcPr>
          <w:p w:rsidR="00837066" w:rsidRDefault="00837066">
            <w:pPr>
              <w:pStyle w:val="ConsPlusNormal"/>
              <w:jc w:val="center"/>
            </w:pPr>
            <w:r>
              <w:t>0,0</w:t>
            </w:r>
          </w:p>
        </w:tc>
        <w:tc>
          <w:tcPr>
            <w:tcW w:w="1134" w:type="dxa"/>
          </w:tcPr>
          <w:p w:rsidR="00837066" w:rsidRDefault="00837066">
            <w:pPr>
              <w:pStyle w:val="ConsPlusNormal"/>
              <w:jc w:val="center"/>
            </w:pPr>
            <w:r>
              <w:t>256509,0</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Всего по подпрограмме:</w:t>
            </w:r>
          </w:p>
        </w:tc>
        <w:tc>
          <w:tcPr>
            <w:tcW w:w="1077" w:type="dxa"/>
          </w:tcPr>
          <w:p w:rsidR="00837066" w:rsidRDefault="00837066">
            <w:pPr>
              <w:pStyle w:val="ConsPlusNormal"/>
              <w:jc w:val="center"/>
            </w:pPr>
            <w:r>
              <w:t>344209,9</w:t>
            </w:r>
          </w:p>
        </w:tc>
        <w:tc>
          <w:tcPr>
            <w:tcW w:w="964" w:type="dxa"/>
          </w:tcPr>
          <w:p w:rsidR="00837066" w:rsidRDefault="00837066">
            <w:pPr>
              <w:pStyle w:val="ConsPlusNormal"/>
              <w:jc w:val="center"/>
            </w:pPr>
            <w:r>
              <w:t>44739,4</w:t>
            </w:r>
          </w:p>
        </w:tc>
        <w:tc>
          <w:tcPr>
            <w:tcW w:w="964" w:type="dxa"/>
          </w:tcPr>
          <w:p w:rsidR="00837066" w:rsidRDefault="00837066">
            <w:pPr>
              <w:pStyle w:val="ConsPlusNormal"/>
              <w:jc w:val="center"/>
            </w:pPr>
            <w:r>
              <w:t>44739,4</w:t>
            </w:r>
          </w:p>
        </w:tc>
        <w:tc>
          <w:tcPr>
            <w:tcW w:w="964" w:type="dxa"/>
          </w:tcPr>
          <w:p w:rsidR="00837066" w:rsidRDefault="00837066">
            <w:pPr>
              <w:pStyle w:val="ConsPlusNormal"/>
              <w:jc w:val="center"/>
            </w:pPr>
            <w:r>
              <w:t>44739,4</w:t>
            </w:r>
          </w:p>
        </w:tc>
        <w:tc>
          <w:tcPr>
            <w:tcW w:w="964" w:type="dxa"/>
          </w:tcPr>
          <w:p w:rsidR="00837066" w:rsidRDefault="00837066">
            <w:pPr>
              <w:pStyle w:val="ConsPlusNormal"/>
              <w:jc w:val="center"/>
            </w:pPr>
            <w:r>
              <w:t>44739,4</w:t>
            </w:r>
          </w:p>
        </w:tc>
        <w:tc>
          <w:tcPr>
            <w:tcW w:w="1134" w:type="dxa"/>
          </w:tcPr>
          <w:p w:rsidR="00837066" w:rsidRDefault="00837066">
            <w:pPr>
              <w:pStyle w:val="ConsPlusNormal"/>
              <w:jc w:val="center"/>
            </w:pPr>
            <w:r>
              <w:t>523167,5</w:t>
            </w:r>
          </w:p>
        </w:tc>
      </w:tr>
      <w:tr w:rsidR="00837066">
        <w:tblPrEx>
          <w:tblBorders>
            <w:insideH w:val="single" w:sz="4" w:space="0" w:color="auto"/>
          </w:tblBorders>
        </w:tblPrEx>
        <w:tc>
          <w:tcPr>
            <w:tcW w:w="2041" w:type="dxa"/>
            <w:vMerge/>
            <w:tcBorders>
              <w:bottom w:val="nil"/>
            </w:tcBorders>
          </w:tcPr>
          <w:p w:rsidR="00837066" w:rsidRDefault="00837066"/>
        </w:tc>
        <w:tc>
          <w:tcPr>
            <w:tcW w:w="7541" w:type="dxa"/>
            <w:gridSpan w:val="7"/>
          </w:tcPr>
          <w:p w:rsidR="00837066" w:rsidRDefault="00837066">
            <w:pPr>
              <w:pStyle w:val="ConsPlusNormal"/>
            </w:pPr>
            <w:hyperlink w:anchor="P720" w:history="1">
              <w:r>
                <w:rPr>
                  <w:color w:val="0000FF"/>
                </w:rPr>
                <w:t>Повышение</w:t>
              </w:r>
            </w:hyperlink>
            <w:r>
              <w:t xml:space="preserve"> безопасности дорожного движения в муниципальном образовании "Город Псков"</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Источники финансирования</w:t>
            </w:r>
          </w:p>
        </w:tc>
        <w:tc>
          <w:tcPr>
            <w:tcW w:w="1077" w:type="dxa"/>
          </w:tcPr>
          <w:p w:rsidR="00837066" w:rsidRDefault="00837066">
            <w:pPr>
              <w:pStyle w:val="ConsPlusNormal"/>
              <w:jc w:val="center"/>
            </w:pPr>
            <w:r>
              <w:t>2016</w:t>
            </w:r>
          </w:p>
        </w:tc>
        <w:tc>
          <w:tcPr>
            <w:tcW w:w="964" w:type="dxa"/>
          </w:tcPr>
          <w:p w:rsidR="00837066" w:rsidRDefault="00837066">
            <w:pPr>
              <w:pStyle w:val="ConsPlusNormal"/>
              <w:jc w:val="center"/>
            </w:pPr>
            <w:r>
              <w:t>2017</w:t>
            </w:r>
          </w:p>
        </w:tc>
        <w:tc>
          <w:tcPr>
            <w:tcW w:w="964" w:type="dxa"/>
          </w:tcPr>
          <w:p w:rsidR="00837066" w:rsidRDefault="00837066">
            <w:pPr>
              <w:pStyle w:val="ConsPlusNormal"/>
              <w:jc w:val="center"/>
            </w:pPr>
            <w:r>
              <w:t>2018</w:t>
            </w:r>
          </w:p>
        </w:tc>
        <w:tc>
          <w:tcPr>
            <w:tcW w:w="964" w:type="dxa"/>
          </w:tcPr>
          <w:p w:rsidR="00837066" w:rsidRDefault="00837066">
            <w:pPr>
              <w:pStyle w:val="ConsPlusNormal"/>
              <w:jc w:val="center"/>
            </w:pPr>
            <w:r>
              <w:t>2019</w:t>
            </w:r>
          </w:p>
        </w:tc>
        <w:tc>
          <w:tcPr>
            <w:tcW w:w="964" w:type="dxa"/>
          </w:tcPr>
          <w:p w:rsidR="00837066" w:rsidRDefault="00837066">
            <w:pPr>
              <w:pStyle w:val="ConsPlusNormal"/>
              <w:jc w:val="center"/>
            </w:pPr>
            <w:r>
              <w:t>2020</w:t>
            </w:r>
          </w:p>
        </w:tc>
        <w:tc>
          <w:tcPr>
            <w:tcW w:w="1134" w:type="dxa"/>
          </w:tcPr>
          <w:p w:rsidR="00837066" w:rsidRDefault="00837066">
            <w:pPr>
              <w:pStyle w:val="ConsPlusNormal"/>
              <w:jc w:val="center"/>
            </w:pPr>
            <w:r>
              <w:t>Итого</w:t>
            </w:r>
          </w:p>
        </w:tc>
      </w:tr>
      <w:tr w:rsidR="00837066">
        <w:tblPrEx>
          <w:tblBorders>
            <w:insideH w:val="single" w:sz="4" w:space="0" w:color="auto"/>
          </w:tblBorders>
        </w:tblPrEx>
        <w:tc>
          <w:tcPr>
            <w:tcW w:w="2041" w:type="dxa"/>
            <w:vMerge/>
            <w:tcBorders>
              <w:bottom w:val="nil"/>
            </w:tcBorders>
          </w:tcPr>
          <w:p w:rsidR="00837066" w:rsidRDefault="00837066"/>
        </w:tc>
        <w:tc>
          <w:tcPr>
            <w:tcW w:w="1474" w:type="dxa"/>
          </w:tcPr>
          <w:p w:rsidR="00837066" w:rsidRDefault="00837066">
            <w:pPr>
              <w:pStyle w:val="ConsPlusNormal"/>
            </w:pPr>
            <w:r>
              <w:t>местный бюджет</w:t>
            </w:r>
          </w:p>
        </w:tc>
        <w:tc>
          <w:tcPr>
            <w:tcW w:w="1077" w:type="dxa"/>
          </w:tcPr>
          <w:p w:rsidR="00837066" w:rsidRDefault="00837066">
            <w:pPr>
              <w:pStyle w:val="ConsPlusNormal"/>
              <w:jc w:val="center"/>
            </w:pPr>
            <w:r>
              <w:t>2500,0</w:t>
            </w:r>
          </w:p>
        </w:tc>
        <w:tc>
          <w:tcPr>
            <w:tcW w:w="964" w:type="dxa"/>
          </w:tcPr>
          <w:p w:rsidR="00837066" w:rsidRDefault="00837066">
            <w:pPr>
              <w:pStyle w:val="ConsPlusNormal"/>
              <w:jc w:val="center"/>
            </w:pPr>
            <w:r>
              <w:t>2525,0</w:t>
            </w:r>
          </w:p>
        </w:tc>
        <w:tc>
          <w:tcPr>
            <w:tcW w:w="964" w:type="dxa"/>
          </w:tcPr>
          <w:p w:rsidR="00837066" w:rsidRDefault="00837066">
            <w:pPr>
              <w:pStyle w:val="ConsPlusNormal"/>
              <w:jc w:val="center"/>
            </w:pPr>
            <w:r>
              <w:t>2525,0</w:t>
            </w:r>
          </w:p>
        </w:tc>
        <w:tc>
          <w:tcPr>
            <w:tcW w:w="964" w:type="dxa"/>
          </w:tcPr>
          <w:p w:rsidR="00837066" w:rsidRDefault="00837066">
            <w:pPr>
              <w:pStyle w:val="ConsPlusNormal"/>
              <w:jc w:val="center"/>
            </w:pPr>
            <w:r>
              <w:t>2525,0</w:t>
            </w:r>
          </w:p>
        </w:tc>
        <w:tc>
          <w:tcPr>
            <w:tcW w:w="964" w:type="dxa"/>
          </w:tcPr>
          <w:p w:rsidR="00837066" w:rsidRDefault="00837066">
            <w:pPr>
              <w:pStyle w:val="ConsPlusNormal"/>
              <w:jc w:val="center"/>
            </w:pPr>
            <w:r>
              <w:t>2525,0</w:t>
            </w:r>
          </w:p>
        </w:tc>
        <w:tc>
          <w:tcPr>
            <w:tcW w:w="1134" w:type="dxa"/>
          </w:tcPr>
          <w:p w:rsidR="00837066" w:rsidRDefault="00837066">
            <w:pPr>
              <w:pStyle w:val="ConsPlusNormal"/>
              <w:jc w:val="center"/>
            </w:pPr>
            <w:r>
              <w:t>12600,0</w:t>
            </w:r>
          </w:p>
        </w:tc>
      </w:tr>
      <w:tr w:rsidR="00837066">
        <w:tc>
          <w:tcPr>
            <w:tcW w:w="2041" w:type="dxa"/>
            <w:vMerge/>
            <w:tcBorders>
              <w:bottom w:val="nil"/>
            </w:tcBorders>
          </w:tcPr>
          <w:p w:rsidR="00837066" w:rsidRDefault="00837066"/>
        </w:tc>
        <w:tc>
          <w:tcPr>
            <w:tcW w:w="1474" w:type="dxa"/>
            <w:tcBorders>
              <w:bottom w:val="nil"/>
            </w:tcBorders>
          </w:tcPr>
          <w:p w:rsidR="00837066" w:rsidRDefault="00837066">
            <w:pPr>
              <w:pStyle w:val="ConsPlusNormal"/>
            </w:pPr>
            <w:r>
              <w:t xml:space="preserve">Всего по </w:t>
            </w:r>
            <w:r>
              <w:lastRenderedPageBreak/>
              <w:t>подпрограмме:</w:t>
            </w:r>
          </w:p>
        </w:tc>
        <w:tc>
          <w:tcPr>
            <w:tcW w:w="1077" w:type="dxa"/>
            <w:tcBorders>
              <w:bottom w:val="nil"/>
            </w:tcBorders>
          </w:tcPr>
          <w:p w:rsidR="00837066" w:rsidRDefault="00837066">
            <w:pPr>
              <w:pStyle w:val="ConsPlusNormal"/>
              <w:jc w:val="center"/>
            </w:pPr>
            <w:r>
              <w:lastRenderedPageBreak/>
              <w:t>2500,0</w:t>
            </w:r>
          </w:p>
        </w:tc>
        <w:tc>
          <w:tcPr>
            <w:tcW w:w="964" w:type="dxa"/>
            <w:tcBorders>
              <w:bottom w:val="nil"/>
            </w:tcBorders>
          </w:tcPr>
          <w:p w:rsidR="00837066" w:rsidRDefault="00837066">
            <w:pPr>
              <w:pStyle w:val="ConsPlusNormal"/>
              <w:jc w:val="center"/>
            </w:pPr>
            <w:r>
              <w:t>2525,0</w:t>
            </w:r>
          </w:p>
        </w:tc>
        <w:tc>
          <w:tcPr>
            <w:tcW w:w="964" w:type="dxa"/>
            <w:tcBorders>
              <w:bottom w:val="nil"/>
            </w:tcBorders>
          </w:tcPr>
          <w:p w:rsidR="00837066" w:rsidRDefault="00837066">
            <w:pPr>
              <w:pStyle w:val="ConsPlusNormal"/>
              <w:jc w:val="center"/>
            </w:pPr>
            <w:r>
              <w:t>2525,0</w:t>
            </w:r>
          </w:p>
        </w:tc>
        <w:tc>
          <w:tcPr>
            <w:tcW w:w="964" w:type="dxa"/>
            <w:tcBorders>
              <w:bottom w:val="nil"/>
            </w:tcBorders>
          </w:tcPr>
          <w:p w:rsidR="00837066" w:rsidRDefault="00837066">
            <w:pPr>
              <w:pStyle w:val="ConsPlusNormal"/>
              <w:jc w:val="center"/>
            </w:pPr>
            <w:r>
              <w:t>2525,0</w:t>
            </w:r>
          </w:p>
        </w:tc>
        <w:tc>
          <w:tcPr>
            <w:tcW w:w="964" w:type="dxa"/>
            <w:tcBorders>
              <w:bottom w:val="nil"/>
            </w:tcBorders>
          </w:tcPr>
          <w:p w:rsidR="00837066" w:rsidRDefault="00837066">
            <w:pPr>
              <w:pStyle w:val="ConsPlusNormal"/>
              <w:jc w:val="center"/>
            </w:pPr>
            <w:r>
              <w:t>2525,0</w:t>
            </w:r>
          </w:p>
        </w:tc>
        <w:tc>
          <w:tcPr>
            <w:tcW w:w="1134" w:type="dxa"/>
            <w:tcBorders>
              <w:bottom w:val="nil"/>
            </w:tcBorders>
          </w:tcPr>
          <w:p w:rsidR="00837066" w:rsidRDefault="00837066">
            <w:pPr>
              <w:pStyle w:val="ConsPlusNormal"/>
              <w:jc w:val="center"/>
            </w:pPr>
            <w:r>
              <w:t>12600,0</w:t>
            </w:r>
          </w:p>
        </w:tc>
      </w:tr>
      <w:tr w:rsidR="00837066">
        <w:tc>
          <w:tcPr>
            <w:tcW w:w="9582" w:type="dxa"/>
            <w:gridSpan w:val="8"/>
            <w:tcBorders>
              <w:top w:val="nil"/>
            </w:tcBorders>
          </w:tcPr>
          <w:p w:rsidR="00837066" w:rsidRDefault="00837066">
            <w:pPr>
              <w:pStyle w:val="ConsPlusNormal"/>
              <w:jc w:val="both"/>
            </w:pPr>
            <w:r>
              <w:t xml:space="preserve">(в ред. </w:t>
            </w:r>
            <w:hyperlink r:id="rId14" w:history="1">
              <w:r>
                <w:rPr>
                  <w:color w:val="0000FF"/>
                </w:rPr>
                <w:t>постановления</w:t>
              </w:r>
            </w:hyperlink>
            <w:r>
              <w:t xml:space="preserve"> Администрации города Пскова от 09.03.2016 N 212)</w:t>
            </w:r>
          </w:p>
        </w:tc>
      </w:tr>
      <w:tr w:rsidR="00837066">
        <w:tblPrEx>
          <w:tblBorders>
            <w:insideH w:val="single" w:sz="4" w:space="0" w:color="auto"/>
          </w:tblBorders>
        </w:tblPrEx>
        <w:tc>
          <w:tcPr>
            <w:tcW w:w="2041" w:type="dxa"/>
            <w:vMerge w:val="restart"/>
          </w:tcPr>
          <w:p w:rsidR="00837066" w:rsidRDefault="00837066">
            <w:pPr>
              <w:pStyle w:val="ConsPlusNormal"/>
            </w:pPr>
            <w:r>
              <w:t>Ожидаемые результаты реализации программы</w:t>
            </w:r>
          </w:p>
        </w:tc>
        <w:tc>
          <w:tcPr>
            <w:tcW w:w="7541" w:type="dxa"/>
            <w:gridSpan w:val="7"/>
          </w:tcPr>
          <w:p w:rsidR="00837066" w:rsidRDefault="00837066">
            <w:pPr>
              <w:pStyle w:val="ConsPlusNormal"/>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к 2020 году на 83,4 км</w:t>
            </w:r>
          </w:p>
        </w:tc>
      </w:tr>
      <w:tr w:rsidR="00837066">
        <w:tblPrEx>
          <w:tblBorders>
            <w:insideH w:val="single" w:sz="4" w:space="0" w:color="auto"/>
          </w:tblBorders>
        </w:tblPrEx>
        <w:tc>
          <w:tcPr>
            <w:tcW w:w="2041" w:type="dxa"/>
            <w:vMerge/>
          </w:tcPr>
          <w:p w:rsidR="00837066" w:rsidRDefault="00837066"/>
        </w:tc>
        <w:tc>
          <w:tcPr>
            <w:tcW w:w="7541" w:type="dxa"/>
            <w:gridSpan w:val="7"/>
          </w:tcPr>
          <w:p w:rsidR="00837066" w:rsidRDefault="00837066">
            <w:pPr>
              <w:pStyle w:val="ConsPlusNormal"/>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2020 году до 67,0%</w:t>
            </w:r>
          </w:p>
        </w:tc>
      </w:tr>
    </w:tbl>
    <w:p w:rsidR="00837066" w:rsidRDefault="00837066">
      <w:pPr>
        <w:sectPr w:rsidR="00837066">
          <w:pgSz w:w="16838" w:h="11905"/>
          <w:pgMar w:top="1701" w:right="1134" w:bottom="850" w:left="1134" w:header="0" w:footer="0" w:gutter="0"/>
          <w:cols w:space="720"/>
        </w:sectPr>
      </w:pPr>
    </w:p>
    <w:p w:rsidR="00837066" w:rsidRDefault="00837066">
      <w:pPr>
        <w:pStyle w:val="ConsPlusNormal"/>
        <w:jc w:val="both"/>
      </w:pPr>
    </w:p>
    <w:p w:rsidR="00837066" w:rsidRDefault="00837066">
      <w:pPr>
        <w:pStyle w:val="ConsPlusNormal"/>
        <w:jc w:val="center"/>
      </w:pPr>
      <w:r>
        <w:t>II. Характеристика текущего состояния</w:t>
      </w:r>
    </w:p>
    <w:p w:rsidR="00837066" w:rsidRDefault="00837066">
      <w:pPr>
        <w:pStyle w:val="ConsPlusNormal"/>
        <w:jc w:val="center"/>
      </w:pPr>
      <w:r>
        <w:t>сферы реализации муниципальной программы</w:t>
      </w:r>
    </w:p>
    <w:p w:rsidR="00837066" w:rsidRDefault="00837066">
      <w:pPr>
        <w:pStyle w:val="ConsPlusNormal"/>
        <w:jc w:val="both"/>
      </w:pPr>
    </w:p>
    <w:p w:rsidR="00837066" w:rsidRDefault="00837066">
      <w:pPr>
        <w:pStyle w:val="ConsPlusNormal"/>
        <w:ind w:firstLine="540"/>
        <w:jc w:val="both"/>
      </w:pPr>
      <w: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837066" w:rsidRDefault="00837066">
      <w:pPr>
        <w:pStyle w:val="ConsPlusNormal"/>
        <w:ind w:firstLine="540"/>
        <w:jc w:val="both"/>
      </w:pPr>
      <w:r>
        <w:t>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837066" w:rsidRDefault="00837066">
      <w:pPr>
        <w:pStyle w:val="ConsPlusNormal"/>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837066" w:rsidRDefault="00837066">
      <w:pPr>
        <w:pStyle w:val="ConsPlusNormal"/>
        <w:ind w:firstLine="540"/>
        <w:jc w:val="both"/>
      </w:pPr>
      <w:r>
        <w:t>На безопасность движения отрицательное влияние оказывают:</w:t>
      </w:r>
    </w:p>
    <w:p w:rsidR="00837066" w:rsidRDefault="00837066">
      <w:pPr>
        <w:pStyle w:val="ConsPlusNormal"/>
        <w:ind w:firstLine="540"/>
        <w:jc w:val="both"/>
      </w:pPr>
      <w:r>
        <w:t>- недостаточная ровность и дефекты покрытия;</w:t>
      </w:r>
    </w:p>
    <w:p w:rsidR="00837066" w:rsidRDefault="00837066">
      <w:pPr>
        <w:pStyle w:val="ConsPlusNormal"/>
        <w:ind w:firstLine="540"/>
        <w:jc w:val="both"/>
      </w:pPr>
      <w:r>
        <w:t>- отсутствие пешеходных направляющих ограждений в необходимом количестве;</w:t>
      </w:r>
    </w:p>
    <w:p w:rsidR="00837066" w:rsidRDefault="00837066">
      <w:pPr>
        <w:pStyle w:val="ConsPlusNormal"/>
        <w:ind w:firstLine="540"/>
        <w:jc w:val="both"/>
      </w:pPr>
      <w:r>
        <w:t>- ограниченная видимость;</w:t>
      </w:r>
    </w:p>
    <w:p w:rsidR="00837066" w:rsidRDefault="00837066">
      <w:pPr>
        <w:pStyle w:val="ConsPlusNormal"/>
        <w:ind w:firstLine="540"/>
        <w:jc w:val="both"/>
      </w:pPr>
      <w:r>
        <w:t xml:space="preserve">- низкий уровень дисциплины водителей в части соблюдения </w:t>
      </w:r>
      <w:hyperlink r:id="rId15"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837066" w:rsidRDefault="00837066">
      <w:pPr>
        <w:pStyle w:val="ConsPlusNormal"/>
        <w:ind w:firstLine="540"/>
        <w:jc w:val="both"/>
      </w:pPr>
      <w:r>
        <w:t>- несоответствие состояния улиц и дорог уровню интенсивности дорожного движения;</w:t>
      </w:r>
    </w:p>
    <w:p w:rsidR="00837066" w:rsidRDefault="00837066">
      <w:pPr>
        <w:pStyle w:val="ConsPlusNormal"/>
        <w:ind w:firstLine="540"/>
        <w:jc w:val="both"/>
      </w:pPr>
      <w:r>
        <w:t>- несовершенство дорожной информации, устаревшее оборудование светофорных объектов;</w:t>
      </w:r>
    </w:p>
    <w:p w:rsidR="00837066" w:rsidRDefault="00837066">
      <w:pPr>
        <w:pStyle w:val="ConsPlusNormal"/>
        <w:ind w:firstLine="540"/>
        <w:jc w:val="both"/>
      </w:pPr>
      <w:r>
        <w:t>- неудовлетворительная разъяснительная и профилактическая работа среди участников дорожного движения.</w:t>
      </w:r>
    </w:p>
    <w:p w:rsidR="00837066" w:rsidRDefault="00837066">
      <w:pPr>
        <w:pStyle w:val="ConsPlusNormal"/>
        <w:ind w:firstLine="540"/>
        <w:jc w:val="both"/>
      </w:pPr>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16" w:history="1">
        <w:r>
          <w:rPr>
            <w:color w:val="0000FF"/>
          </w:rPr>
          <w:t>Стратегии</w:t>
        </w:r>
      </w:hyperlink>
      <w:r>
        <w:t xml:space="preserve"> развития города Пскова.</w:t>
      </w:r>
    </w:p>
    <w:p w:rsidR="00837066" w:rsidRDefault="00837066">
      <w:pPr>
        <w:pStyle w:val="ConsPlusNormal"/>
        <w:ind w:firstLine="540"/>
        <w:jc w:val="both"/>
      </w:pPr>
      <w:r>
        <w:t>Комплекс мероприятий муниципальной программы "Развитие и содержание улично-дорожной сети города Пскова", направленных на обеспечение сохранности и модернизацию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837066" w:rsidRDefault="00837066">
      <w:pPr>
        <w:pStyle w:val="ConsPlusNormal"/>
        <w:ind w:firstLine="540"/>
        <w:jc w:val="both"/>
      </w:pPr>
      <w:r>
        <w:t>Более подробно характеристика сферы реализации муниципальной программы и описание проблемного поля представлена в соответствующих подпрограммах.</w:t>
      </w:r>
    </w:p>
    <w:p w:rsidR="00837066" w:rsidRDefault="00837066">
      <w:pPr>
        <w:pStyle w:val="ConsPlusNormal"/>
        <w:jc w:val="both"/>
      </w:pPr>
    </w:p>
    <w:p w:rsidR="00837066" w:rsidRDefault="00837066">
      <w:pPr>
        <w:pStyle w:val="ConsPlusNormal"/>
        <w:jc w:val="center"/>
      </w:pPr>
      <w:r>
        <w:t>III. Приоритеты муниципальной политики в</w:t>
      </w:r>
    </w:p>
    <w:p w:rsidR="00837066" w:rsidRDefault="00837066">
      <w:pPr>
        <w:pStyle w:val="ConsPlusNormal"/>
        <w:jc w:val="center"/>
      </w:pPr>
      <w:r>
        <w:t>сфере реализации муниципальной программы</w:t>
      </w:r>
    </w:p>
    <w:p w:rsidR="00837066" w:rsidRDefault="00837066">
      <w:pPr>
        <w:pStyle w:val="ConsPlusNormal"/>
        <w:jc w:val="both"/>
      </w:pPr>
    </w:p>
    <w:p w:rsidR="00837066" w:rsidRDefault="00837066">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1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муниципальной программы позволит решить одну из задач </w:t>
      </w:r>
      <w:hyperlink r:id="rId18" w:history="1">
        <w:r>
          <w:rPr>
            <w:color w:val="0000FF"/>
          </w:rPr>
          <w:t>Стратегии</w:t>
        </w:r>
      </w:hyperlink>
      <w:r>
        <w:t xml:space="preserve"> развития - повышение защищенности граждан в общественных местах и на дорогах, снижение уровня травматизма и ДТП.</w:t>
      </w:r>
    </w:p>
    <w:p w:rsidR="00837066" w:rsidRDefault="00837066">
      <w:pPr>
        <w:pStyle w:val="ConsPlusNormal"/>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837066" w:rsidRDefault="00837066">
      <w:pPr>
        <w:pStyle w:val="ConsPlusNormal"/>
        <w:ind w:firstLine="540"/>
        <w:jc w:val="both"/>
      </w:pPr>
      <w:r>
        <w:t>Целью муниципальной программы является совершенствование транспортной инфраструктуры города Пскова, повышение защищенности граждан на дорогах и снижение уровня травматизма и ДТП. Для достижения поставленной цели определены следующие задачи:</w:t>
      </w:r>
    </w:p>
    <w:p w:rsidR="00837066" w:rsidRDefault="00837066">
      <w:pPr>
        <w:pStyle w:val="ConsPlusNormal"/>
        <w:ind w:firstLine="540"/>
        <w:jc w:val="both"/>
      </w:pPr>
      <w:r>
        <w:t>1. 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p w:rsidR="00837066" w:rsidRDefault="00837066">
      <w:pPr>
        <w:pStyle w:val="ConsPlusNormal"/>
        <w:ind w:firstLine="540"/>
        <w:jc w:val="both"/>
      </w:pPr>
      <w:r>
        <w:t>2. Снижение смертности от ДТП и улучшение дорожной обстановки в районах, прилегающих к муниципальным образовательным учреждениям.</w:t>
      </w:r>
    </w:p>
    <w:p w:rsidR="00837066" w:rsidRDefault="00837066">
      <w:pPr>
        <w:pStyle w:val="ConsPlusNormal"/>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837066" w:rsidRDefault="00837066">
      <w:pPr>
        <w:pStyle w:val="ConsPlusNormal"/>
        <w:ind w:firstLine="540"/>
        <w:jc w:val="both"/>
      </w:pPr>
      <w:r>
        <w:t xml:space="preserve">- условия для грамотного, ответственного и безопасного поведения </w:t>
      </w:r>
      <w:r>
        <w:lastRenderedPageBreak/>
        <w:t>участников дорожного движения;</w:t>
      </w:r>
    </w:p>
    <w:p w:rsidR="00837066" w:rsidRDefault="00837066">
      <w:pPr>
        <w:pStyle w:val="ConsPlusNormal"/>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837066" w:rsidRDefault="00837066">
      <w:pPr>
        <w:pStyle w:val="ConsPlusNormal"/>
        <w:jc w:val="both"/>
      </w:pPr>
    </w:p>
    <w:p w:rsidR="00837066" w:rsidRDefault="00837066">
      <w:pPr>
        <w:pStyle w:val="ConsPlusNormal"/>
        <w:jc w:val="center"/>
      </w:pPr>
      <w:r>
        <w:t>IV. Сроки и этапы реализации муниципальной программы</w:t>
      </w:r>
    </w:p>
    <w:p w:rsidR="00837066" w:rsidRDefault="00837066">
      <w:pPr>
        <w:pStyle w:val="ConsPlusNormal"/>
        <w:jc w:val="both"/>
      </w:pPr>
    </w:p>
    <w:p w:rsidR="00837066" w:rsidRDefault="00837066">
      <w:pPr>
        <w:pStyle w:val="ConsPlusNormal"/>
        <w:ind w:firstLine="540"/>
        <w:jc w:val="both"/>
      </w:pPr>
      <w:r>
        <w:t>Этапы реализации программы не выделяются. Срок реализации: 2016 - 2020 годы.</w:t>
      </w:r>
    </w:p>
    <w:p w:rsidR="00837066" w:rsidRDefault="00837066">
      <w:pPr>
        <w:pStyle w:val="ConsPlusNormal"/>
        <w:jc w:val="both"/>
      </w:pPr>
    </w:p>
    <w:p w:rsidR="00837066" w:rsidRDefault="00837066">
      <w:pPr>
        <w:pStyle w:val="ConsPlusNormal"/>
        <w:jc w:val="center"/>
      </w:pPr>
      <w:r>
        <w:t>V. Прогноз ожидаемых конечных результатов реализации</w:t>
      </w:r>
    </w:p>
    <w:p w:rsidR="00837066" w:rsidRDefault="00837066">
      <w:pPr>
        <w:pStyle w:val="ConsPlusNormal"/>
        <w:jc w:val="center"/>
      </w:pPr>
      <w:r>
        <w:t>муниципальной программы, характеризующих достижение</w:t>
      </w:r>
    </w:p>
    <w:p w:rsidR="00837066" w:rsidRDefault="00837066">
      <w:pPr>
        <w:pStyle w:val="ConsPlusNormal"/>
        <w:jc w:val="center"/>
      </w:pPr>
      <w:r>
        <w:t>указанных целей и решение поставленных задач в рамках</w:t>
      </w:r>
    </w:p>
    <w:p w:rsidR="00837066" w:rsidRDefault="00837066">
      <w:pPr>
        <w:pStyle w:val="ConsPlusNormal"/>
        <w:jc w:val="center"/>
      </w:pPr>
      <w:r>
        <w:t>реализации муниципальной программы</w:t>
      </w:r>
    </w:p>
    <w:p w:rsidR="00837066" w:rsidRDefault="00837066">
      <w:pPr>
        <w:pStyle w:val="ConsPlusNormal"/>
        <w:jc w:val="both"/>
      </w:pPr>
    </w:p>
    <w:p w:rsidR="00837066" w:rsidRDefault="00837066">
      <w:pPr>
        <w:pStyle w:val="ConsPlusNormal"/>
        <w:ind w:firstLine="540"/>
        <w:jc w:val="both"/>
      </w:pPr>
      <w:r>
        <w:t>Реализация комплекса мероприятий, предусмотренных в муниципальной программе, будет способствовать устойчивому развитию улично-дорожной сети города Пскова.</w:t>
      </w:r>
    </w:p>
    <w:p w:rsidR="00837066" w:rsidRDefault="00837066">
      <w:pPr>
        <w:pStyle w:val="ConsPlusNormal"/>
        <w:ind w:firstLine="540"/>
        <w:jc w:val="both"/>
      </w:pPr>
      <w:r>
        <w:t>Будут достигнуты следующие результаты:</w:t>
      </w:r>
    </w:p>
    <w:p w:rsidR="00837066" w:rsidRDefault="00837066">
      <w:pPr>
        <w:pStyle w:val="ConsPlusNormal"/>
        <w:ind w:firstLine="540"/>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к 2020 году на 83,4 км.</w:t>
      </w:r>
    </w:p>
    <w:p w:rsidR="00837066" w:rsidRDefault="00837066">
      <w:pPr>
        <w:pStyle w:val="ConsPlusNormal"/>
        <w:ind w:firstLine="540"/>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2020 году до 67,0%.</w:t>
      </w:r>
    </w:p>
    <w:p w:rsidR="00837066" w:rsidRDefault="00837066">
      <w:pPr>
        <w:pStyle w:val="ConsPlusNormal"/>
        <w:jc w:val="both"/>
      </w:pPr>
    </w:p>
    <w:p w:rsidR="00837066" w:rsidRDefault="00837066">
      <w:pPr>
        <w:pStyle w:val="ConsPlusNormal"/>
        <w:jc w:val="center"/>
      </w:pPr>
      <w:r>
        <w:t>VI. Обоснование включения подпрограмм</w:t>
      </w:r>
    </w:p>
    <w:p w:rsidR="00837066" w:rsidRDefault="00837066">
      <w:pPr>
        <w:pStyle w:val="ConsPlusNormal"/>
        <w:jc w:val="center"/>
      </w:pPr>
      <w:r>
        <w:t>в состав муниципальной программы</w:t>
      </w:r>
    </w:p>
    <w:p w:rsidR="00837066" w:rsidRDefault="00837066">
      <w:pPr>
        <w:pStyle w:val="ConsPlusNormal"/>
        <w:jc w:val="both"/>
      </w:pPr>
    </w:p>
    <w:p w:rsidR="00837066" w:rsidRDefault="00837066">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реализации </w:t>
      </w:r>
      <w:hyperlink r:id="rId19" w:history="1">
        <w:r>
          <w:rPr>
            <w:color w:val="0000FF"/>
          </w:rPr>
          <w:t>Стратегии</w:t>
        </w:r>
      </w:hyperlink>
      <w:r>
        <w:t xml:space="preserve"> развития города Пскова до 2020 года.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837066" w:rsidRDefault="00837066">
      <w:pPr>
        <w:pStyle w:val="ConsPlusNormal"/>
        <w:ind w:firstLine="540"/>
        <w:jc w:val="both"/>
      </w:pPr>
      <w:r>
        <w:t>В рамках муниципальной программы выделено 2 подпрограммы:</w:t>
      </w:r>
    </w:p>
    <w:p w:rsidR="00837066" w:rsidRDefault="00837066">
      <w:pPr>
        <w:pStyle w:val="ConsPlusNormal"/>
        <w:ind w:firstLine="540"/>
        <w:jc w:val="both"/>
      </w:pPr>
      <w:hyperlink w:anchor="P237" w:history="1">
        <w:r>
          <w:rPr>
            <w:color w:val="0000FF"/>
          </w:rPr>
          <w:t>1-я подпрограмма</w:t>
        </w:r>
      </w:hyperlink>
      <w:r>
        <w:t xml:space="preserve">: "Развитие автомобильных дорог общего пользования </w:t>
      </w:r>
      <w:r>
        <w:lastRenderedPageBreak/>
        <w:t>местного значения муниципального образования "Город Псков".</w:t>
      </w:r>
    </w:p>
    <w:p w:rsidR="00837066" w:rsidRDefault="00837066">
      <w:pPr>
        <w:pStyle w:val="ConsPlusNormal"/>
        <w:ind w:firstLine="540"/>
        <w:jc w:val="both"/>
      </w:pPr>
      <w:hyperlink w:anchor="P720" w:history="1">
        <w:r>
          <w:rPr>
            <w:color w:val="0000FF"/>
          </w:rPr>
          <w:t>2-я подпрограмма</w:t>
        </w:r>
      </w:hyperlink>
      <w:r>
        <w:t>: "Повышение безопасности дорожного движения в муниципальном образовании "Город Псков".</w:t>
      </w:r>
    </w:p>
    <w:p w:rsidR="00837066" w:rsidRDefault="00837066">
      <w:pPr>
        <w:pStyle w:val="ConsPlusNormal"/>
        <w:ind w:firstLine="540"/>
        <w:jc w:val="both"/>
      </w:pPr>
      <w:r>
        <w:t>Скоординированная деятельность по реализации подпрограмм должна обеспечить достижение целей муниципальной программы: соответствие нормативным требованиям дорог местного значения, дворовых территорий и проездов к ним, а также повышение безопасности дорожного движения.</w:t>
      </w:r>
    </w:p>
    <w:p w:rsidR="00837066" w:rsidRDefault="00837066">
      <w:pPr>
        <w:pStyle w:val="ConsPlusNormal"/>
        <w:ind w:firstLine="540"/>
        <w:jc w:val="both"/>
      </w:pPr>
      <w:hyperlink w:anchor="P237" w:history="1">
        <w:r>
          <w:rPr>
            <w:color w:val="0000FF"/>
          </w:rPr>
          <w:t>Подпрограмма</w:t>
        </w:r>
      </w:hyperlink>
      <w:r>
        <w:t xml:space="preserve"> "Развитие автомобильных дорог общего пользования местного значения муниципального образования "Город Псков" направлена на содержание и совершенствование транспортной инфраструктуры города Пскова, содержание, ремонт и капитальный ремонт дорог общего пользования, искусственных дорожных сооружений на автомобильных дорогах общего пользования, дворовых территорий и проездов к ним, а также ведение реестра искусственных сооружений.</w:t>
      </w:r>
    </w:p>
    <w:p w:rsidR="00837066" w:rsidRDefault="00837066">
      <w:pPr>
        <w:pStyle w:val="ConsPlusNormal"/>
        <w:ind w:firstLine="540"/>
        <w:jc w:val="both"/>
      </w:pPr>
      <w:hyperlink w:anchor="P720" w:history="1">
        <w:r>
          <w:rPr>
            <w:color w:val="0000FF"/>
          </w:rPr>
          <w:t>Подпрограмма</w:t>
        </w:r>
      </w:hyperlink>
      <w:r>
        <w:t xml:space="preserve"> "Повышение безопасности дорожного движения в муниципальном образовании "Город Псков" направлена на снижение количества дорожно-транспортных происшествий, смертей и травматизма среди участников дорожно-транспортных происшествий, строительство и техническое перевооружение светофорных объектов.</w:t>
      </w:r>
    </w:p>
    <w:p w:rsidR="00837066" w:rsidRDefault="00837066">
      <w:pPr>
        <w:pStyle w:val="ConsPlusNormal"/>
        <w:jc w:val="both"/>
      </w:pPr>
    </w:p>
    <w:p w:rsidR="00837066" w:rsidRDefault="00837066">
      <w:pPr>
        <w:pStyle w:val="ConsPlusNormal"/>
        <w:jc w:val="center"/>
      </w:pPr>
      <w:r>
        <w:t>VII. Сведения о целевых индикаторах муниципальной программы</w:t>
      </w:r>
    </w:p>
    <w:p w:rsidR="00837066" w:rsidRDefault="00837066">
      <w:pPr>
        <w:pStyle w:val="ConsPlusNormal"/>
        <w:jc w:val="both"/>
      </w:pPr>
    </w:p>
    <w:p w:rsidR="00837066" w:rsidRDefault="00837066">
      <w:pPr>
        <w:pStyle w:val="ConsPlusNormal"/>
        <w:ind w:firstLine="540"/>
        <w:jc w:val="both"/>
      </w:pPr>
      <w:r>
        <w:t xml:space="preserve">Сведения о целевых индикаторах представлены в </w:t>
      </w:r>
      <w:hyperlink w:anchor="P1015" w:history="1">
        <w:r>
          <w:rPr>
            <w:color w:val="0000FF"/>
          </w:rPr>
          <w:t>приложении 1</w:t>
        </w:r>
      </w:hyperlink>
      <w:r>
        <w:t xml:space="preserve"> к данной программе.</w:t>
      </w:r>
    </w:p>
    <w:p w:rsidR="00837066" w:rsidRDefault="00837066">
      <w:pPr>
        <w:pStyle w:val="ConsPlusNormal"/>
        <w:jc w:val="both"/>
      </w:pPr>
    </w:p>
    <w:p w:rsidR="00837066" w:rsidRDefault="00837066">
      <w:pPr>
        <w:pStyle w:val="ConsPlusNormal"/>
        <w:jc w:val="center"/>
      </w:pPr>
      <w:r>
        <w:t>VIII. Перечень подпрограмм, ведомственных целевых</w:t>
      </w:r>
    </w:p>
    <w:p w:rsidR="00837066" w:rsidRDefault="00837066">
      <w:pPr>
        <w:pStyle w:val="ConsPlusNormal"/>
        <w:jc w:val="center"/>
      </w:pPr>
      <w:r>
        <w:t>программ и отдельных мероприятий, включенных в состав</w:t>
      </w:r>
    </w:p>
    <w:p w:rsidR="00837066" w:rsidRDefault="00837066">
      <w:pPr>
        <w:pStyle w:val="ConsPlusNormal"/>
        <w:jc w:val="center"/>
      </w:pPr>
      <w:r>
        <w:t>муниципальной программы</w:t>
      </w:r>
    </w:p>
    <w:p w:rsidR="00837066" w:rsidRDefault="00837066">
      <w:pPr>
        <w:pStyle w:val="ConsPlusNormal"/>
        <w:jc w:val="center"/>
      </w:pPr>
      <w:r>
        <w:t xml:space="preserve">(в ред. </w:t>
      </w:r>
      <w:hyperlink r:id="rId20"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p w:rsidR="00837066" w:rsidRDefault="00837066">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142" w:history="1">
        <w:r>
          <w:rPr>
            <w:color w:val="0000FF"/>
          </w:rPr>
          <w:t>приложении 2</w:t>
        </w:r>
      </w:hyperlink>
      <w:r>
        <w:t xml:space="preserve"> к муниципальной программе.</w:t>
      </w:r>
    </w:p>
    <w:p w:rsidR="00837066" w:rsidRDefault="00837066">
      <w:pPr>
        <w:pStyle w:val="ConsPlusNormal"/>
        <w:jc w:val="both"/>
      </w:pPr>
    </w:p>
    <w:p w:rsidR="00837066" w:rsidRDefault="00837066">
      <w:pPr>
        <w:pStyle w:val="ConsPlusNormal"/>
        <w:jc w:val="center"/>
      </w:pPr>
      <w:r>
        <w:t>IX. Обоснование объема финансовых средств,</w:t>
      </w:r>
    </w:p>
    <w:p w:rsidR="00837066" w:rsidRDefault="00837066">
      <w:pPr>
        <w:pStyle w:val="ConsPlusNormal"/>
        <w:jc w:val="center"/>
      </w:pPr>
      <w:r>
        <w:t>необходимых для реализации муниципальной программы</w:t>
      </w:r>
    </w:p>
    <w:p w:rsidR="00837066" w:rsidRDefault="00837066">
      <w:pPr>
        <w:pStyle w:val="ConsPlusNormal"/>
        <w:jc w:val="center"/>
      </w:pPr>
      <w:r>
        <w:t xml:space="preserve">(в ред. </w:t>
      </w:r>
      <w:hyperlink r:id="rId21"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p w:rsidR="00837066" w:rsidRDefault="00837066">
      <w:pPr>
        <w:pStyle w:val="ConsPlusNormal"/>
        <w:ind w:firstLine="540"/>
        <w:jc w:val="both"/>
      </w:pPr>
      <w:r>
        <w:t>Объем бюджетных ассигнований на реализацию муниципальной программы - 535767,5 тыс. рублей, в том числе:</w:t>
      </w:r>
    </w:p>
    <w:p w:rsidR="00837066" w:rsidRDefault="00837066">
      <w:pPr>
        <w:pStyle w:val="ConsPlusNormal"/>
        <w:ind w:firstLine="540"/>
        <w:jc w:val="both"/>
      </w:pPr>
      <w:r>
        <w:t>из средств бюджета города Пскова - 279258,5 тыс. рублей;</w:t>
      </w:r>
    </w:p>
    <w:p w:rsidR="00837066" w:rsidRDefault="00837066">
      <w:pPr>
        <w:pStyle w:val="ConsPlusNormal"/>
        <w:ind w:firstLine="540"/>
        <w:jc w:val="both"/>
      </w:pPr>
      <w:r>
        <w:t>из средств бюджета Псковской области - 256509,0 тыс. рублей.</w:t>
      </w:r>
    </w:p>
    <w:p w:rsidR="00837066" w:rsidRDefault="00837066">
      <w:pPr>
        <w:pStyle w:val="ConsPlusNormal"/>
        <w:ind w:firstLine="540"/>
        <w:jc w:val="both"/>
      </w:pPr>
      <w:r>
        <w:t xml:space="preserve">Объемы финансирования, выделяемого на реализацию мероприятий </w:t>
      </w:r>
      <w:r>
        <w:lastRenderedPageBreak/>
        <w:t>муниципальной программы, в том числе включенных в нее подпрограмм, подлежат ежегодному уточнению.</w:t>
      </w:r>
    </w:p>
    <w:p w:rsidR="00837066" w:rsidRDefault="00837066">
      <w:pPr>
        <w:pStyle w:val="ConsPlusNormal"/>
        <w:jc w:val="both"/>
      </w:pPr>
    </w:p>
    <w:p w:rsidR="00837066" w:rsidRDefault="00837066">
      <w:pPr>
        <w:pStyle w:val="ConsPlusNormal"/>
        <w:jc w:val="center"/>
      </w:pPr>
      <w:r>
        <w:t>X. Методика оценки эффективности</w:t>
      </w:r>
    </w:p>
    <w:p w:rsidR="00837066" w:rsidRDefault="00837066">
      <w:pPr>
        <w:pStyle w:val="ConsPlusNormal"/>
        <w:jc w:val="center"/>
      </w:pPr>
      <w:r>
        <w:t>реализации муниципальной программы</w:t>
      </w:r>
    </w:p>
    <w:p w:rsidR="00837066" w:rsidRDefault="00837066">
      <w:pPr>
        <w:pStyle w:val="ConsPlusNormal"/>
        <w:jc w:val="both"/>
      </w:pPr>
    </w:p>
    <w:p w:rsidR="00837066" w:rsidRDefault="00837066">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2"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837066" w:rsidRDefault="00837066">
      <w:pPr>
        <w:sectPr w:rsidR="00837066">
          <w:pgSz w:w="11905" w:h="16838"/>
          <w:pgMar w:top="1134" w:right="850" w:bottom="1134" w:left="1701" w:header="0" w:footer="0" w:gutter="0"/>
          <w:cols w:space="720"/>
        </w:sectPr>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center"/>
      </w:pPr>
      <w:bookmarkStart w:id="1" w:name="P237"/>
      <w:bookmarkEnd w:id="1"/>
      <w:r>
        <w:t>Подпрограмма</w:t>
      </w:r>
    </w:p>
    <w:p w:rsidR="00837066" w:rsidRDefault="00837066">
      <w:pPr>
        <w:pStyle w:val="ConsPlusNormal"/>
        <w:jc w:val="center"/>
      </w:pPr>
      <w:r>
        <w:t>"Развитие автомобильных дорог общего пользования</w:t>
      </w:r>
    </w:p>
    <w:p w:rsidR="00837066" w:rsidRDefault="00837066">
      <w:pPr>
        <w:pStyle w:val="ConsPlusNormal"/>
        <w:jc w:val="center"/>
      </w:pPr>
      <w:r>
        <w:t>местного значения муниципального образования</w:t>
      </w:r>
    </w:p>
    <w:p w:rsidR="00837066" w:rsidRDefault="00837066">
      <w:pPr>
        <w:pStyle w:val="ConsPlusNormal"/>
        <w:jc w:val="center"/>
      </w:pPr>
      <w:r>
        <w:t>"Город Псков" муниципальной программы "Развитие</w:t>
      </w:r>
    </w:p>
    <w:p w:rsidR="00837066" w:rsidRDefault="00837066">
      <w:pPr>
        <w:pStyle w:val="ConsPlusNormal"/>
        <w:jc w:val="center"/>
      </w:pPr>
      <w:r>
        <w:t>и содержание улично-дорожной сети города Пскова"</w:t>
      </w:r>
    </w:p>
    <w:p w:rsidR="00837066" w:rsidRDefault="00837066">
      <w:pPr>
        <w:pStyle w:val="ConsPlusNormal"/>
        <w:jc w:val="center"/>
      </w:pPr>
      <w:r>
        <w:t>Список изменяющих документов</w:t>
      </w:r>
    </w:p>
    <w:p w:rsidR="00837066" w:rsidRDefault="00837066">
      <w:pPr>
        <w:pStyle w:val="ConsPlusNormal"/>
        <w:jc w:val="center"/>
      </w:pPr>
      <w:r>
        <w:t xml:space="preserve">(в ред. </w:t>
      </w:r>
      <w:hyperlink r:id="rId23"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p w:rsidR="00837066" w:rsidRDefault="00837066">
      <w:pPr>
        <w:pStyle w:val="ConsPlusNormal"/>
        <w:jc w:val="center"/>
      </w:pPr>
      <w:r>
        <w:t>I. ПАСПОРТ</w:t>
      </w:r>
    </w:p>
    <w:p w:rsidR="00837066" w:rsidRDefault="00837066">
      <w:pPr>
        <w:pStyle w:val="ConsPlusNormal"/>
        <w:jc w:val="center"/>
      </w:pPr>
      <w:r>
        <w:t>подпрограммы "Развитие автомобильных дорог общего</w:t>
      </w:r>
    </w:p>
    <w:p w:rsidR="00837066" w:rsidRDefault="00837066">
      <w:pPr>
        <w:pStyle w:val="ConsPlusNormal"/>
        <w:jc w:val="center"/>
      </w:pPr>
      <w:r>
        <w:t>пользования местного значения муниципального</w:t>
      </w:r>
    </w:p>
    <w:p w:rsidR="00837066" w:rsidRDefault="00837066">
      <w:pPr>
        <w:pStyle w:val="ConsPlusNormal"/>
        <w:jc w:val="center"/>
      </w:pPr>
      <w:r>
        <w:t>образования "Город Псков"</w:t>
      </w:r>
    </w:p>
    <w:p w:rsidR="00837066" w:rsidRDefault="00837066">
      <w:pPr>
        <w:pStyle w:val="ConsPlusNormal"/>
        <w:jc w:val="center"/>
      </w:pPr>
      <w:r>
        <w:t xml:space="preserve">(в ред. </w:t>
      </w:r>
      <w:hyperlink r:id="rId24"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01"/>
        <w:gridCol w:w="1077"/>
        <w:gridCol w:w="907"/>
        <w:gridCol w:w="964"/>
        <w:gridCol w:w="907"/>
        <w:gridCol w:w="907"/>
        <w:gridCol w:w="1077"/>
      </w:tblGrid>
      <w:tr w:rsidR="00837066">
        <w:tc>
          <w:tcPr>
            <w:tcW w:w="9581" w:type="dxa"/>
            <w:gridSpan w:val="8"/>
            <w:tcBorders>
              <w:bottom w:val="nil"/>
            </w:tcBorders>
          </w:tcPr>
          <w:p w:rsidR="00837066" w:rsidRDefault="00837066">
            <w:pPr>
              <w:pStyle w:val="ConsPlusNormal"/>
              <w:jc w:val="center"/>
            </w:pPr>
            <w:r>
              <w:t>I. ПАСПОРТ</w:t>
            </w:r>
          </w:p>
        </w:tc>
      </w:tr>
      <w:tr w:rsidR="00837066">
        <w:tc>
          <w:tcPr>
            <w:tcW w:w="9581" w:type="dxa"/>
            <w:gridSpan w:val="8"/>
            <w:tcBorders>
              <w:top w:val="nil"/>
              <w:bottom w:val="nil"/>
            </w:tcBorders>
          </w:tcPr>
          <w:p w:rsidR="00837066" w:rsidRDefault="00837066">
            <w:pPr>
              <w:pStyle w:val="ConsPlusNormal"/>
              <w:jc w:val="center"/>
            </w:pPr>
            <w:r>
              <w:t>Развитие автомобильных дорог общего пользования местного значения муниципального образования "Город Псков"</w:t>
            </w:r>
          </w:p>
        </w:tc>
      </w:tr>
      <w:tr w:rsidR="00837066">
        <w:tc>
          <w:tcPr>
            <w:tcW w:w="9581" w:type="dxa"/>
            <w:gridSpan w:val="8"/>
            <w:tcBorders>
              <w:top w:val="nil"/>
            </w:tcBorders>
          </w:tcPr>
          <w:p w:rsidR="00837066" w:rsidRDefault="00837066">
            <w:pPr>
              <w:pStyle w:val="ConsPlusNormal"/>
              <w:jc w:val="center"/>
            </w:pPr>
            <w:r>
              <w:t>Муниципальная программа "Развитие и содержание улично-дорожной сети города Пскова"</w:t>
            </w:r>
          </w:p>
        </w:tc>
      </w:tr>
      <w:tr w:rsidR="00837066">
        <w:tblPrEx>
          <w:tblBorders>
            <w:insideH w:val="single" w:sz="4" w:space="0" w:color="auto"/>
          </w:tblBorders>
        </w:tblPrEx>
        <w:tc>
          <w:tcPr>
            <w:tcW w:w="2041" w:type="dxa"/>
          </w:tcPr>
          <w:p w:rsidR="00837066" w:rsidRDefault="00837066">
            <w:pPr>
              <w:pStyle w:val="ConsPlusNormal"/>
            </w:pPr>
            <w:r>
              <w:lastRenderedPageBreak/>
              <w:t>Ответственный исполнитель подпрограммы</w:t>
            </w:r>
          </w:p>
        </w:tc>
        <w:tc>
          <w:tcPr>
            <w:tcW w:w="7540" w:type="dxa"/>
            <w:gridSpan w:val="7"/>
          </w:tcPr>
          <w:p w:rsidR="00837066" w:rsidRDefault="00837066">
            <w:pPr>
              <w:pStyle w:val="ConsPlusNormal"/>
            </w:pPr>
            <w:r>
              <w:t>Управление городского хозяйства Администрации города Пскова</w:t>
            </w:r>
          </w:p>
        </w:tc>
      </w:tr>
      <w:tr w:rsidR="00837066">
        <w:tblPrEx>
          <w:tblBorders>
            <w:insideH w:val="single" w:sz="4" w:space="0" w:color="auto"/>
          </w:tblBorders>
        </w:tblPrEx>
        <w:tc>
          <w:tcPr>
            <w:tcW w:w="2041" w:type="dxa"/>
          </w:tcPr>
          <w:p w:rsidR="00837066" w:rsidRDefault="00837066">
            <w:pPr>
              <w:pStyle w:val="ConsPlusNormal"/>
            </w:pPr>
            <w:r>
              <w:t>Соисполнители подпрограммы (при наличии - исполнители мероприятий подпрограммы)</w:t>
            </w:r>
          </w:p>
        </w:tc>
        <w:tc>
          <w:tcPr>
            <w:tcW w:w="7540" w:type="dxa"/>
            <w:gridSpan w:val="7"/>
          </w:tcPr>
          <w:p w:rsidR="00837066" w:rsidRDefault="00837066">
            <w:pPr>
              <w:pStyle w:val="ConsPlusNormal"/>
            </w:pPr>
            <w:r>
              <w:t>Отсутствуют</w:t>
            </w:r>
          </w:p>
        </w:tc>
      </w:tr>
      <w:tr w:rsidR="00837066">
        <w:tblPrEx>
          <w:tblBorders>
            <w:insideH w:val="single" w:sz="4" w:space="0" w:color="auto"/>
          </w:tblBorders>
        </w:tblPrEx>
        <w:tc>
          <w:tcPr>
            <w:tcW w:w="2041" w:type="dxa"/>
          </w:tcPr>
          <w:p w:rsidR="00837066" w:rsidRDefault="00837066">
            <w:pPr>
              <w:pStyle w:val="ConsPlusNormal"/>
            </w:pPr>
            <w:r>
              <w:t>Цель подпрограммы</w:t>
            </w:r>
          </w:p>
        </w:tc>
        <w:tc>
          <w:tcPr>
            <w:tcW w:w="7540" w:type="dxa"/>
            <w:gridSpan w:val="7"/>
          </w:tcPr>
          <w:p w:rsidR="00837066" w:rsidRDefault="00837066">
            <w:pPr>
              <w:pStyle w:val="ConsPlusNormal"/>
            </w:pPr>
            <w:r>
              <w:t>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tc>
      </w:tr>
      <w:tr w:rsidR="00837066">
        <w:tblPrEx>
          <w:tblBorders>
            <w:insideH w:val="single" w:sz="4" w:space="0" w:color="auto"/>
          </w:tblBorders>
        </w:tblPrEx>
        <w:tc>
          <w:tcPr>
            <w:tcW w:w="2041" w:type="dxa"/>
          </w:tcPr>
          <w:p w:rsidR="00837066" w:rsidRDefault="00837066">
            <w:pPr>
              <w:pStyle w:val="ConsPlusNormal"/>
            </w:pPr>
            <w:r>
              <w:t>Задачи подпрограммы</w:t>
            </w:r>
          </w:p>
        </w:tc>
        <w:tc>
          <w:tcPr>
            <w:tcW w:w="7540" w:type="dxa"/>
            <w:gridSpan w:val="7"/>
          </w:tcPr>
          <w:p w:rsidR="00837066" w:rsidRDefault="00837066">
            <w:pPr>
              <w:pStyle w:val="ConsPlusNormal"/>
            </w:pPr>
            <w:r>
              <w:t>1. Содержание автомобильных дорог общего пользования местного значения, инженерных и искусственных сооружений на них в границах МО "Город Псков".</w:t>
            </w:r>
          </w:p>
          <w:p w:rsidR="00837066" w:rsidRDefault="00837066">
            <w:pPr>
              <w:pStyle w:val="ConsPlusNormal"/>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ремонт дворовых территорий и проездов к дворовым территориям в границах МО "Город Псков"</w:t>
            </w:r>
          </w:p>
        </w:tc>
      </w:tr>
      <w:tr w:rsidR="00837066">
        <w:tblPrEx>
          <w:tblBorders>
            <w:insideH w:val="single" w:sz="4" w:space="0" w:color="auto"/>
          </w:tblBorders>
        </w:tblPrEx>
        <w:tc>
          <w:tcPr>
            <w:tcW w:w="2041" w:type="dxa"/>
          </w:tcPr>
          <w:p w:rsidR="00837066" w:rsidRDefault="00837066">
            <w:pPr>
              <w:pStyle w:val="ConsPlusNormal"/>
            </w:pPr>
            <w:r>
              <w:t>Целевые индикаторы подпрограммы</w:t>
            </w:r>
          </w:p>
        </w:tc>
        <w:tc>
          <w:tcPr>
            <w:tcW w:w="7540" w:type="dxa"/>
            <w:gridSpan w:val="7"/>
          </w:tcPr>
          <w:p w:rsidR="00837066" w:rsidRDefault="00837066">
            <w:pPr>
              <w:pStyle w:val="ConsPlusNormal"/>
            </w:pPr>
            <w:r>
              <w:t xml:space="preserve">1. 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w:t>
            </w:r>
            <w:r>
              <w:lastRenderedPageBreak/>
              <w:t>местного значения)</w:t>
            </w:r>
          </w:p>
          <w:p w:rsidR="00837066" w:rsidRDefault="00837066">
            <w:pPr>
              <w:pStyle w:val="ConsPlusNormal"/>
            </w:pPr>
            <w:r>
              <w:t>2. 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p w:rsidR="00837066" w:rsidRDefault="00837066">
            <w:pPr>
              <w:pStyle w:val="ConsPlusNormal"/>
            </w:pPr>
            <w:r>
              <w:t>3. 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w:t>
            </w:r>
          </w:p>
          <w:p w:rsidR="00837066" w:rsidRDefault="00837066">
            <w:pPr>
              <w:pStyle w:val="ConsPlusNormal"/>
            </w:pPr>
            <w:r>
              <w:t>4. Количество отремонтированных дворовых территорий многоквартирных домов</w:t>
            </w:r>
          </w:p>
          <w:p w:rsidR="00837066" w:rsidRDefault="00837066">
            <w:pPr>
              <w:pStyle w:val="ConsPlusNormal"/>
            </w:pPr>
            <w:r>
              <w:t>5. Количество отремонтированных проездов к дворовым территориям многоквартирных домов</w:t>
            </w:r>
          </w:p>
        </w:tc>
      </w:tr>
      <w:tr w:rsidR="00837066">
        <w:tblPrEx>
          <w:tblBorders>
            <w:insideH w:val="single" w:sz="4" w:space="0" w:color="auto"/>
          </w:tblBorders>
        </w:tblPrEx>
        <w:tc>
          <w:tcPr>
            <w:tcW w:w="2041" w:type="dxa"/>
          </w:tcPr>
          <w:p w:rsidR="00837066" w:rsidRDefault="00837066">
            <w:pPr>
              <w:pStyle w:val="ConsPlusNormal"/>
            </w:pPr>
            <w:r>
              <w:lastRenderedPageBreak/>
              <w:t>Сроки реализации подпрограммы</w:t>
            </w:r>
          </w:p>
        </w:tc>
        <w:tc>
          <w:tcPr>
            <w:tcW w:w="7540" w:type="dxa"/>
            <w:gridSpan w:val="7"/>
          </w:tcPr>
          <w:p w:rsidR="00837066" w:rsidRDefault="00837066">
            <w:pPr>
              <w:pStyle w:val="ConsPlusNormal"/>
            </w:pPr>
            <w:r>
              <w:t>01.01.2016 - 31.12.2020</w:t>
            </w:r>
          </w:p>
        </w:tc>
      </w:tr>
      <w:tr w:rsidR="00837066">
        <w:tblPrEx>
          <w:tblBorders>
            <w:insideH w:val="single" w:sz="4" w:space="0" w:color="auto"/>
          </w:tblBorders>
        </w:tblPrEx>
        <w:tc>
          <w:tcPr>
            <w:tcW w:w="2041" w:type="dxa"/>
            <w:vMerge w:val="restart"/>
          </w:tcPr>
          <w:p w:rsidR="00837066" w:rsidRDefault="00837066">
            <w:pPr>
              <w:pStyle w:val="ConsPlusNormal"/>
            </w:pPr>
            <w:r>
              <w:t>Объемы бюджетных ассигнований по подпрограмме</w:t>
            </w:r>
          </w:p>
        </w:tc>
        <w:tc>
          <w:tcPr>
            <w:tcW w:w="7540" w:type="dxa"/>
            <w:gridSpan w:val="7"/>
          </w:tcPr>
          <w:p w:rsidR="00837066" w:rsidRDefault="00837066">
            <w:pPr>
              <w:pStyle w:val="ConsPlusNormal"/>
            </w:pPr>
            <w:r>
              <w:t>Развитие автомобильных дорог общего пользования местного значения муниципального образования "Город Псков"</w:t>
            </w:r>
          </w:p>
        </w:tc>
      </w:tr>
      <w:tr w:rsidR="00837066">
        <w:tblPrEx>
          <w:tblBorders>
            <w:insideH w:val="single" w:sz="4" w:space="0" w:color="auto"/>
          </w:tblBorders>
        </w:tblPrEx>
        <w:tc>
          <w:tcPr>
            <w:tcW w:w="2041" w:type="dxa"/>
            <w:vMerge/>
          </w:tcPr>
          <w:p w:rsidR="00837066" w:rsidRDefault="00837066"/>
        </w:tc>
        <w:tc>
          <w:tcPr>
            <w:tcW w:w="1701" w:type="dxa"/>
          </w:tcPr>
          <w:p w:rsidR="00837066" w:rsidRDefault="00837066">
            <w:pPr>
              <w:pStyle w:val="ConsPlusNormal"/>
              <w:jc w:val="center"/>
            </w:pPr>
            <w:r>
              <w:t>Источники финансирования</w:t>
            </w:r>
          </w:p>
        </w:tc>
        <w:tc>
          <w:tcPr>
            <w:tcW w:w="1077" w:type="dxa"/>
          </w:tcPr>
          <w:p w:rsidR="00837066" w:rsidRDefault="00837066">
            <w:pPr>
              <w:pStyle w:val="ConsPlusNormal"/>
              <w:jc w:val="center"/>
            </w:pPr>
            <w:r>
              <w:t>2016</w:t>
            </w:r>
          </w:p>
        </w:tc>
        <w:tc>
          <w:tcPr>
            <w:tcW w:w="907" w:type="dxa"/>
          </w:tcPr>
          <w:p w:rsidR="00837066" w:rsidRDefault="00837066">
            <w:pPr>
              <w:pStyle w:val="ConsPlusNormal"/>
              <w:jc w:val="center"/>
            </w:pPr>
            <w:r>
              <w:t>2017</w:t>
            </w:r>
          </w:p>
        </w:tc>
        <w:tc>
          <w:tcPr>
            <w:tcW w:w="964" w:type="dxa"/>
          </w:tcPr>
          <w:p w:rsidR="00837066" w:rsidRDefault="00837066">
            <w:pPr>
              <w:pStyle w:val="ConsPlusNormal"/>
              <w:jc w:val="center"/>
            </w:pPr>
            <w:r>
              <w:t>2018</w:t>
            </w:r>
          </w:p>
        </w:tc>
        <w:tc>
          <w:tcPr>
            <w:tcW w:w="907" w:type="dxa"/>
          </w:tcPr>
          <w:p w:rsidR="00837066" w:rsidRDefault="00837066">
            <w:pPr>
              <w:pStyle w:val="ConsPlusNormal"/>
              <w:jc w:val="center"/>
            </w:pPr>
            <w:r>
              <w:t>2019</w:t>
            </w:r>
          </w:p>
        </w:tc>
        <w:tc>
          <w:tcPr>
            <w:tcW w:w="907" w:type="dxa"/>
          </w:tcPr>
          <w:p w:rsidR="00837066" w:rsidRDefault="00837066">
            <w:pPr>
              <w:pStyle w:val="ConsPlusNormal"/>
              <w:jc w:val="center"/>
            </w:pPr>
            <w:r>
              <w:t>2020</w:t>
            </w:r>
          </w:p>
        </w:tc>
        <w:tc>
          <w:tcPr>
            <w:tcW w:w="1077" w:type="dxa"/>
          </w:tcPr>
          <w:p w:rsidR="00837066" w:rsidRDefault="00837066">
            <w:pPr>
              <w:pStyle w:val="ConsPlusNormal"/>
              <w:jc w:val="center"/>
            </w:pPr>
            <w:r>
              <w:t>Итого</w:t>
            </w:r>
          </w:p>
        </w:tc>
      </w:tr>
      <w:tr w:rsidR="00837066">
        <w:tblPrEx>
          <w:tblBorders>
            <w:insideH w:val="single" w:sz="4" w:space="0" w:color="auto"/>
          </w:tblBorders>
        </w:tblPrEx>
        <w:tc>
          <w:tcPr>
            <w:tcW w:w="2041" w:type="dxa"/>
            <w:vMerge/>
          </w:tcPr>
          <w:p w:rsidR="00837066" w:rsidRDefault="00837066"/>
        </w:tc>
        <w:tc>
          <w:tcPr>
            <w:tcW w:w="1701" w:type="dxa"/>
          </w:tcPr>
          <w:p w:rsidR="00837066" w:rsidRDefault="00837066">
            <w:pPr>
              <w:pStyle w:val="ConsPlusNormal"/>
            </w:pPr>
            <w:r>
              <w:t xml:space="preserve">местный </w:t>
            </w:r>
            <w:r>
              <w:lastRenderedPageBreak/>
              <w:t>бюджет</w:t>
            </w:r>
          </w:p>
        </w:tc>
        <w:tc>
          <w:tcPr>
            <w:tcW w:w="1077" w:type="dxa"/>
          </w:tcPr>
          <w:p w:rsidR="00837066" w:rsidRDefault="00837066">
            <w:pPr>
              <w:pStyle w:val="ConsPlusNormal"/>
              <w:jc w:val="center"/>
            </w:pPr>
            <w:r>
              <w:lastRenderedPageBreak/>
              <w:t>87700,9</w:t>
            </w:r>
          </w:p>
        </w:tc>
        <w:tc>
          <w:tcPr>
            <w:tcW w:w="907" w:type="dxa"/>
          </w:tcPr>
          <w:p w:rsidR="00837066" w:rsidRDefault="00837066">
            <w:pPr>
              <w:pStyle w:val="ConsPlusNormal"/>
              <w:jc w:val="center"/>
            </w:pPr>
            <w:r>
              <w:t>44739,</w:t>
            </w:r>
            <w:r>
              <w:lastRenderedPageBreak/>
              <w:t>4</w:t>
            </w:r>
          </w:p>
        </w:tc>
        <w:tc>
          <w:tcPr>
            <w:tcW w:w="964" w:type="dxa"/>
          </w:tcPr>
          <w:p w:rsidR="00837066" w:rsidRDefault="00837066">
            <w:pPr>
              <w:pStyle w:val="ConsPlusNormal"/>
              <w:jc w:val="center"/>
            </w:pPr>
            <w:r>
              <w:lastRenderedPageBreak/>
              <w:t>44739,</w:t>
            </w:r>
            <w:r>
              <w:lastRenderedPageBreak/>
              <w:t>4</w:t>
            </w:r>
          </w:p>
        </w:tc>
        <w:tc>
          <w:tcPr>
            <w:tcW w:w="907" w:type="dxa"/>
          </w:tcPr>
          <w:p w:rsidR="00837066" w:rsidRDefault="00837066">
            <w:pPr>
              <w:pStyle w:val="ConsPlusNormal"/>
              <w:jc w:val="center"/>
            </w:pPr>
            <w:r>
              <w:lastRenderedPageBreak/>
              <w:t>44739,</w:t>
            </w:r>
            <w:r>
              <w:lastRenderedPageBreak/>
              <w:t>4</w:t>
            </w:r>
          </w:p>
        </w:tc>
        <w:tc>
          <w:tcPr>
            <w:tcW w:w="907" w:type="dxa"/>
          </w:tcPr>
          <w:p w:rsidR="00837066" w:rsidRDefault="00837066">
            <w:pPr>
              <w:pStyle w:val="ConsPlusNormal"/>
              <w:jc w:val="center"/>
            </w:pPr>
            <w:r>
              <w:lastRenderedPageBreak/>
              <w:t>44739,</w:t>
            </w:r>
            <w:r>
              <w:lastRenderedPageBreak/>
              <w:t>4</w:t>
            </w:r>
          </w:p>
        </w:tc>
        <w:tc>
          <w:tcPr>
            <w:tcW w:w="1077" w:type="dxa"/>
          </w:tcPr>
          <w:p w:rsidR="00837066" w:rsidRDefault="00837066">
            <w:pPr>
              <w:pStyle w:val="ConsPlusNormal"/>
              <w:jc w:val="center"/>
            </w:pPr>
            <w:r>
              <w:lastRenderedPageBreak/>
              <w:t>266658,</w:t>
            </w:r>
            <w:r>
              <w:lastRenderedPageBreak/>
              <w:t>5</w:t>
            </w:r>
          </w:p>
        </w:tc>
      </w:tr>
      <w:tr w:rsidR="00837066">
        <w:tblPrEx>
          <w:tblBorders>
            <w:insideH w:val="single" w:sz="4" w:space="0" w:color="auto"/>
          </w:tblBorders>
        </w:tblPrEx>
        <w:tc>
          <w:tcPr>
            <w:tcW w:w="2041" w:type="dxa"/>
            <w:vMerge/>
          </w:tcPr>
          <w:p w:rsidR="00837066" w:rsidRDefault="00837066"/>
        </w:tc>
        <w:tc>
          <w:tcPr>
            <w:tcW w:w="1701" w:type="dxa"/>
          </w:tcPr>
          <w:p w:rsidR="00837066" w:rsidRDefault="00837066">
            <w:pPr>
              <w:pStyle w:val="ConsPlusNormal"/>
            </w:pPr>
            <w:r>
              <w:t>областной бюджет</w:t>
            </w:r>
          </w:p>
        </w:tc>
        <w:tc>
          <w:tcPr>
            <w:tcW w:w="1077" w:type="dxa"/>
          </w:tcPr>
          <w:p w:rsidR="00837066" w:rsidRDefault="00837066">
            <w:pPr>
              <w:pStyle w:val="ConsPlusNormal"/>
              <w:jc w:val="center"/>
            </w:pPr>
            <w:r>
              <w:t>256509,0</w:t>
            </w:r>
          </w:p>
        </w:tc>
        <w:tc>
          <w:tcPr>
            <w:tcW w:w="907" w:type="dxa"/>
          </w:tcPr>
          <w:p w:rsidR="00837066" w:rsidRDefault="00837066">
            <w:pPr>
              <w:pStyle w:val="ConsPlusNormal"/>
              <w:jc w:val="center"/>
            </w:pPr>
            <w:r>
              <w:t>0,0</w:t>
            </w:r>
          </w:p>
        </w:tc>
        <w:tc>
          <w:tcPr>
            <w:tcW w:w="964" w:type="dxa"/>
          </w:tcPr>
          <w:p w:rsidR="00837066" w:rsidRDefault="00837066">
            <w:pPr>
              <w:pStyle w:val="ConsPlusNormal"/>
              <w:jc w:val="center"/>
            </w:pPr>
            <w:r>
              <w:t>0,0</w:t>
            </w:r>
          </w:p>
        </w:tc>
        <w:tc>
          <w:tcPr>
            <w:tcW w:w="907" w:type="dxa"/>
          </w:tcPr>
          <w:p w:rsidR="00837066" w:rsidRDefault="00837066">
            <w:pPr>
              <w:pStyle w:val="ConsPlusNormal"/>
              <w:jc w:val="center"/>
            </w:pPr>
            <w:r>
              <w:t>0,0</w:t>
            </w:r>
          </w:p>
        </w:tc>
        <w:tc>
          <w:tcPr>
            <w:tcW w:w="907" w:type="dxa"/>
          </w:tcPr>
          <w:p w:rsidR="00837066" w:rsidRDefault="00837066">
            <w:pPr>
              <w:pStyle w:val="ConsPlusNormal"/>
              <w:jc w:val="center"/>
            </w:pPr>
            <w:r>
              <w:t>0,0</w:t>
            </w:r>
          </w:p>
        </w:tc>
        <w:tc>
          <w:tcPr>
            <w:tcW w:w="1077" w:type="dxa"/>
          </w:tcPr>
          <w:p w:rsidR="00837066" w:rsidRDefault="00837066">
            <w:pPr>
              <w:pStyle w:val="ConsPlusNormal"/>
              <w:jc w:val="center"/>
            </w:pPr>
            <w:r>
              <w:t>256509,0</w:t>
            </w:r>
          </w:p>
        </w:tc>
      </w:tr>
      <w:tr w:rsidR="00837066">
        <w:tblPrEx>
          <w:tblBorders>
            <w:insideH w:val="single" w:sz="4" w:space="0" w:color="auto"/>
          </w:tblBorders>
        </w:tblPrEx>
        <w:tc>
          <w:tcPr>
            <w:tcW w:w="2041" w:type="dxa"/>
            <w:vMerge/>
          </w:tcPr>
          <w:p w:rsidR="00837066" w:rsidRDefault="00837066"/>
        </w:tc>
        <w:tc>
          <w:tcPr>
            <w:tcW w:w="1701" w:type="dxa"/>
          </w:tcPr>
          <w:p w:rsidR="00837066" w:rsidRDefault="00837066">
            <w:pPr>
              <w:pStyle w:val="ConsPlusNormal"/>
            </w:pPr>
            <w:r>
              <w:t>Всего по подпрограмме:</w:t>
            </w:r>
          </w:p>
        </w:tc>
        <w:tc>
          <w:tcPr>
            <w:tcW w:w="1077" w:type="dxa"/>
          </w:tcPr>
          <w:p w:rsidR="00837066" w:rsidRDefault="00837066">
            <w:pPr>
              <w:pStyle w:val="ConsPlusNormal"/>
              <w:jc w:val="center"/>
            </w:pPr>
            <w:r>
              <w:t>344209,9</w:t>
            </w:r>
          </w:p>
        </w:tc>
        <w:tc>
          <w:tcPr>
            <w:tcW w:w="907" w:type="dxa"/>
          </w:tcPr>
          <w:p w:rsidR="00837066" w:rsidRDefault="00837066">
            <w:pPr>
              <w:pStyle w:val="ConsPlusNormal"/>
              <w:jc w:val="center"/>
            </w:pPr>
            <w:r>
              <w:t>44739,4</w:t>
            </w:r>
          </w:p>
        </w:tc>
        <w:tc>
          <w:tcPr>
            <w:tcW w:w="964" w:type="dxa"/>
          </w:tcPr>
          <w:p w:rsidR="00837066" w:rsidRDefault="00837066">
            <w:pPr>
              <w:pStyle w:val="ConsPlusNormal"/>
              <w:jc w:val="center"/>
            </w:pPr>
            <w:r>
              <w:t>44739,4</w:t>
            </w:r>
          </w:p>
        </w:tc>
        <w:tc>
          <w:tcPr>
            <w:tcW w:w="907" w:type="dxa"/>
          </w:tcPr>
          <w:p w:rsidR="00837066" w:rsidRDefault="00837066">
            <w:pPr>
              <w:pStyle w:val="ConsPlusNormal"/>
              <w:jc w:val="center"/>
            </w:pPr>
            <w:r>
              <w:t>44739,4</w:t>
            </w:r>
          </w:p>
        </w:tc>
        <w:tc>
          <w:tcPr>
            <w:tcW w:w="907" w:type="dxa"/>
          </w:tcPr>
          <w:p w:rsidR="00837066" w:rsidRDefault="00837066">
            <w:pPr>
              <w:pStyle w:val="ConsPlusNormal"/>
              <w:jc w:val="center"/>
            </w:pPr>
            <w:r>
              <w:t>44739,4</w:t>
            </w:r>
          </w:p>
        </w:tc>
        <w:tc>
          <w:tcPr>
            <w:tcW w:w="1077" w:type="dxa"/>
          </w:tcPr>
          <w:p w:rsidR="00837066" w:rsidRDefault="00837066">
            <w:pPr>
              <w:pStyle w:val="ConsPlusNormal"/>
              <w:jc w:val="center"/>
            </w:pPr>
            <w:r>
              <w:t>523167,5</w:t>
            </w:r>
          </w:p>
        </w:tc>
      </w:tr>
      <w:tr w:rsidR="00837066">
        <w:tblPrEx>
          <w:tblBorders>
            <w:insideH w:val="single" w:sz="4" w:space="0" w:color="auto"/>
          </w:tblBorders>
        </w:tblPrEx>
        <w:tc>
          <w:tcPr>
            <w:tcW w:w="2041" w:type="dxa"/>
          </w:tcPr>
          <w:p w:rsidR="00837066" w:rsidRDefault="00837066">
            <w:pPr>
              <w:pStyle w:val="ConsPlusNormal"/>
            </w:pPr>
            <w:r>
              <w:t>Ожидаемые результаты реализации подпрограммы</w:t>
            </w:r>
          </w:p>
        </w:tc>
        <w:tc>
          <w:tcPr>
            <w:tcW w:w="7540" w:type="dxa"/>
            <w:gridSpan w:val="7"/>
          </w:tcPr>
          <w:p w:rsidR="00837066" w:rsidRDefault="00837066">
            <w:pPr>
              <w:pStyle w:val="ConsPlusNormal"/>
            </w:pPr>
            <w:r>
              <w:t>1.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2020 году до 33,0%.</w:t>
            </w:r>
          </w:p>
          <w:p w:rsidR="00837066" w:rsidRDefault="00837066">
            <w:pPr>
              <w:pStyle w:val="ConsPlusNormal"/>
            </w:pPr>
            <w:r>
              <w:t>2. 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до 60% (в общей протяженности искусственных сооружений на автомобильных дорогах общего пользования местного значения) к 2020 году.</w:t>
            </w:r>
          </w:p>
          <w:p w:rsidR="00837066" w:rsidRDefault="00837066">
            <w:pPr>
              <w:pStyle w:val="ConsPlusNormal"/>
            </w:pPr>
            <w:r>
              <w:t>3. Увеличение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2020 году на 598 тыс. м</w:t>
            </w:r>
            <w:r>
              <w:rPr>
                <w:vertAlign w:val="superscript"/>
              </w:rPr>
              <w:t>2</w:t>
            </w:r>
            <w:r>
              <w:t>.</w:t>
            </w:r>
          </w:p>
          <w:p w:rsidR="00837066" w:rsidRDefault="00837066">
            <w:pPr>
              <w:pStyle w:val="ConsPlusNormal"/>
            </w:pPr>
            <w:r>
              <w:t>4. Количество отремонтированных дворовых территорий многоквартирных домов к 2020 году составит 62.</w:t>
            </w:r>
          </w:p>
          <w:p w:rsidR="00837066" w:rsidRDefault="00837066">
            <w:pPr>
              <w:pStyle w:val="ConsPlusNormal"/>
            </w:pPr>
            <w:r>
              <w:lastRenderedPageBreak/>
              <w:t>5. Количество отремонтированных проездов к дворовым территориям многоквартирных домов к 2020 году составит 18.</w:t>
            </w:r>
          </w:p>
        </w:tc>
      </w:tr>
    </w:tbl>
    <w:p w:rsidR="00837066" w:rsidRDefault="00837066">
      <w:pPr>
        <w:sectPr w:rsidR="00837066">
          <w:pgSz w:w="16838" w:h="11905"/>
          <w:pgMar w:top="1701" w:right="1134" w:bottom="850" w:left="1134" w:header="0" w:footer="0" w:gutter="0"/>
          <w:cols w:space="720"/>
        </w:sectPr>
      </w:pPr>
    </w:p>
    <w:p w:rsidR="00837066" w:rsidRDefault="00837066">
      <w:pPr>
        <w:pStyle w:val="ConsPlusNormal"/>
        <w:jc w:val="both"/>
      </w:pPr>
    </w:p>
    <w:p w:rsidR="00837066" w:rsidRDefault="00837066">
      <w:pPr>
        <w:pStyle w:val="ConsPlusNormal"/>
        <w:jc w:val="center"/>
      </w:pPr>
      <w:r>
        <w:t>II. Характеристика текущего состояния сферы реализации</w:t>
      </w:r>
    </w:p>
    <w:p w:rsidR="00837066" w:rsidRDefault="00837066">
      <w:pPr>
        <w:pStyle w:val="ConsPlusNormal"/>
        <w:jc w:val="center"/>
      </w:pPr>
      <w:r>
        <w:t>подпрограммы, описание основных проблем в</w:t>
      </w:r>
    </w:p>
    <w:p w:rsidR="00837066" w:rsidRDefault="00837066">
      <w:pPr>
        <w:pStyle w:val="ConsPlusNormal"/>
        <w:jc w:val="center"/>
      </w:pPr>
      <w:r>
        <w:t>указанной сфере и прогноз ее развития</w:t>
      </w:r>
    </w:p>
    <w:p w:rsidR="00837066" w:rsidRDefault="00837066">
      <w:pPr>
        <w:pStyle w:val="ConsPlusNormal"/>
        <w:jc w:val="both"/>
      </w:pPr>
    </w:p>
    <w:p w:rsidR="00837066" w:rsidRDefault="00837066">
      <w:pPr>
        <w:pStyle w:val="ConsPlusNormal"/>
        <w:ind w:firstLine="540"/>
        <w:jc w:val="both"/>
      </w:pPr>
      <w:r>
        <w:t>В настоящее время 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837066" w:rsidRDefault="00837066">
      <w:pPr>
        <w:pStyle w:val="ConsPlusNormal"/>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837066" w:rsidRDefault="00837066">
      <w:pPr>
        <w:pStyle w:val="ConsPlusNormal"/>
        <w:ind w:firstLine="540"/>
        <w:jc w:val="both"/>
      </w:pPr>
      <w:r>
        <w:t>Большинство городских дорог, запроектированных и построенных 20 - 30 лет назад под расчетную нагрузку в 6 тонн, сегодня по несущей способности не в полной мере обеспечивают проезд современного тяжеловесного транспорта, что приводит к их ускоренному разрушению.</w:t>
      </w:r>
    </w:p>
    <w:p w:rsidR="00837066" w:rsidRDefault="00837066">
      <w:pPr>
        <w:pStyle w:val="ConsPlusNormal"/>
        <w:ind w:firstLine="540"/>
        <w:jc w:val="both"/>
      </w:pPr>
      <w:r>
        <w:t>Данная ситуация сложилась, прежде всего, из-за недостаточного финансирования и, как следствие, несоблюдения межремонтных сроков на автомобильных дорогах общего пользования местного значения.</w:t>
      </w:r>
    </w:p>
    <w:p w:rsidR="00837066" w:rsidRDefault="00837066">
      <w:pPr>
        <w:pStyle w:val="ConsPlusNormal"/>
        <w:ind w:firstLine="540"/>
        <w:jc w:val="both"/>
      </w:pPr>
      <w:r>
        <w:t>Из-за постоянного недофинансирования работ по капитальному ремонту искусственных дорожных сооружений (мостов, путепроводов, дамб) в городе Пскове сложилась неблагополучная ситуация с техническим состоянием данных сооружений. В черте города находится 20 искусственных дорожных сооружений (17 мостов, 2 путепровода, 1 дамба) общей протяженностью 2454 м.</w:t>
      </w:r>
    </w:p>
    <w:p w:rsidR="00837066" w:rsidRDefault="00837066">
      <w:pPr>
        <w:pStyle w:val="ConsPlusNormal"/>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искусственных дорожных сооружений (мостов, путепроводов, дамб), Управлением городского хозяйства Администрации города Пскова и МП города Пскова "Комбинат благоустройства" - организацией, длительное время занимающейся текущим содержанием данных сооружений, 23% из них имеют оценку "удовлетворительно", 77% - "неудовлетворительно".</w:t>
      </w:r>
    </w:p>
    <w:p w:rsidR="00837066" w:rsidRDefault="00837066">
      <w:pPr>
        <w:pStyle w:val="ConsPlusNormal"/>
        <w:ind w:firstLine="540"/>
        <w:jc w:val="both"/>
      </w:pPr>
      <w:r>
        <w:t xml:space="preserve">Основным требованием безопасности дорожного движения и пешеходов является высота барьерного ограждения, которое разделяет проезжую часть сооружения от пешеходной части. В соответствии с современными требованиями высота барьерного ограждения на искусственных дорожных </w:t>
      </w:r>
      <w:r>
        <w:lastRenderedPageBreak/>
        <w:t>сооружениях (мостах, путепроводах) должна быть не менее 75 см. Не соответствует современным требованиям безопасности дорожного движения и пешеходов 43% искусственных дорожных сооружений (протяженностью 1051,92 м).</w:t>
      </w:r>
    </w:p>
    <w:p w:rsidR="00837066" w:rsidRDefault="00837066">
      <w:pPr>
        <w:pStyle w:val="ConsPlusNormal"/>
        <w:ind w:firstLine="540"/>
        <w:jc w:val="both"/>
      </w:pPr>
      <w:r>
        <w:t xml:space="preserve">Наличие такого количества стратегически важных для города искусственных дорожных сооружений влечет за собой и значительные объемы работ, </w:t>
      </w:r>
      <w:proofErr w:type="gramStart"/>
      <w:r>
        <w:t>а следовательно</w:t>
      </w:r>
      <w:proofErr w:type="gramEnd"/>
      <w:r>
        <w:t xml:space="preserve"> и затраты на их содержание и ремонт.</w:t>
      </w:r>
    </w:p>
    <w:p w:rsidR="00837066" w:rsidRDefault="00837066">
      <w:pPr>
        <w:pStyle w:val="ConsPlusNormal"/>
        <w:ind w:firstLine="540"/>
        <w:jc w:val="both"/>
      </w:pPr>
      <w:r>
        <w:t>В настоящее время капитального ремонта (реконструкции) требуют 12 искусственных дорожных сооружений, в том числе 9 мостов, 2 путепровода, 1 дамба - протяженностью 1899,7 м, находящиеся в неудовлетворительном состоянии.</w:t>
      </w:r>
    </w:p>
    <w:p w:rsidR="00837066" w:rsidRDefault="00837066">
      <w:pPr>
        <w:pStyle w:val="ConsPlusNormal"/>
        <w:ind w:firstLine="540"/>
        <w:jc w:val="both"/>
      </w:pPr>
      <w:r>
        <w:t>Устранение дефектов, выявленных в процессе обследования специализированными организациями искусственных дорожных сооружений, приведение их в исправное техническое состояние невозможно в процессе содержания и текущего ремонта. Целью капитального ремонта является повышение безопасности движения автотранспорта и пешеходов, увеличение пропускной способности магистрали, а также долговечности моста в целом.</w:t>
      </w:r>
    </w:p>
    <w:p w:rsidR="00837066" w:rsidRDefault="00837066">
      <w:pPr>
        <w:pStyle w:val="ConsPlusNormal"/>
        <w:ind w:firstLine="540"/>
        <w:jc w:val="both"/>
      </w:pPr>
      <w:r>
        <w:t>Из-за отсутствия финансирования, начиная с 1998 года не проводятся работы по капитальному ремонту (реконструкции) искусственных дорожных сооружений (мостов, путепроводов, дамб).</w:t>
      </w:r>
    </w:p>
    <w:p w:rsidR="00837066" w:rsidRDefault="00837066">
      <w:pPr>
        <w:pStyle w:val="ConsPlusNormal"/>
        <w:ind w:firstLine="540"/>
        <w:jc w:val="both"/>
      </w:pPr>
      <w:r>
        <w:t>Учитывая стратегическое значение мостов, по которым проходит транзитный транспорт в страны Евросоюза из-за отсутствия объездной дороги, а также обеспечение пропуска по мостам автотранспортных средств в соответствии с современными требованиями по безопасности движения, повышения долговечности и эксплуатационной надежности мостов необходимо проведение капитального ремонта, в том числе ремонта, включая проектно-изыскательские работы.</w:t>
      </w:r>
    </w:p>
    <w:p w:rsidR="00837066" w:rsidRDefault="00837066">
      <w:pPr>
        <w:pStyle w:val="ConsPlusNormal"/>
        <w:ind w:firstLine="540"/>
        <w:jc w:val="both"/>
      </w:pPr>
      <w:r>
        <w:t>Мероприятия по капитальному ремонту (реконструкции), ремонту инженерных и искусственных дорожных сооружений на автомобильных дорогах общего пользования направлены на улучшение их технического состояния.</w:t>
      </w:r>
    </w:p>
    <w:p w:rsidR="00837066" w:rsidRDefault="00837066">
      <w:pPr>
        <w:pStyle w:val="ConsPlusNormal"/>
        <w:ind w:firstLine="540"/>
        <w:jc w:val="both"/>
      </w:pPr>
      <w:r>
        <w:t>Одним из сложных инженерных сооружений является ливневая канализация. В содержание ливневой канализации входит ее прочистка и промывка.</w:t>
      </w:r>
    </w:p>
    <w:p w:rsidR="00837066" w:rsidRDefault="00837066">
      <w:pPr>
        <w:pStyle w:val="ConsPlusNormal"/>
        <w:ind w:firstLine="540"/>
        <w:jc w:val="both"/>
      </w:pPr>
      <w:r>
        <w:t>Ливневая канализация - это канализационная система труб, очистных сооружений, дождеприемников, лотков и других дополнительных элементов, которые предназначены для сбора дождевых и талых вод с поверхности дорожных покрытий.</w:t>
      </w:r>
    </w:p>
    <w:p w:rsidR="00837066" w:rsidRDefault="00837066">
      <w:pPr>
        <w:pStyle w:val="ConsPlusNormal"/>
        <w:ind w:firstLine="540"/>
        <w:jc w:val="both"/>
      </w:pPr>
      <w:r>
        <w:t>Непринятие мер по капитальному ремонту (реконструкции), ремонту инженерных и искусственных дорожных сооружений на автомобильных дорогах приведет к снижению их срока службы и значительному увеличению материальных затрат.</w:t>
      </w:r>
    </w:p>
    <w:p w:rsidR="00837066" w:rsidRDefault="00837066">
      <w:pPr>
        <w:pStyle w:val="ConsPlusNormal"/>
        <w:ind w:firstLine="540"/>
        <w:jc w:val="both"/>
      </w:pPr>
      <w:r>
        <w:t xml:space="preserve">В связи с тем, что искусственные дорожные сооружения (мосты, путепроводы, дамбы) имеют исключительное значение для всей инфраструктуры города необходимо находить возможность решения вопросов </w:t>
      </w:r>
      <w:r>
        <w:lastRenderedPageBreak/>
        <w:t>финансирования работ, связанных с капитальным ремонтом (в том числе ремонтом, реконструкцией), включая проектно-изыскательские работы.</w:t>
      </w:r>
    </w:p>
    <w:p w:rsidR="00837066" w:rsidRDefault="00837066">
      <w:pPr>
        <w:pStyle w:val="ConsPlusNormal"/>
        <w:ind w:firstLine="540"/>
        <w:jc w:val="both"/>
      </w:pPr>
      <w:r>
        <w:t>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837066" w:rsidRDefault="00837066">
      <w:pPr>
        <w:pStyle w:val="ConsPlusNormal"/>
        <w:ind w:firstLine="540"/>
        <w:jc w:val="both"/>
      </w:pPr>
      <w:r>
        <w:t>Неудовлетворительное состояние дорожной сети непосредственно сопряжено с колоссальными экономическими издержками и отрицательными социальными последствиями.</w:t>
      </w:r>
    </w:p>
    <w:p w:rsidR="00837066" w:rsidRDefault="00837066">
      <w:pPr>
        <w:pStyle w:val="ConsPlusNormal"/>
        <w:ind w:firstLine="540"/>
        <w:jc w:val="both"/>
      </w:pPr>
      <w:r>
        <w:t>Развитие транспортной инфраструктуры на территории города Пскова не соответствует темпам автомобилизации. В этой связи на отдельных участках дорог города все более резко проявляется дефицит пропускной способности. На сегодняшний день общая протяженность участков, эксплуатируемых в режиме перегрузки, составляет более 40 км (данные Управления городского хозяйства Администрации г. Пскова).</w:t>
      </w:r>
    </w:p>
    <w:p w:rsidR="00837066" w:rsidRDefault="00837066">
      <w:pPr>
        <w:pStyle w:val="ConsPlusNormal"/>
        <w:ind w:firstLine="540"/>
        <w:jc w:val="both"/>
      </w:pPr>
      <w:r>
        <w:t>Данный фактор говорит о том, что необходимо предусмотреть ряд мероприятий - комплекс работ по реконструкции дорог, при выполнении которых осуществляется изменение параметров автомобильной дороги, ее участков, ведущее к изменению класса и категории автомобильной дороги.</w:t>
      </w:r>
    </w:p>
    <w:p w:rsidR="00837066" w:rsidRDefault="00837066">
      <w:pPr>
        <w:pStyle w:val="ConsPlusNormal"/>
        <w:ind w:firstLine="540"/>
        <w:jc w:val="both"/>
      </w:pPr>
      <w:r>
        <w:t>В соответствии с региональными и отраслевыми нормами межремонтных сроков службы нежестких дорожных одежд и покрытий (ВСН 41-88) ежегодно необходимо выполнять следующий комплекс работ (расчет выполнен Управлением городского хозяйства Администрации города Пскова):</w:t>
      </w:r>
    </w:p>
    <w:p w:rsidR="00837066" w:rsidRDefault="00837066">
      <w:pPr>
        <w:pStyle w:val="ConsPlusNormal"/>
        <w:ind w:firstLine="540"/>
        <w:jc w:val="both"/>
      </w:pPr>
      <w:r>
        <w:t>1) по реконструкции и капитальному ремонту автомобильных дорог - 315,1 тыс. кв. м (45 км);</w:t>
      </w:r>
    </w:p>
    <w:p w:rsidR="00837066" w:rsidRDefault="00837066">
      <w:pPr>
        <w:pStyle w:val="ConsPlusNormal"/>
        <w:ind w:firstLine="540"/>
        <w:jc w:val="both"/>
      </w:pPr>
      <w:r>
        <w:t>2) по ремонту автомобильных дорог - 738,0 тыс. кв. м (73,8 км).</w:t>
      </w:r>
    </w:p>
    <w:p w:rsidR="00837066" w:rsidRDefault="00837066">
      <w:pPr>
        <w:pStyle w:val="ConsPlusNormal"/>
        <w:ind w:firstLine="540"/>
        <w:jc w:val="both"/>
      </w:pPr>
      <w:r>
        <w:t>В комплекс работ по развитию автомобильных дорог общего пользования входит устройство недостающих остановочных и посадочных площадок и автопавильонов на автобусных остановках, недостающих средств организации и регулирования дорожного движения, в том числе светофорных объектов и горизонтальной разметки, которая наряду с дорожными знаками играет не последнюю роль в обеспечении безопасности на дороге.</w:t>
      </w:r>
    </w:p>
    <w:p w:rsidR="00837066" w:rsidRDefault="00837066">
      <w:pPr>
        <w:pStyle w:val="ConsPlusNormal"/>
        <w:ind w:firstLine="540"/>
        <w:jc w:val="both"/>
      </w:pPr>
      <w:r>
        <w:t>Отсутствие системного подхода к решению задач, стоящих перед органами местного самоуправления в сфере дорожного хозяйства, а также недостаточность объемов финансирования привели к систематическому невыполнению работ по ремонту автомобильных дорог.</w:t>
      </w:r>
    </w:p>
    <w:p w:rsidR="00837066" w:rsidRDefault="00837066">
      <w:pPr>
        <w:pStyle w:val="ConsPlusNormal"/>
        <w:ind w:firstLine="540"/>
        <w:jc w:val="both"/>
      </w:pPr>
      <w:r>
        <w:t>Общая протяженность дорог в городе составляет почти 400 км, в том числе 198 км дорог с асфальтобетонным покрытием, площадь которых составляет 2,5 млн. кв. м (данные УГХ Администрации г. Пскова).</w:t>
      </w:r>
    </w:p>
    <w:p w:rsidR="00837066" w:rsidRDefault="00837066">
      <w:pPr>
        <w:pStyle w:val="ConsPlusNormal"/>
        <w:ind w:firstLine="540"/>
        <w:jc w:val="both"/>
      </w:pPr>
      <w:r>
        <w:t>Количество автомобильных дорог, соответствующих требованиям к эксплуатационному состоянию, допустимому по условиям обеспечения безопасности дорожного движения составляет не более 20% от общего количества (данные УГХ Администрации г. Пскова).</w:t>
      </w:r>
    </w:p>
    <w:p w:rsidR="00837066" w:rsidRDefault="00837066">
      <w:pPr>
        <w:pStyle w:val="ConsPlusNormal"/>
        <w:ind w:firstLine="540"/>
        <w:jc w:val="both"/>
      </w:pPr>
      <w:r>
        <w:t xml:space="preserve">Состояние 80% дорог не соответствует требованиям к </w:t>
      </w:r>
      <w:r>
        <w:lastRenderedPageBreak/>
        <w:t>эксплуатационному состоянию, допустимому по условиям обеспечения безопасности дорожного движения (данные УГХ Администрации г. Пскова):</w:t>
      </w:r>
    </w:p>
    <w:p w:rsidR="00837066" w:rsidRDefault="00837066">
      <w:pPr>
        <w:pStyle w:val="ConsPlusNormal"/>
        <w:ind w:firstLine="540"/>
        <w:jc w:val="both"/>
      </w:pPr>
      <w:r>
        <w:t>- износ асфальтобетонного покрытия составляет 70% от общей площади;</w:t>
      </w:r>
    </w:p>
    <w:p w:rsidR="00837066" w:rsidRDefault="00837066">
      <w:pPr>
        <w:pStyle w:val="ConsPlusNormal"/>
        <w:ind w:firstLine="540"/>
        <w:jc w:val="both"/>
      </w:pPr>
      <w:r>
        <w:t>- существующее основание дорог, построенных более 30 лет назад, было выполнено из местных материалов (например, применение известнякового щебня) и не выдерживает существующие транспортные нагрузки;</w:t>
      </w:r>
    </w:p>
    <w:p w:rsidR="00837066" w:rsidRDefault="00837066">
      <w:pPr>
        <w:pStyle w:val="ConsPlusNormal"/>
        <w:ind w:firstLine="540"/>
        <w:jc w:val="both"/>
      </w:pPr>
      <w:r>
        <w:t>- светофорные объекты работают автономно, не выведены на общий пульт управления, что затрудняет регулирование движения в городе;</w:t>
      </w:r>
    </w:p>
    <w:p w:rsidR="00837066" w:rsidRDefault="00837066">
      <w:pPr>
        <w:pStyle w:val="ConsPlusNormal"/>
        <w:ind w:firstLine="540"/>
        <w:jc w:val="both"/>
      </w:pPr>
      <w:r>
        <w:t>- недостаточно установлено ограждений, разделяющих пешеходную часть улицы от проезжей части;</w:t>
      </w:r>
    </w:p>
    <w:p w:rsidR="00837066" w:rsidRDefault="00837066">
      <w:pPr>
        <w:pStyle w:val="ConsPlusNormal"/>
        <w:ind w:firstLine="540"/>
        <w:jc w:val="both"/>
      </w:pPr>
      <w:r>
        <w:t>- дефицит пропускной способности автотранспорта по городским магистралям;</w:t>
      </w:r>
    </w:p>
    <w:p w:rsidR="00837066" w:rsidRDefault="00837066">
      <w:pPr>
        <w:pStyle w:val="ConsPlusNormal"/>
        <w:ind w:firstLine="540"/>
        <w:jc w:val="both"/>
      </w:pPr>
      <w:r>
        <w:t>- 50% километров дорог от общей протяженности не имеют твердого покрытия (в основном частный сектор) (данные УГХ Администрации г. Пскова);</w:t>
      </w:r>
    </w:p>
    <w:p w:rsidR="00837066" w:rsidRDefault="00837066">
      <w:pPr>
        <w:pStyle w:val="ConsPlusNormal"/>
        <w:ind w:firstLine="540"/>
        <w:jc w:val="both"/>
      </w:pPr>
      <w:r>
        <w:t>- из-за отсутствия кольцевой дороги по дорогам города осуществляется движение транзитного автотранспорта. Протяженность улиц с транзитным движением составляет 44 км (данные УГХ Администрации г. Пскова).</w:t>
      </w:r>
    </w:p>
    <w:p w:rsidR="00837066" w:rsidRDefault="00837066">
      <w:pPr>
        <w:pStyle w:val="ConsPlusNormal"/>
        <w:ind w:firstLine="540"/>
        <w:jc w:val="both"/>
      </w:pPr>
      <w: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837066" w:rsidRDefault="00837066">
      <w:pPr>
        <w:pStyle w:val="ConsPlusNormal"/>
        <w:ind w:firstLine="540"/>
        <w:jc w:val="both"/>
      </w:pPr>
      <w:r>
        <w:t>- сокращение свободного времени за счет увеличения времени пребывания в пути к месту работы, отдыха, торговли;</w:t>
      </w:r>
    </w:p>
    <w:p w:rsidR="00837066" w:rsidRDefault="00837066">
      <w:pPr>
        <w:pStyle w:val="ConsPlusNormal"/>
        <w:ind w:firstLine="540"/>
        <w:jc w:val="both"/>
      </w:pPr>
      <w:r>
        <w:t>- снижение скорости транспортных потоков и безопасности движения;</w:t>
      </w:r>
    </w:p>
    <w:p w:rsidR="00837066" w:rsidRDefault="00837066">
      <w:pPr>
        <w:pStyle w:val="ConsPlusNormal"/>
        <w:ind w:firstLine="540"/>
        <w:jc w:val="both"/>
      </w:pPr>
      <w:r>
        <w:t>- увеличивается уровень аварийности с участием пассажирского автотранспорта;</w:t>
      </w:r>
    </w:p>
    <w:p w:rsidR="00837066" w:rsidRDefault="00837066">
      <w:pPr>
        <w:pStyle w:val="ConsPlusNormal"/>
        <w:ind w:firstLine="540"/>
        <w:jc w:val="both"/>
      </w:pPr>
      <w:r>
        <w:t>- несвоевременное оказание медицинской помощи;</w:t>
      </w:r>
    </w:p>
    <w:p w:rsidR="00837066" w:rsidRDefault="00837066">
      <w:pPr>
        <w:pStyle w:val="ConsPlusNormal"/>
        <w:ind w:firstLine="540"/>
        <w:jc w:val="both"/>
      </w:pPr>
      <w:r>
        <w:t>- снижение качества и увеличение стоимости товаров и сельскохозяйственной продукции из-за сложности их в доставке;</w:t>
      </w:r>
    </w:p>
    <w:p w:rsidR="00837066" w:rsidRDefault="00837066">
      <w:pPr>
        <w:pStyle w:val="ConsPlusNormal"/>
        <w:ind w:firstLine="540"/>
        <w:jc w:val="both"/>
      </w:pPr>
      <w:r>
        <w:t>- ухудшение экологической обстановки в городе, разрушение уникальных памятников старины;</w:t>
      </w:r>
    </w:p>
    <w:p w:rsidR="00837066" w:rsidRDefault="00837066">
      <w:pPr>
        <w:pStyle w:val="ConsPlusNormal"/>
        <w:ind w:firstLine="540"/>
        <w:jc w:val="both"/>
      </w:pPr>
      <w:r>
        <w:t>- увеличение вредных выхлопов и шумового воздействия от автомобилей из-за низкого качества автомобильных дорог.</w:t>
      </w:r>
    </w:p>
    <w:p w:rsidR="00837066" w:rsidRDefault="00837066">
      <w:pPr>
        <w:pStyle w:val="ConsPlusNormal"/>
        <w:ind w:firstLine="540"/>
        <w:jc w:val="both"/>
      </w:pPr>
      <w:r>
        <w:t>На безопасность движения отрицательное влияние оказывают:</w:t>
      </w:r>
    </w:p>
    <w:p w:rsidR="00837066" w:rsidRDefault="00837066">
      <w:pPr>
        <w:pStyle w:val="ConsPlusNormal"/>
        <w:ind w:firstLine="540"/>
        <w:jc w:val="both"/>
      </w:pPr>
      <w:r>
        <w:t>- недостаточная ровность и дефекты покрытия;</w:t>
      </w:r>
    </w:p>
    <w:p w:rsidR="00837066" w:rsidRDefault="00837066">
      <w:pPr>
        <w:pStyle w:val="ConsPlusNormal"/>
        <w:ind w:firstLine="540"/>
        <w:jc w:val="both"/>
      </w:pPr>
      <w:r>
        <w:t>- отсутствие пешеходных направляющих ограждений в необходимом количестве;</w:t>
      </w:r>
    </w:p>
    <w:p w:rsidR="00837066" w:rsidRDefault="00837066">
      <w:pPr>
        <w:pStyle w:val="ConsPlusNormal"/>
        <w:ind w:firstLine="540"/>
        <w:jc w:val="both"/>
      </w:pPr>
      <w:r>
        <w:t>- ограниченная видимость.</w:t>
      </w:r>
    </w:p>
    <w:p w:rsidR="00837066" w:rsidRDefault="00837066">
      <w:pPr>
        <w:pStyle w:val="ConsPlusNormal"/>
        <w:ind w:firstLine="540"/>
        <w:jc w:val="both"/>
      </w:pPr>
      <w:r>
        <w:t xml:space="preserve">Комплекс мероприятий муниципальной подпрограммы "Развитие автомобильных дорог общего пользования местного значения муниципального образования "Город Псков", направленных на обеспечение сохранности и модернизации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w:t>
      </w:r>
      <w:r>
        <w:lastRenderedPageBreak/>
        <w:t>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837066" w:rsidRDefault="00837066">
      <w:pPr>
        <w:pStyle w:val="ConsPlusNormal"/>
        <w:ind w:firstLine="540"/>
        <w:jc w:val="both"/>
      </w:pPr>
      <w:r>
        <w:t>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внутридомовых территорий.</w:t>
      </w:r>
    </w:p>
    <w:p w:rsidR="00837066" w:rsidRDefault="00837066">
      <w:pPr>
        <w:pStyle w:val="ConsPlusNormal"/>
        <w:ind w:firstLine="540"/>
        <w:jc w:val="both"/>
      </w:pPr>
      <w:r>
        <w:t>Многолетнее недофинансирование мероприятий по ремонту и приведению дворовых территорий в надлежащий вид привело к повышенному износу асфальтового покрытия.</w:t>
      </w:r>
    </w:p>
    <w:p w:rsidR="00837066" w:rsidRDefault="00837066">
      <w:pPr>
        <w:pStyle w:val="ConsPlusNormal"/>
        <w:ind w:firstLine="540"/>
        <w:jc w:val="both"/>
      </w:pPr>
      <w:r>
        <w:t>В районах старой застройки существуют территории, требующие комплексного благоустройства, включающего в себя ремонт внутридворовых проездов, устройство парковок и пешеходных дорожек, реконструкцию асфальтового покрытия.</w:t>
      </w:r>
    </w:p>
    <w:p w:rsidR="00837066" w:rsidRDefault="00837066">
      <w:pPr>
        <w:pStyle w:val="ConsPlusNormal"/>
        <w:ind w:firstLine="540"/>
        <w:jc w:val="both"/>
      </w:pPr>
      <w:r>
        <w:t>Неотъемлемой частью программы комплексного благоустройства является разработка проектно-сметной документации. Проекты должны учитывать исторические особенности, сложившуюся инфраструктуру районов, численность и возрастные категории проживающего населения, то есть подход должен быть индивидуальным для каждого района и двора. Проектно-сметная документация должна предусматривать ремонт существующего асфальтобетонного покрытия, уширение проезжей части внутридворовых проездов, устройство парковок для автотранспорта, подъезды к контейнерным площадкам.</w:t>
      </w:r>
    </w:p>
    <w:p w:rsidR="00837066" w:rsidRDefault="00837066">
      <w:pPr>
        <w:pStyle w:val="ConsPlusNormal"/>
        <w:jc w:val="both"/>
      </w:pPr>
    </w:p>
    <w:p w:rsidR="00837066" w:rsidRDefault="00837066">
      <w:pPr>
        <w:pStyle w:val="ConsPlusNormal"/>
        <w:jc w:val="center"/>
      </w:pPr>
      <w:r>
        <w:t>III. Приоритеты муниципальной политики в сфере реализации</w:t>
      </w:r>
    </w:p>
    <w:p w:rsidR="00837066" w:rsidRDefault="00837066">
      <w:pPr>
        <w:pStyle w:val="ConsPlusNormal"/>
        <w:jc w:val="center"/>
      </w:pPr>
      <w:r>
        <w:t>подпрограммы, описание целей, задач подпрограммы, целевые</w:t>
      </w:r>
    </w:p>
    <w:p w:rsidR="00837066" w:rsidRDefault="00837066">
      <w:pPr>
        <w:pStyle w:val="ConsPlusNormal"/>
        <w:jc w:val="center"/>
      </w:pPr>
      <w:r>
        <w:t>индикаторы достижения целей и решения задач, основные</w:t>
      </w:r>
    </w:p>
    <w:p w:rsidR="00837066" w:rsidRDefault="00837066">
      <w:pPr>
        <w:pStyle w:val="ConsPlusNormal"/>
        <w:jc w:val="center"/>
      </w:pPr>
      <w:r>
        <w:t>ожидаемые конечные результаты подпрограммы</w:t>
      </w:r>
    </w:p>
    <w:p w:rsidR="00837066" w:rsidRDefault="00837066">
      <w:pPr>
        <w:pStyle w:val="ConsPlusNormal"/>
        <w:jc w:val="center"/>
      </w:pPr>
      <w:r>
        <w:t xml:space="preserve">(в ред. </w:t>
      </w:r>
      <w:hyperlink r:id="rId25"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p w:rsidR="00837066" w:rsidRDefault="00837066">
      <w:pPr>
        <w:pStyle w:val="ConsPlusNormal"/>
        <w:ind w:firstLine="540"/>
        <w:jc w:val="both"/>
      </w:pPr>
      <w: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837066" w:rsidRDefault="00837066">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26"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подпрограммы позволит реализовать следующие мероприятия </w:t>
      </w:r>
      <w:hyperlink r:id="rId27" w:history="1">
        <w:r>
          <w:rPr>
            <w:color w:val="0000FF"/>
          </w:rPr>
          <w:t>Стратегии</w:t>
        </w:r>
      </w:hyperlink>
      <w:r>
        <w:t xml:space="preserve"> развития - улучшение условий движения на улично-дорожной сети города и реконструкцию светофорных объектов.</w:t>
      </w:r>
    </w:p>
    <w:p w:rsidR="00837066" w:rsidRDefault="00837066">
      <w:pPr>
        <w:pStyle w:val="ConsPlusNormal"/>
        <w:ind w:firstLine="540"/>
        <w:jc w:val="both"/>
      </w:pPr>
      <w:r>
        <w:t xml:space="preserve">В условиях активного развития межрегионального сотрудничества и </w:t>
      </w:r>
      <w:r>
        <w:lastRenderedPageBreak/>
        <w:t>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837066" w:rsidRDefault="00837066">
      <w:pPr>
        <w:pStyle w:val="ConsPlusNormal"/>
        <w:ind w:firstLine="540"/>
        <w:jc w:val="both"/>
      </w:pPr>
      <w:r>
        <w:t>Цель подпрограммы - 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p w:rsidR="00837066" w:rsidRDefault="00837066">
      <w:pPr>
        <w:pStyle w:val="ConsPlusNormal"/>
        <w:ind w:firstLine="540"/>
        <w:jc w:val="both"/>
      </w:pPr>
      <w:r>
        <w:t>Достижение указанной цели обеспечивается за счет решения следующих задач:</w:t>
      </w:r>
    </w:p>
    <w:p w:rsidR="00837066" w:rsidRDefault="00837066">
      <w:pPr>
        <w:pStyle w:val="ConsPlusNormal"/>
        <w:ind w:firstLine="540"/>
        <w:jc w:val="both"/>
      </w:pPr>
      <w:r>
        <w:t>1) Содержание автомобильных дорог общего пользования местного значения, инженерных и искусственных сооружений на них в границах МО "Город Псков";</w:t>
      </w:r>
    </w:p>
    <w:p w:rsidR="00837066" w:rsidRDefault="00837066">
      <w:pPr>
        <w:pStyle w:val="ConsPlusNormal"/>
        <w:ind w:firstLine="540"/>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ремонт дворовых территорий и проездов к дворовым территориям в границах МО "Город Псков".</w:t>
      </w:r>
    </w:p>
    <w:p w:rsidR="00837066" w:rsidRDefault="00837066">
      <w:pPr>
        <w:pStyle w:val="ConsPlusNormal"/>
        <w:ind w:firstLine="540"/>
        <w:jc w:val="both"/>
      </w:pPr>
      <w:r>
        <w:t>В результате реализации подпрограммы предполагается достичь следующих результатов:</w:t>
      </w:r>
    </w:p>
    <w:p w:rsidR="00837066" w:rsidRDefault="00837066">
      <w:pPr>
        <w:sectPr w:rsidR="00837066">
          <w:pgSz w:w="11905" w:h="16838"/>
          <w:pgMar w:top="1134" w:right="850" w:bottom="1134" w:left="1701" w:header="0" w:footer="0" w:gutter="0"/>
          <w:cols w:space="720"/>
        </w:sectPr>
      </w:pPr>
    </w:p>
    <w:p w:rsidR="00837066" w:rsidRDefault="00837066">
      <w:pPr>
        <w:pStyle w:val="ConsPlusNormal"/>
        <w:jc w:val="both"/>
      </w:pPr>
    </w:p>
    <w:p w:rsidR="00837066" w:rsidRDefault="00837066">
      <w:pPr>
        <w:pStyle w:val="ConsPlusNormal"/>
        <w:jc w:val="center"/>
      </w:pPr>
      <w:r>
        <w:t>Целевые индикаторы достижения целей и задач</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06"/>
        <w:gridCol w:w="1531"/>
        <w:gridCol w:w="1077"/>
        <w:gridCol w:w="1077"/>
        <w:gridCol w:w="1077"/>
        <w:gridCol w:w="1077"/>
        <w:gridCol w:w="1077"/>
        <w:gridCol w:w="1077"/>
      </w:tblGrid>
      <w:tr w:rsidR="00837066">
        <w:tc>
          <w:tcPr>
            <w:tcW w:w="624" w:type="dxa"/>
            <w:vMerge w:val="restart"/>
          </w:tcPr>
          <w:p w:rsidR="00837066" w:rsidRDefault="00837066">
            <w:pPr>
              <w:pStyle w:val="ConsPlusNormal"/>
              <w:jc w:val="center"/>
            </w:pPr>
            <w:r>
              <w:t>N п/п</w:t>
            </w:r>
          </w:p>
        </w:tc>
        <w:tc>
          <w:tcPr>
            <w:tcW w:w="3706" w:type="dxa"/>
            <w:vMerge w:val="restart"/>
          </w:tcPr>
          <w:p w:rsidR="00837066" w:rsidRDefault="00837066">
            <w:pPr>
              <w:pStyle w:val="ConsPlusNormal"/>
              <w:jc w:val="center"/>
            </w:pPr>
            <w:r>
              <w:t>Наименование целевого показателя (индикатора)</w:t>
            </w:r>
          </w:p>
        </w:tc>
        <w:tc>
          <w:tcPr>
            <w:tcW w:w="1531" w:type="dxa"/>
            <w:vMerge w:val="restart"/>
          </w:tcPr>
          <w:p w:rsidR="00837066" w:rsidRDefault="00837066">
            <w:pPr>
              <w:pStyle w:val="ConsPlusNormal"/>
              <w:jc w:val="center"/>
            </w:pPr>
            <w:r>
              <w:t>Единицы измерения</w:t>
            </w:r>
          </w:p>
        </w:tc>
        <w:tc>
          <w:tcPr>
            <w:tcW w:w="6462" w:type="dxa"/>
            <w:gridSpan w:val="6"/>
          </w:tcPr>
          <w:p w:rsidR="00837066" w:rsidRDefault="00837066">
            <w:pPr>
              <w:pStyle w:val="ConsPlusNormal"/>
              <w:jc w:val="center"/>
            </w:pPr>
            <w:r>
              <w:t>Значения целевых показателей (индикаторов)</w:t>
            </w:r>
          </w:p>
        </w:tc>
      </w:tr>
      <w:tr w:rsidR="00837066">
        <w:tc>
          <w:tcPr>
            <w:tcW w:w="624" w:type="dxa"/>
            <w:vMerge/>
          </w:tcPr>
          <w:p w:rsidR="00837066" w:rsidRDefault="00837066"/>
        </w:tc>
        <w:tc>
          <w:tcPr>
            <w:tcW w:w="3706" w:type="dxa"/>
            <w:vMerge/>
          </w:tcPr>
          <w:p w:rsidR="00837066" w:rsidRDefault="00837066"/>
        </w:tc>
        <w:tc>
          <w:tcPr>
            <w:tcW w:w="1531" w:type="dxa"/>
            <w:vMerge/>
          </w:tcPr>
          <w:p w:rsidR="00837066" w:rsidRDefault="00837066"/>
        </w:tc>
        <w:tc>
          <w:tcPr>
            <w:tcW w:w="1077" w:type="dxa"/>
          </w:tcPr>
          <w:p w:rsidR="00837066" w:rsidRDefault="00837066">
            <w:pPr>
              <w:pStyle w:val="ConsPlusNormal"/>
              <w:jc w:val="center"/>
            </w:pPr>
            <w:r>
              <w:t>2015 год</w:t>
            </w:r>
          </w:p>
        </w:tc>
        <w:tc>
          <w:tcPr>
            <w:tcW w:w="1077" w:type="dxa"/>
          </w:tcPr>
          <w:p w:rsidR="00837066" w:rsidRDefault="00837066">
            <w:pPr>
              <w:pStyle w:val="ConsPlusNormal"/>
              <w:jc w:val="center"/>
            </w:pPr>
            <w:r>
              <w:t>2016 год</w:t>
            </w:r>
          </w:p>
        </w:tc>
        <w:tc>
          <w:tcPr>
            <w:tcW w:w="1077" w:type="dxa"/>
          </w:tcPr>
          <w:p w:rsidR="00837066" w:rsidRDefault="00837066">
            <w:pPr>
              <w:pStyle w:val="ConsPlusNormal"/>
              <w:jc w:val="center"/>
            </w:pPr>
            <w:r>
              <w:t>2017 год</w:t>
            </w:r>
          </w:p>
        </w:tc>
        <w:tc>
          <w:tcPr>
            <w:tcW w:w="1077" w:type="dxa"/>
          </w:tcPr>
          <w:p w:rsidR="00837066" w:rsidRDefault="00837066">
            <w:pPr>
              <w:pStyle w:val="ConsPlusNormal"/>
              <w:jc w:val="center"/>
            </w:pPr>
            <w:r>
              <w:t>2018 год</w:t>
            </w:r>
          </w:p>
        </w:tc>
        <w:tc>
          <w:tcPr>
            <w:tcW w:w="1077" w:type="dxa"/>
          </w:tcPr>
          <w:p w:rsidR="00837066" w:rsidRDefault="00837066">
            <w:pPr>
              <w:pStyle w:val="ConsPlusNormal"/>
              <w:jc w:val="center"/>
            </w:pPr>
            <w:r>
              <w:t>2019 год</w:t>
            </w:r>
          </w:p>
        </w:tc>
        <w:tc>
          <w:tcPr>
            <w:tcW w:w="1077" w:type="dxa"/>
          </w:tcPr>
          <w:p w:rsidR="00837066" w:rsidRDefault="00837066">
            <w:pPr>
              <w:pStyle w:val="ConsPlusNormal"/>
              <w:jc w:val="center"/>
            </w:pPr>
            <w:r>
              <w:t>2020 год</w:t>
            </w:r>
          </w:p>
        </w:tc>
      </w:tr>
      <w:tr w:rsidR="00837066">
        <w:tc>
          <w:tcPr>
            <w:tcW w:w="12323" w:type="dxa"/>
            <w:gridSpan w:val="9"/>
          </w:tcPr>
          <w:p w:rsidR="00837066" w:rsidRDefault="00837066">
            <w:pPr>
              <w:pStyle w:val="ConsPlusNormal"/>
              <w:jc w:val="center"/>
            </w:pPr>
            <w:hyperlink w:anchor="P237" w:history="1">
              <w:r>
                <w:rPr>
                  <w:color w:val="0000FF"/>
                </w:rPr>
                <w:t>Подпрограмма 1</w:t>
              </w:r>
            </w:hyperlink>
            <w:r>
              <w:t>. Развитие автомобильных дорог общего пользования местного значения муниципального образования "Город Псков"</w:t>
            </w:r>
          </w:p>
        </w:tc>
      </w:tr>
      <w:tr w:rsidR="00837066">
        <w:tc>
          <w:tcPr>
            <w:tcW w:w="624" w:type="dxa"/>
          </w:tcPr>
          <w:p w:rsidR="00837066" w:rsidRDefault="00837066">
            <w:pPr>
              <w:pStyle w:val="ConsPlusNormal"/>
              <w:jc w:val="center"/>
            </w:pPr>
            <w:r>
              <w:t>1.1</w:t>
            </w:r>
          </w:p>
        </w:tc>
        <w:tc>
          <w:tcPr>
            <w:tcW w:w="3706" w:type="dxa"/>
          </w:tcPr>
          <w:p w:rsidR="00837066" w:rsidRDefault="00837066">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531" w:type="dxa"/>
          </w:tcPr>
          <w:p w:rsidR="00837066" w:rsidRDefault="00837066">
            <w:pPr>
              <w:pStyle w:val="ConsPlusNormal"/>
            </w:pPr>
            <w:r>
              <w:t>Процент</w:t>
            </w:r>
          </w:p>
        </w:tc>
        <w:tc>
          <w:tcPr>
            <w:tcW w:w="1077" w:type="dxa"/>
          </w:tcPr>
          <w:p w:rsidR="00837066" w:rsidRDefault="00837066">
            <w:pPr>
              <w:pStyle w:val="ConsPlusNormal"/>
              <w:jc w:val="center"/>
            </w:pPr>
            <w:r>
              <w:t>22,9</w:t>
            </w:r>
          </w:p>
        </w:tc>
        <w:tc>
          <w:tcPr>
            <w:tcW w:w="1077" w:type="dxa"/>
          </w:tcPr>
          <w:p w:rsidR="00837066" w:rsidRDefault="00837066">
            <w:pPr>
              <w:pStyle w:val="ConsPlusNormal"/>
              <w:jc w:val="center"/>
            </w:pPr>
            <w:r>
              <w:t>23,2</w:t>
            </w:r>
          </w:p>
        </w:tc>
        <w:tc>
          <w:tcPr>
            <w:tcW w:w="1077" w:type="dxa"/>
          </w:tcPr>
          <w:p w:rsidR="00837066" w:rsidRDefault="00837066">
            <w:pPr>
              <w:pStyle w:val="ConsPlusNormal"/>
              <w:jc w:val="center"/>
            </w:pPr>
            <w:r>
              <w:t>27,0</w:t>
            </w:r>
          </w:p>
        </w:tc>
        <w:tc>
          <w:tcPr>
            <w:tcW w:w="1077" w:type="dxa"/>
          </w:tcPr>
          <w:p w:rsidR="00837066" w:rsidRDefault="00837066">
            <w:pPr>
              <w:pStyle w:val="ConsPlusNormal"/>
              <w:jc w:val="center"/>
            </w:pPr>
            <w:r>
              <w:t>29,0</w:t>
            </w:r>
          </w:p>
        </w:tc>
        <w:tc>
          <w:tcPr>
            <w:tcW w:w="1077" w:type="dxa"/>
          </w:tcPr>
          <w:p w:rsidR="00837066" w:rsidRDefault="00837066">
            <w:pPr>
              <w:pStyle w:val="ConsPlusNormal"/>
              <w:jc w:val="center"/>
            </w:pPr>
            <w:r>
              <w:t>31,0</w:t>
            </w:r>
          </w:p>
        </w:tc>
        <w:tc>
          <w:tcPr>
            <w:tcW w:w="1077" w:type="dxa"/>
          </w:tcPr>
          <w:p w:rsidR="00837066" w:rsidRDefault="00837066">
            <w:pPr>
              <w:pStyle w:val="ConsPlusNormal"/>
              <w:jc w:val="center"/>
            </w:pPr>
            <w:r>
              <w:t>33,0</w:t>
            </w:r>
          </w:p>
        </w:tc>
      </w:tr>
      <w:tr w:rsidR="00837066">
        <w:tc>
          <w:tcPr>
            <w:tcW w:w="624" w:type="dxa"/>
          </w:tcPr>
          <w:p w:rsidR="00837066" w:rsidRDefault="00837066">
            <w:pPr>
              <w:pStyle w:val="ConsPlusNormal"/>
              <w:jc w:val="center"/>
            </w:pPr>
            <w:r>
              <w:t>1.2</w:t>
            </w:r>
          </w:p>
        </w:tc>
        <w:tc>
          <w:tcPr>
            <w:tcW w:w="3706" w:type="dxa"/>
          </w:tcPr>
          <w:p w:rsidR="00837066" w:rsidRDefault="00837066">
            <w:pPr>
              <w:pStyle w:val="ConsPlusNormal"/>
            </w:pPr>
            <w:r>
              <w:t xml:space="preserve">Доля протяженности искусственных сооружений на автомобильных дорогах общего пользования местного значения с оценкой </w:t>
            </w:r>
            <w:r>
              <w:lastRenderedPageBreak/>
              <w:t>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531" w:type="dxa"/>
          </w:tcPr>
          <w:p w:rsidR="00837066" w:rsidRDefault="00837066">
            <w:pPr>
              <w:pStyle w:val="ConsPlusNormal"/>
            </w:pPr>
            <w:r>
              <w:lastRenderedPageBreak/>
              <w:t>Процент</w:t>
            </w:r>
          </w:p>
        </w:tc>
        <w:tc>
          <w:tcPr>
            <w:tcW w:w="1077" w:type="dxa"/>
          </w:tcPr>
          <w:p w:rsidR="00837066" w:rsidRDefault="00837066">
            <w:pPr>
              <w:pStyle w:val="ConsPlusNormal"/>
              <w:jc w:val="center"/>
            </w:pPr>
            <w:r>
              <w:t>35,0</w:t>
            </w:r>
          </w:p>
        </w:tc>
        <w:tc>
          <w:tcPr>
            <w:tcW w:w="1077" w:type="dxa"/>
          </w:tcPr>
          <w:p w:rsidR="00837066" w:rsidRDefault="00837066">
            <w:pPr>
              <w:pStyle w:val="ConsPlusNormal"/>
              <w:jc w:val="center"/>
            </w:pPr>
            <w:r>
              <w:t>35,0</w:t>
            </w:r>
          </w:p>
        </w:tc>
        <w:tc>
          <w:tcPr>
            <w:tcW w:w="1077" w:type="dxa"/>
          </w:tcPr>
          <w:p w:rsidR="00837066" w:rsidRDefault="00837066">
            <w:pPr>
              <w:pStyle w:val="ConsPlusNormal"/>
              <w:jc w:val="center"/>
            </w:pPr>
            <w:r>
              <w:t>45,0</w:t>
            </w:r>
          </w:p>
        </w:tc>
        <w:tc>
          <w:tcPr>
            <w:tcW w:w="1077" w:type="dxa"/>
          </w:tcPr>
          <w:p w:rsidR="00837066" w:rsidRDefault="00837066">
            <w:pPr>
              <w:pStyle w:val="ConsPlusNormal"/>
              <w:jc w:val="center"/>
            </w:pPr>
            <w:r>
              <w:t>50,0</w:t>
            </w:r>
          </w:p>
        </w:tc>
        <w:tc>
          <w:tcPr>
            <w:tcW w:w="1077" w:type="dxa"/>
          </w:tcPr>
          <w:p w:rsidR="00837066" w:rsidRDefault="00837066">
            <w:pPr>
              <w:pStyle w:val="ConsPlusNormal"/>
              <w:jc w:val="center"/>
            </w:pPr>
            <w:r>
              <w:t>55,0</w:t>
            </w:r>
          </w:p>
        </w:tc>
        <w:tc>
          <w:tcPr>
            <w:tcW w:w="1077" w:type="dxa"/>
          </w:tcPr>
          <w:p w:rsidR="00837066" w:rsidRDefault="00837066">
            <w:pPr>
              <w:pStyle w:val="ConsPlusNormal"/>
              <w:jc w:val="center"/>
            </w:pPr>
            <w:r>
              <w:t>60,0</w:t>
            </w:r>
          </w:p>
        </w:tc>
      </w:tr>
      <w:tr w:rsidR="00837066">
        <w:tc>
          <w:tcPr>
            <w:tcW w:w="624" w:type="dxa"/>
          </w:tcPr>
          <w:p w:rsidR="00837066" w:rsidRDefault="00837066">
            <w:pPr>
              <w:pStyle w:val="ConsPlusNormal"/>
              <w:jc w:val="center"/>
            </w:pPr>
            <w:r>
              <w:t>1.3</w:t>
            </w:r>
          </w:p>
        </w:tc>
        <w:tc>
          <w:tcPr>
            <w:tcW w:w="3706" w:type="dxa"/>
          </w:tcPr>
          <w:p w:rsidR="00837066" w:rsidRDefault="00837066">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w:t>
            </w:r>
          </w:p>
        </w:tc>
        <w:tc>
          <w:tcPr>
            <w:tcW w:w="1531" w:type="dxa"/>
          </w:tcPr>
          <w:p w:rsidR="00837066" w:rsidRDefault="00837066">
            <w:pPr>
              <w:pStyle w:val="ConsPlusNormal"/>
            </w:pPr>
            <w:r>
              <w:t>Квадратный метр</w:t>
            </w:r>
          </w:p>
        </w:tc>
        <w:tc>
          <w:tcPr>
            <w:tcW w:w="1077" w:type="dxa"/>
          </w:tcPr>
          <w:p w:rsidR="00837066" w:rsidRDefault="00837066">
            <w:pPr>
              <w:pStyle w:val="ConsPlusNormal"/>
              <w:jc w:val="center"/>
            </w:pPr>
            <w:r>
              <w:t>447951,0</w:t>
            </w:r>
          </w:p>
        </w:tc>
        <w:tc>
          <w:tcPr>
            <w:tcW w:w="1077" w:type="dxa"/>
          </w:tcPr>
          <w:p w:rsidR="00837066" w:rsidRDefault="00837066">
            <w:pPr>
              <w:pStyle w:val="ConsPlusNormal"/>
              <w:jc w:val="center"/>
            </w:pPr>
            <w:r>
              <w:t>470129,0</w:t>
            </w:r>
          </w:p>
        </w:tc>
        <w:tc>
          <w:tcPr>
            <w:tcW w:w="1077" w:type="dxa"/>
          </w:tcPr>
          <w:p w:rsidR="00837066" w:rsidRDefault="00837066">
            <w:pPr>
              <w:pStyle w:val="ConsPlusNormal"/>
              <w:jc w:val="center"/>
            </w:pPr>
            <w:r>
              <w:t>507951,0</w:t>
            </w:r>
          </w:p>
        </w:tc>
        <w:tc>
          <w:tcPr>
            <w:tcW w:w="1077" w:type="dxa"/>
          </w:tcPr>
          <w:p w:rsidR="00837066" w:rsidRDefault="00837066">
            <w:pPr>
              <w:pStyle w:val="ConsPlusNormal"/>
              <w:jc w:val="center"/>
            </w:pPr>
            <w:r>
              <w:t>537951,0</w:t>
            </w:r>
          </w:p>
        </w:tc>
        <w:tc>
          <w:tcPr>
            <w:tcW w:w="1077" w:type="dxa"/>
          </w:tcPr>
          <w:p w:rsidR="00837066" w:rsidRDefault="00837066">
            <w:pPr>
              <w:pStyle w:val="ConsPlusNormal"/>
              <w:jc w:val="center"/>
            </w:pPr>
            <w:r>
              <w:t>567951,0</w:t>
            </w:r>
          </w:p>
        </w:tc>
        <w:tc>
          <w:tcPr>
            <w:tcW w:w="1077" w:type="dxa"/>
          </w:tcPr>
          <w:p w:rsidR="00837066" w:rsidRDefault="00837066">
            <w:pPr>
              <w:pStyle w:val="ConsPlusNormal"/>
              <w:jc w:val="center"/>
            </w:pPr>
            <w:r>
              <w:t>597951,0</w:t>
            </w:r>
          </w:p>
        </w:tc>
      </w:tr>
      <w:tr w:rsidR="00837066">
        <w:tc>
          <w:tcPr>
            <w:tcW w:w="624" w:type="dxa"/>
          </w:tcPr>
          <w:p w:rsidR="00837066" w:rsidRDefault="00837066">
            <w:pPr>
              <w:pStyle w:val="ConsPlusNormal"/>
              <w:jc w:val="center"/>
            </w:pPr>
            <w:r>
              <w:t>1.4</w:t>
            </w:r>
          </w:p>
        </w:tc>
        <w:tc>
          <w:tcPr>
            <w:tcW w:w="3706" w:type="dxa"/>
          </w:tcPr>
          <w:p w:rsidR="00837066" w:rsidRDefault="00837066">
            <w:pPr>
              <w:pStyle w:val="ConsPlusNormal"/>
            </w:pPr>
            <w:r>
              <w:t>Количество отремонтированных дворовых территорий многоквартирных домов</w:t>
            </w:r>
          </w:p>
        </w:tc>
        <w:tc>
          <w:tcPr>
            <w:tcW w:w="1531" w:type="dxa"/>
          </w:tcPr>
          <w:p w:rsidR="00837066" w:rsidRDefault="00837066">
            <w:pPr>
              <w:pStyle w:val="ConsPlusNormal"/>
            </w:pPr>
            <w:r>
              <w:t>Единица</w:t>
            </w:r>
          </w:p>
        </w:tc>
        <w:tc>
          <w:tcPr>
            <w:tcW w:w="1077" w:type="dxa"/>
          </w:tcPr>
          <w:p w:rsidR="00837066" w:rsidRDefault="00837066">
            <w:pPr>
              <w:pStyle w:val="ConsPlusNormal"/>
              <w:jc w:val="center"/>
            </w:pPr>
            <w:r>
              <w:t>33</w:t>
            </w:r>
          </w:p>
        </w:tc>
        <w:tc>
          <w:tcPr>
            <w:tcW w:w="1077" w:type="dxa"/>
          </w:tcPr>
          <w:p w:rsidR="00837066" w:rsidRDefault="00837066">
            <w:pPr>
              <w:pStyle w:val="ConsPlusNormal"/>
              <w:jc w:val="center"/>
            </w:pPr>
            <w:r>
              <w:t>38</w:t>
            </w:r>
          </w:p>
        </w:tc>
        <w:tc>
          <w:tcPr>
            <w:tcW w:w="1077" w:type="dxa"/>
          </w:tcPr>
          <w:p w:rsidR="00837066" w:rsidRDefault="00837066">
            <w:pPr>
              <w:pStyle w:val="ConsPlusNormal"/>
              <w:jc w:val="center"/>
            </w:pPr>
            <w:r>
              <w:t>6</w:t>
            </w:r>
          </w:p>
        </w:tc>
        <w:tc>
          <w:tcPr>
            <w:tcW w:w="1077" w:type="dxa"/>
          </w:tcPr>
          <w:p w:rsidR="00837066" w:rsidRDefault="00837066">
            <w:pPr>
              <w:pStyle w:val="ConsPlusNormal"/>
              <w:jc w:val="center"/>
            </w:pPr>
            <w:r>
              <w:t>6</w:t>
            </w:r>
          </w:p>
        </w:tc>
        <w:tc>
          <w:tcPr>
            <w:tcW w:w="1077" w:type="dxa"/>
          </w:tcPr>
          <w:p w:rsidR="00837066" w:rsidRDefault="00837066">
            <w:pPr>
              <w:pStyle w:val="ConsPlusNormal"/>
              <w:jc w:val="center"/>
            </w:pPr>
            <w:r>
              <w:t>6</w:t>
            </w:r>
          </w:p>
        </w:tc>
        <w:tc>
          <w:tcPr>
            <w:tcW w:w="1077" w:type="dxa"/>
          </w:tcPr>
          <w:p w:rsidR="00837066" w:rsidRDefault="00837066">
            <w:pPr>
              <w:pStyle w:val="ConsPlusNormal"/>
              <w:jc w:val="center"/>
            </w:pPr>
            <w:r>
              <w:t>6</w:t>
            </w:r>
          </w:p>
        </w:tc>
      </w:tr>
      <w:tr w:rsidR="00837066">
        <w:tc>
          <w:tcPr>
            <w:tcW w:w="624" w:type="dxa"/>
          </w:tcPr>
          <w:p w:rsidR="00837066" w:rsidRDefault="00837066">
            <w:pPr>
              <w:pStyle w:val="ConsPlusNormal"/>
              <w:jc w:val="center"/>
            </w:pPr>
            <w:r>
              <w:t>1.5</w:t>
            </w:r>
          </w:p>
        </w:tc>
        <w:tc>
          <w:tcPr>
            <w:tcW w:w="3706" w:type="dxa"/>
          </w:tcPr>
          <w:p w:rsidR="00837066" w:rsidRDefault="00837066">
            <w:pPr>
              <w:pStyle w:val="ConsPlusNormal"/>
            </w:pPr>
            <w:r>
              <w:t>Количество отремонтированных проездов к дворовым территориям многоквартирных домов</w:t>
            </w:r>
          </w:p>
        </w:tc>
        <w:tc>
          <w:tcPr>
            <w:tcW w:w="1531" w:type="dxa"/>
          </w:tcPr>
          <w:p w:rsidR="00837066" w:rsidRDefault="00837066">
            <w:pPr>
              <w:pStyle w:val="ConsPlusNormal"/>
            </w:pPr>
            <w:r>
              <w:t>Единица</w:t>
            </w:r>
          </w:p>
        </w:tc>
        <w:tc>
          <w:tcPr>
            <w:tcW w:w="1077" w:type="dxa"/>
          </w:tcPr>
          <w:p w:rsidR="00837066" w:rsidRDefault="00837066">
            <w:pPr>
              <w:pStyle w:val="ConsPlusNormal"/>
              <w:jc w:val="center"/>
            </w:pPr>
            <w:r>
              <w:t>3</w:t>
            </w:r>
          </w:p>
        </w:tc>
        <w:tc>
          <w:tcPr>
            <w:tcW w:w="1077" w:type="dxa"/>
          </w:tcPr>
          <w:p w:rsidR="00837066" w:rsidRDefault="00837066">
            <w:pPr>
              <w:pStyle w:val="ConsPlusNormal"/>
              <w:jc w:val="center"/>
            </w:pPr>
            <w:r>
              <w:t>6</w:t>
            </w:r>
          </w:p>
        </w:tc>
        <w:tc>
          <w:tcPr>
            <w:tcW w:w="1077" w:type="dxa"/>
          </w:tcPr>
          <w:p w:rsidR="00837066" w:rsidRDefault="00837066">
            <w:pPr>
              <w:pStyle w:val="ConsPlusNormal"/>
              <w:jc w:val="center"/>
            </w:pPr>
            <w:r>
              <w:t>3</w:t>
            </w:r>
          </w:p>
        </w:tc>
        <w:tc>
          <w:tcPr>
            <w:tcW w:w="1077" w:type="dxa"/>
          </w:tcPr>
          <w:p w:rsidR="00837066" w:rsidRDefault="00837066">
            <w:pPr>
              <w:pStyle w:val="ConsPlusNormal"/>
              <w:jc w:val="center"/>
            </w:pPr>
            <w:r>
              <w:t>3</w:t>
            </w:r>
          </w:p>
        </w:tc>
        <w:tc>
          <w:tcPr>
            <w:tcW w:w="1077" w:type="dxa"/>
          </w:tcPr>
          <w:p w:rsidR="00837066" w:rsidRDefault="00837066">
            <w:pPr>
              <w:pStyle w:val="ConsPlusNormal"/>
              <w:jc w:val="center"/>
            </w:pPr>
            <w:r>
              <w:t>3</w:t>
            </w:r>
          </w:p>
        </w:tc>
        <w:tc>
          <w:tcPr>
            <w:tcW w:w="1077" w:type="dxa"/>
          </w:tcPr>
          <w:p w:rsidR="00837066" w:rsidRDefault="00837066">
            <w:pPr>
              <w:pStyle w:val="ConsPlusNormal"/>
              <w:jc w:val="center"/>
            </w:pPr>
            <w:r>
              <w:t>3</w:t>
            </w:r>
          </w:p>
        </w:tc>
      </w:tr>
    </w:tbl>
    <w:p w:rsidR="00837066" w:rsidRDefault="00837066">
      <w:pPr>
        <w:sectPr w:rsidR="00837066">
          <w:pgSz w:w="16838" w:h="11905"/>
          <w:pgMar w:top="1701" w:right="1134" w:bottom="850" w:left="1134" w:header="0" w:footer="0" w:gutter="0"/>
          <w:cols w:space="720"/>
        </w:sectPr>
      </w:pPr>
    </w:p>
    <w:p w:rsidR="00837066" w:rsidRDefault="00837066">
      <w:pPr>
        <w:pStyle w:val="ConsPlusNormal"/>
        <w:jc w:val="both"/>
      </w:pPr>
    </w:p>
    <w:p w:rsidR="00837066" w:rsidRDefault="00837066">
      <w:pPr>
        <w:pStyle w:val="ConsPlusNormal"/>
        <w:jc w:val="center"/>
      </w:pPr>
      <w:r>
        <w:t>IV. Сроки и этапы реализации подпрограммы</w:t>
      </w:r>
    </w:p>
    <w:p w:rsidR="00837066" w:rsidRDefault="00837066">
      <w:pPr>
        <w:pStyle w:val="ConsPlusNormal"/>
        <w:jc w:val="both"/>
      </w:pPr>
    </w:p>
    <w:p w:rsidR="00837066" w:rsidRDefault="00837066">
      <w:pPr>
        <w:pStyle w:val="ConsPlusNormal"/>
        <w:ind w:firstLine="540"/>
        <w:jc w:val="both"/>
      </w:pPr>
      <w:r>
        <w:t>Этапы реализации программы не выделяются. Срок реализации: 2016 - 2020 годы.</w:t>
      </w:r>
    </w:p>
    <w:p w:rsidR="00837066" w:rsidRDefault="00837066">
      <w:pPr>
        <w:pStyle w:val="ConsPlusNormal"/>
        <w:jc w:val="both"/>
      </w:pPr>
    </w:p>
    <w:p w:rsidR="00837066" w:rsidRDefault="00837066">
      <w:pPr>
        <w:pStyle w:val="ConsPlusNormal"/>
        <w:jc w:val="center"/>
      </w:pPr>
      <w:r>
        <w:t>V. Характеристика основных мероприятий подпрограммы</w:t>
      </w:r>
    </w:p>
    <w:p w:rsidR="00837066" w:rsidRDefault="00837066">
      <w:pPr>
        <w:pStyle w:val="ConsPlusNormal"/>
        <w:jc w:val="both"/>
      </w:pPr>
    </w:p>
    <w:p w:rsidR="00837066" w:rsidRDefault="00837066">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837066" w:rsidRDefault="00837066">
      <w:pPr>
        <w:pStyle w:val="ConsPlusNormal"/>
        <w:ind w:firstLine="540"/>
        <w:jc w:val="both"/>
      </w:pPr>
      <w:r>
        <w:t>Задача 1. Содержание автомобильных дорог общего пользования местного значения, инженерных и искусственных сооружений на них в границах МО "Город Псков" будет решаться путем реализации следующих основных мероприятий:</w:t>
      </w:r>
    </w:p>
    <w:p w:rsidR="00837066" w:rsidRDefault="00837066">
      <w:pPr>
        <w:pStyle w:val="ConsPlusNormal"/>
        <w:ind w:firstLine="540"/>
        <w:jc w:val="both"/>
      </w:pPr>
      <w:r>
        <w:t>Основное мероприятие 1. Содержание и ремонт дорог общего пользования местного значения, инженерных и искусственных сооружений на них в границах МО "Город Псков" включает:</w:t>
      </w:r>
    </w:p>
    <w:p w:rsidR="00837066" w:rsidRDefault="00837066">
      <w:pPr>
        <w:pStyle w:val="ConsPlusNormal"/>
        <w:ind w:firstLine="540"/>
        <w:jc w:val="both"/>
      </w:pPr>
      <w:r>
        <w:t>1) содержание улично-дорожной сети (уборка посторонних предметов и мусора с элементов дороги, ямочный ремонт покрытия, ремонтная планировка и подсыпка обочин земляного полотна, устройство поперечных дренажных прорезей на обочинах для отвода воды и их ликвидация, скашивание травы и т.д.), по зимнему содержанию (очистка от снега проезжей части, земельного полотна, средств обустройства, ликвидация зимней скользкости);</w:t>
      </w:r>
    </w:p>
    <w:p w:rsidR="00837066" w:rsidRDefault="00837066">
      <w:pPr>
        <w:pStyle w:val="ConsPlusNormal"/>
        <w:ind w:firstLine="540"/>
        <w:jc w:val="both"/>
      </w:pPr>
      <w:r>
        <w:t>2) паспортизация мостов;</w:t>
      </w:r>
    </w:p>
    <w:p w:rsidR="00837066" w:rsidRDefault="00837066">
      <w:pPr>
        <w:pStyle w:val="ConsPlusNormal"/>
        <w:ind w:firstLine="540"/>
        <w:jc w:val="both"/>
      </w:pPr>
      <w:r>
        <w:t>3) текущее содержание искусственных дорожных сооружений (мостов, путепроводов, дамб) включает в себя заделку швов в железобетонных трубах, содержание проезжей части, тротуаров, перил, промывка деформационных швов железобетонных мостов и т.д.;</w:t>
      </w:r>
    </w:p>
    <w:p w:rsidR="00837066" w:rsidRDefault="00837066">
      <w:pPr>
        <w:pStyle w:val="ConsPlusNormal"/>
        <w:ind w:firstLine="540"/>
        <w:jc w:val="both"/>
      </w:pPr>
      <w:r>
        <w:t>4) содержание ливневой канализации (работы по расчистке дождеприемников от грязи, прочистка коллекторов, ремонт разрушенных колодцев);</w:t>
      </w:r>
    </w:p>
    <w:p w:rsidR="00837066" w:rsidRDefault="00837066">
      <w:pPr>
        <w:pStyle w:val="ConsPlusNormal"/>
        <w:ind w:firstLine="540"/>
        <w:jc w:val="both"/>
      </w:pPr>
      <w:r>
        <w:t>5) содержание и текущий ремонт светофорных объектов (плановые объезды светофорных объектов, окраска светофорных объектов, замена вышедших из строя ламп, светофоров, мытье светофорных объектов, текущие, непредвиденные и аварийные ремонтные работы (после ДТП, порча оборудования и т.д.));</w:t>
      </w:r>
    </w:p>
    <w:p w:rsidR="00837066" w:rsidRDefault="00837066">
      <w:pPr>
        <w:pStyle w:val="ConsPlusNormal"/>
        <w:ind w:firstLine="540"/>
        <w:jc w:val="both"/>
      </w:pPr>
      <w:r>
        <w:t>6) обустройство автобусных остановок с установкой остановочных павильонов;</w:t>
      </w:r>
    </w:p>
    <w:p w:rsidR="00837066" w:rsidRDefault="00837066">
      <w:pPr>
        <w:pStyle w:val="ConsPlusNormal"/>
        <w:ind w:firstLine="540"/>
        <w:jc w:val="both"/>
      </w:pPr>
      <w:r>
        <w:t>7) нанесение горизонтальной разметки (нанесение разметки в виде линий, стрелок, цифр, указателей, знаков, пиктограмм и иных обозначений);</w:t>
      </w:r>
    </w:p>
    <w:p w:rsidR="00837066" w:rsidRDefault="00837066">
      <w:pPr>
        <w:pStyle w:val="ConsPlusNormal"/>
        <w:ind w:firstLine="540"/>
        <w:jc w:val="both"/>
      </w:pPr>
      <w:r>
        <w:t>8) восстановление дорожного покрытия железобетонными плитами;</w:t>
      </w:r>
    </w:p>
    <w:p w:rsidR="00837066" w:rsidRDefault="00837066">
      <w:pPr>
        <w:pStyle w:val="ConsPlusNormal"/>
        <w:ind w:firstLine="540"/>
        <w:jc w:val="both"/>
      </w:pPr>
      <w:r>
        <w:t>9) разработка проектов организации дорожного движения, выполнение работ по первичной диагностике и оценке состояния, технического учета и паспортизации автомобильных дорог.</w:t>
      </w:r>
    </w:p>
    <w:p w:rsidR="00837066" w:rsidRDefault="00837066">
      <w:pPr>
        <w:pStyle w:val="ConsPlusNormal"/>
        <w:jc w:val="both"/>
      </w:pPr>
      <w:r>
        <w:t xml:space="preserve">(п. 9 введен </w:t>
      </w:r>
      <w:hyperlink r:id="rId28" w:history="1">
        <w:r>
          <w:rPr>
            <w:color w:val="0000FF"/>
          </w:rPr>
          <w:t>постановлением</w:t>
        </w:r>
      </w:hyperlink>
      <w:r>
        <w:t xml:space="preserve"> Администрации города Пскова от 09.03.2016 N </w:t>
      </w:r>
      <w:r>
        <w:lastRenderedPageBreak/>
        <w:t>212)</w:t>
      </w:r>
    </w:p>
    <w:p w:rsidR="00837066" w:rsidRDefault="00837066">
      <w:pPr>
        <w:pStyle w:val="ConsPlusNormal"/>
        <w:ind w:firstLine="540"/>
        <w:jc w:val="both"/>
      </w:pPr>
      <w:r>
        <w:t>Основное мероприятие 2. Ведение реестра искусственных дорожных сооружений.</w:t>
      </w:r>
    </w:p>
    <w:p w:rsidR="00837066" w:rsidRDefault="00837066">
      <w:pPr>
        <w:pStyle w:val="ConsPlusNormal"/>
        <w:ind w:firstLine="540"/>
        <w:jc w:val="both"/>
      </w:pPr>
      <w:r>
        <w:t>Реестр искусственных сооружений необходим 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837066" w:rsidRDefault="00837066">
      <w:pPr>
        <w:pStyle w:val="ConsPlusNormal"/>
        <w:ind w:firstLine="540"/>
        <w:jc w:val="both"/>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дворовых территорий и проездов к дворовым территориям в границах МО "Город Псков".</w:t>
      </w:r>
    </w:p>
    <w:p w:rsidR="00837066" w:rsidRDefault="00837066">
      <w:pPr>
        <w:pStyle w:val="ConsPlusNormal"/>
        <w:ind w:firstLine="540"/>
        <w:jc w:val="both"/>
      </w:pPr>
      <w:r>
        <w:t>В рамках данной задачи будут реализовываться следующие основные мероприятия:</w:t>
      </w:r>
    </w:p>
    <w:p w:rsidR="00837066" w:rsidRDefault="00837066">
      <w:pPr>
        <w:pStyle w:val="ConsPlusNormal"/>
        <w:ind w:firstLine="540"/>
        <w:jc w:val="both"/>
      </w:pPr>
      <w:r>
        <w:t>Основное мероприятие 1. Капитальный ремонт дорог общего пользования местного значения, инженерных и искусственных сооружений на них в границах МО "Город Псков" включает:</w:t>
      </w:r>
    </w:p>
    <w:p w:rsidR="00837066" w:rsidRDefault="00837066">
      <w:pPr>
        <w:pStyle w:val="ConsPlusNormal"/>
        <w:ind w:firstLine="540"/>
        <w:jc w:val="both"/>
      </w:pPr>
      <w:r>
        <w:t>1) капитальный ремонт, ремонт дорог общего пользования местного значения и разработку проектно-сметной документации на капитальный ремонт, ремонт дорог общего пользования местного значения;</w:t>
      </w:r>
    </w:p>
    <w:p w:rsidR="00837066" w:rsidRDefault="00837066">
      <w:pPr>
        <w:pStyle w:val="ConsPlusNormal"/>
        <w:ind w:firstLine="540"/>
        <w:jc w:val="both"/>
      </w:pPr>
      <w:r>
        <w:t>2) ремонт тротуаров;</w:t>
      </w:r>
    </w:p>
    <w:p w:rsidR="00837066" w:rsidRDefault="00837066">
      <w:pPr>
        <w:pStyle w:val="ConsPlusNormal"/>
        <w:ind w:firstLine="540"/>
        <w:jc w:val="both"/>
      </w:pPr>
      <w:r>
        <w:t>3) разработку проектно-сметной документации на ремонт инженерных сооружений (мосты, дамбы и т.п.);</w:t>
      </w:r>
    </w:p>
    <w:p w:rsidR="00837066" w:rsidRDefault="00837066">
      <w:pPr>
        <w:pStyle w:val="ConsPlusNormal"/>
        <w:ind w:firstLine="540"/>
        <w:jc w:val="both"/>
      </w:pPr>
      <w:r>
        <w:t>4) ремонт инженерных сооружений (мосты, дамбы и т.п.);</w:t>
      </w:r>
    </w:p>
    <w:p w:rsidR="00837066" w:rsidRDefault="00837066">
      <w:pPr>
        <w:pStyle w:val="ConsPlusNormal"/>
        <w:ind w:firstLine="540"/>
        <w:jc w:val="both"/>
      </w:pPr>
      <w:r>
        <w:t>5) устройство организованной системы водоотведения поверхностных стоков;</w:t>
      </w:r>
    </w:p>
    <w:p w:rsidR="00837066" w:rsidRDefault="00837066">
      <w:pPr>
        <w:pStyle w:val="ConsPlusNormal"/>
        <w:ind w:firstLine="540"/>
        <w:jc w:val="both"/>
      </w:pPr>
      <w:r>
        <w:t>6) прокладка сетей ливневой канализации, строительство насосной станции по перекачке ливневых стоков для защиты от подтопления;</w:t>
      </w:r>
    </w:p>
    <w:p w:rsidR="00837066" w:rsidRDefault="00837066">
      <w:pPr>
        <w:pStyle w:val="ConsPlusNormal"/>
        <w:ind w:firstLine="540"/>
        <w:jc w:val="both"/>
      </w:pPr>
      <w:r>
        <w:t>7) разработка проектно-сметной документации и устройство системы водоотведения (ливневая канализация);</w:t>
      </w:r>
    </w:p>
    <w:p w:rsidR="00837066" w:rsidRDefault="00837066">
      <w:pPr>
        <w:pStyle w:val="ConsPlusNormal"/>
        <w:ind w:firstLine="540"/>
        <w:jc w:val="both"/>
      </w:pPr>
      <w:r>
        <w:t>8) текущий и капитальный ремонт ливневой канализации;</w:t>
      </w:r>
    </w:p>
    <w:p w:rsidR="00837066" w:rsidRDefault="00837066">
      <w:pPr>
        <w:pStyle w:val="ConsPlusNormal"/>
        <w:ind w:firstLine="540"/>
        <w:jc w:val="both"/>
      </w:pPr>
      <w:r>
        <w:t>9) капитальный ремонт и устройство автобусных остановок.</w:t>
      </w:r>
    </w:p>
    <w:p w:rsidR="00837066" w:rsidRDefault="00837066">
      <w:pPr>
        <w:pStyle w:val="ConsPlusNormal"/>
        <w:ind w:firstLine="540"/>
        <w:jc w:val="both"/>
      </w:pPr>
      <w:r>
        <w:t>Мероприятия по капитальному ремонту и реконструкции автомобильных дорог общего пользования местного значения направлены на увеличение протяженности автомобильных дорог местного значения, соответствующих нормативным требованиям, увеличение пропускной способности, профилактике возникновения опасных участков на сети автомобильных дорог местного значения, повышение их технических характеристик, разработке проектной документации.</w:t>
      </w:r>
    </w:p>
    <w:p w:rsidR="00837066" w:rsidRDefault="00837066">
      <w:pPr>
        <w:pStyle w:val="ConsPlusNormal"/>
        <w:ind w:firstLine="540"/>
        <w:jc w:val="both"/>
      </w:pPr>
      <w:r>
        <w:t xml:space="preserve">При определении участков автомобильных дорог, подлежащих капитальному ремонту и реконструкции, учитывается степень их износа и аварийность, социально-экономическая значимость восстановления для удовлетворения потребностей населения и развития города, а также расположение автодорог, проходящих по туристическим и "транзитным" </w:t>
      </w:r>
      <w:r>
        <w:lastRenderedPageBreak/>
        <w:t>маршрутам в историческом центре города.</w:t>
      </w:r>
    </w:p>
    <w:p w:rsidR="00837066" w:rsidRDefault="00837066">
      <w:pPr>
        <w:pStyle w:val="ConsPlusNormal"/>
        <w:ind w:firstLine="540"/>
        <w:jc w:val="both"/>
      </w:pPr>
      <w:r>
        <w:t>Мероприятия по капитальному ремонту и реконструкции искусственных дорожных сооружений на автомобильных дорогах общего пользования местного значения направлены на увеличение протяженности мостовых сооружений с оценкой "хорошо", повышение их технических характеристик, разработку проектной документации.</w:t>
      </w:r>
    </w:p>
    <w:p w:rsidR="00837066" w:rsidRDefault="00837066">
      <w:pPr>
        <w:pStyle w:val="ConsPlusNormal"/>
        <w:ind w:firstLine="540"/>
        <w:jc w:val="both"/>
      </w:pPr>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соответствующих нормативным требованиям, повышение привлекательности исторической части г. Пскова и повышение туристской привлекательности данных территорий.</w:t>
      </w:r>
    </w:p>
    <w:p w:rsidR="00837066" w:rsidRDefault="00837066">
      <w:pPr>
        <w:pStyle w:val="ConsPlusNormal"/>
        <w:ind w:firstLine="540"/>
        <w:jc w:val="both"/>
      </w:pPr>
      <w:r>
        <w:t>Основное мероприятие 2. Строительство и реконструкция дорог общего пользования местного значения, инженерных и искусственных сооружений на них в границах МО "Город Псков" включает:</w:t>
      </w:r>
    </w:p>
    <w:p w:rsidR="00837066" w:rsidRDefault="00837066">
      <w:pPr>
        <w:pStyle w:val="ConsPlusNormal"/>
        <w:ind w:firstLine="540"/>
        <w:jc w:val="both"/>
      </w:pPr>
      <w:r>
        <w:t>1) разработку проектно-сметной документации на строительство и реконструкцию дорог общего пользования;</w:t>
      </w:r>
    </w:p>
    <w:p w:rsidR="00837066" w:rsidRDefault="00837066">
      <w:pPr>
        <w:pStyle w:val="ConsPlusNormal"/>
        <w:ind w:firstLine="540"/>
        <w:jc w:val="both"/>
      </w:pPr>
      <w:r>
        <w:t>2) строительство дорог общего пользования;</w:t>
      </w:r>
    </w:p>
    <w:p w:rsidR="00837066" w:rsidRDefault="00837066">
      <w:pPr>
        <w:pStyle w:val="ConsPlusNormal"/>
        <w:ind w:firstLine="540"/>
        <w:jc w:val="both"/>
      </w:pPr>
      <w:r>
        <w:t>3) реконструкцию дорог общего пользования.</w:t>
      </w:r>
    </w:p>
    <w:p w:rsidR="00837066" w:rsidRDefault="00837066">
      <w:pPr>
        <w:pStyle w:val="ConsPlusNormal"/>
        <w:ind w:firstLine="540"/>
        <w:jc w:val="both"/>
      </w:pPr>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создание туристско-рекреационного кластера "Псковский" в городе Пскове предполагает реконструкцию автомобильных дорог города.</w:t>
      </w:r>
    </w:p>
    <w:p w:rsidR="00837066" w:rsidRDefault="00837066">
      <w:pPr>
        <w:pStyle w:val="ConsPlusNormal"/>
        <w:ind w:firstLine="540"/>
        <w:jc w:val="both"/>
      </w:pPr>
      <w:r>
        <w:t>Основное мероприятие 3. Капитальный ремонт, ремонт дворовых территорий и проездов к ним в границах МО "Город Псков" включает:</w:t>
      </w:r>
    </w:p>
    <w:p w:rsidR="00837066" w:rsidRDefault="00837066">
      <w:pPr>
        <w:pStyle w:val="ConsPlusNormal"/>
        <w:ind w:firstLine="540"/>
        <w:jc w:val="both"/>
      </w:pPr>
      <w:r>
        <w:t>1) капитальный ремонт, ремонт дворовых территорий и проездов к ним в границах МО "Город Псков";</w:t>
      </w:r>
    </w:p>
    <w:p w:rsidR="00837066" w:rsidRDefault="00837066">
      <w:pPr>
        <w:pStyle w:val="ConsPlusNormal"/>
        <w:ind w:firstLine="540"/>
        <w:jc w:val="both"/>
      </w:pPr>
      <w:r>
        <w:t>2) разработка проектно-сметной документации на благоустройство дворовых территорий и проездов к ним.</w:t>
      </w:r>
    </w:p>
    <w:p w:rsidR="00837066" w:rsidRDefault="00837066">
      <w:pPr>
        <w:pStyle w:val="ConsPlusNormal"/>
        <w:ind w:firstLine="540"/>
        <w:jc w:val="both"/>
      </w:pPr>
      <w:r>
        <w:t>Повышение уровня благоустроенности дворовых территорий необходимо для улучшения условий проживания и отдыха жителей города Пскова. Неудовлетворительное состояние дворовых территорий и проездов к ним затрудняет транспортную и пешеходную доступность, проезд спецтранспорта.</w:t>
      </w:r>
    </w:p>
    <w:p w:rsidR="00837066" w:rsidRDefault="00837066">
      <w:pPr>
        <w:pStyle w:val="ConsPlusNormal"/>
        <w:jc w:val="both"/>
      </w:pPr>
    </w:p>
    <w:p w:rsidR="00837066" w:rsidRDefault="00837066">
      <w:pPr>
        <w:pStyle w:val="ConsPlusNormal"/>
        <w:jc w:val="center"/>
      </w:pPr>
      <w:r>
        <w:t>VI. Перечень основных мероприятий подпрограммы</w:t>
      </w:r>
    </w:p>
    <w:p w:rsidR="00837066" w:rsidRDefault="00837066">
      <w:pPr>
        <w:pStyle w:val="ConsPlusNormal"/>
        <w:jc w:val="both"/>
      </w:pPr>
    </w:p>
    <w:p w:rsidR="00837066" w:rsidRDefault="00837066">
      <w:pPr>
        <w:pStyle w:val="ConsPlusNormal"/>
        <w:ind w:firstLine="540"/>
        <w:jc w:val="both"/>
      </w:pPr>
      <w:hyperlink w:anchor="P550"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837066" w:rsidRDefault="00837066">
      <w:pPr>
        <w:pStyle w:val="ConsPlusNormal"/>
        <w:jc w:val="both"/>
      </w:pPr>
    </w:p>
    <w:p w:rsidR="00837066" w:rsidRDefault="00837066">
      <w:pPr>
        <w:pStyle w:val="ConsPlusNormal"/>
        <w:jc w:val="center"/>
      </w:pPr>
      <w:r>
        <w:t>VII. Ресурсное обеспечение подпрограммы</w:t>
      </w:r>
    </w:p>
    <w:p w:rsidR="00837066" w:rsidRDefault="00837066">
      <w:pPr>
        <w:pStyle w:val="ConsPlusNormal"/>
        <w:jc w:val="center"/>
      </w:pPr>
      <w:r>
        <w:t xml:space="preserve">(в ред. </w:t>
      </w:r>
      <w:hyperlink r:id="rId29"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p w:rsidR="00837066" w:rsidRDefault="00837066">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федерального, областного и местного бюджетов.</w:t>
      </w:r>
    </w:p>
    <w:p w:rsidR="00837066" w:rsidRDefault="00837066">
      <w:pPr>
        <w:sectPr w:rsidR="00837066">
          <w:pgSz w:w="11905" w:h="16838"/>
          <w:pgMar w:top="1134" w:right="850" w:bottom="1134" w:left="1701" w:header="0" w:footer="0" w:gutter="0"/>
          <w:cols w:space="720"/>
        </w:sectPr>
      </w:pPr>
    </w:p>
    <w:p w:rsidR="00837066" w:rsidRDefault="00837066">
      <w:pPr>
        <w:pStyle w:val="ConsPlusNormal"/>
        <w:jc w:val="both"/>
      </w:pPr>
    </w:p>
    <w:p w:rsidR="00837066" w:rsidRDefault="00837066">
      <w:pPr>
        <w:pStyle w:val="ConsPlusNormal"/>
        <w:jc w:val="center"/>
      </w:pPr>
      <w:r>
        <w:t>Объем финансирования подпрограммы, тыс. руб.</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077"/>
        <w:gridCol w:w="1077"/>
        <w:gridCol w:w="1077"/>
        <w:gridCol w:w="1077"/>
        <w:gridCol w:w="1077"/>
        <w:gridCol w:w="1077"/>
      </w:tblGrid>
      <w:tr w:rsidR="00837066">
        <w:tc>
          <w:tcPr>
            <w:tcW w:w="3175" w:type="dxa"/>
            <w:vMerge w:val="restart"/>
          </w:tcPr>
          <w:p w:rsidR="00837066" w:rsidRDefault="00837066">
            <w:pPr>
              <w:pStyle w:val="ConsPlusNormal"/>
              <w:jc w:val="center"/>
            </w:pPr>
            <w:r>
              <w:t>Источники финансирования</w:t>
            </w:r>
          </w:p>
        </w:tc>
        <w:tc>
          <w:tcPr>
            <w:tcW w:w="6462" w:type="dxa"/>
            <w:gridSpan w:val="6"/>
          </w:tcPr>
          <w:p w:rsidR="00837066" w:rsidRDefault="00837066">
            <w:pPr>
              <w:pStyle w:val="ConsPlusNormal"/>
              <w:jc w:val="center"/>
            </w:pPr>
            <w:r>
              <w:t>Итого</w:t>
            </w:r>
          </w:p>
        </w:tc>
      </w:tr>
      <w:tr w:rsidR="00837066">
        <w:tc>
          <w:tcPr>
            <w:tcW w:w="3175" w:type="dxa"/>
            <w:vMerge/>
          </w:tcPr>
          <w:p w:rsidR="00837066" w:rsidRDefault="00837066"/>
        </w:tc>
        <w:tc>
          <w:tcPr>
            <w:tcW w:w="1077" w:type="dxa"/>
          </w:tcPr>
          <w:p w:rsidR="00837066" w:rsidRDefault="00837066">
            <w:pPr>
              <w:pStyle w:val="ConsPlusNormal"/>
              <w:jc w:val="center"/>
            </w:pPr>
            <w:r>
              <w:t>2016</w:t>
            </w:r>
          </w:p>
        </w:tc>
        <w:tc>
          <w:tcPr>
            <w:tcW w:w="1077" w:type="dxa"/>
          </w:tcPr>
          <w:p w:rsidR="00837066" w:rsidRDefault="00837066">
            <w:pPr>
              <w:pStyle w:val="ConsPlusNormal"/>
              <w:jc w:val="center"/>
            </w:pPr>
            <w:r>
              <w:t>2017</w:t>
            </w:r>
          </w:p>
        </w:tc>
        <w:tc>
          <w:tcPr>
            <w:tcW w:w="1077" w:type="dxa"/>
          </w:tcPr>
          <w:p w:rsidR="00837066" w:rsidRDefault="00837066">
            <w:pPr>
              <w:pStyle w:val="ConsPlusNormal"/>
              <w:jc w:val="center"/>
            </w:pPr>
            <w:r>
              <w:t>2018</w:t>
            </w:r>
          </w:p>
        </w:tc>
        <w:tc>
          <w:tcPr>
            <w:tcW w:w="1077" w:type="dxa"/>
          </w:tcPr>
          <w:p w:rsidR="00837066" w:rsidRDefault="00837066">
            <w:pPr>
              <w:pStyle w:val="ConsPlusNormal"/>
              <w:jc w:val="center"/>
            </w:pPr>
            <w:r>
              <w:t>2019</w:t>
            </w:r>
          </w:p>
        </w:tc>
        <w:tc>
          <w:tcPr>
            <w:tcW w:w="1077" w:type="dxa"/>
          </w:tcPr>
          <w:p w:rsidR="00837066" w:rsidRDefault="00837066">
            <w:pPr>
              <w:pStyle w:val="ConsPlusNormal"/>
              <w:jc w:val="center"/>
            </w:pPr>
            <w:r>
              <w:t>2020</w:t>
            </w:r>
          </w:p>
        </w:tc>
        <w:tc>
          <w:tcPr>
            <w:tcW w:w="1077" w:type="dxa"/>
          </w:tcPr>
          <w:p w:rsidR="00837066" w:rsidRDefault="00837066">
            <w:pPr>
              <w:pStyle w:val="ConsPlusNormal"/>
              <w:jc w:val="center"/>
            </w:pPr>
            <w:r>
              <w:t>Итого</w:t>
            </w:r>
          </w:p>
        </w:tc>
      </w:tr>
      <w:tr w:rsidR="00837066">
        <w:tc>
          <w:tcPr>
            <w:tcW w:w="3175" w:type="dxa"/>
          </w:tcPr>
          <w:p w:rsidR="00837066" w:rsidRDefault="00837066">
            <w:pPr>
              <w:pStyle w:val="ConsPlusNormal"/>
            </w:pPr>
            <w:r>
              <w:t>местный бюджет</w:t>
            </w:r>
          </w:p>
        </w:tc>
        <w:tc>
          <w:tcPr>
            <w:tcW w:w="1077" w:type="dxa"/>
          </w:tcPr>
          <w:p w:rsidR="00837066" w:rsidRDefault="00837066">
            <w:pPr>
              <w:pStyle w:val="ConsPlusNormal"/>
              <w:jc w:val="center"/>
            </w:pPr>
            <w:r>
              <w:t>87700,9</w:t>
            </w:r>
          </w:p>
        </w:tc>
        <w:tc>
          <w:tcPr>
            <w:tcW w:w="1077" w:type="dxa"/>
          </w:tcPr>
          <w:p w:rsidR="00837066" w:rsidRDefault="00837066">
            <w:pPr>
              <w:pStyle w:val="ConsPlusNormal"/>
              <w:jc w:val="center"/>
            </w:pPr>
            <w:r>
              <w:t>44739,4</w:t>
            </w:r>
          </w:p>
        </w:tc>
        <w:tc>
          <w:tcPr>
            <w:tcW w:w="1077" w:type="dxa"/>
          </w:tcPr>
          <w:p w:rsidR="00837066" w:rsidRDefault="00837066">
            <w:pPr>
              <w:pStyle w:val="ConsPlusNormal"/>
              <w:jc w:val="center"/>
            </w:pPr>
            <w:r>
              <w:t>44739,4</w:t>
            </w:r>
          </w:p>
        </w:tc>
        <w:tc>
          <w:tcPr>
            <w:tcW w:w="1077" w:type="dxa"/>
          </w:tcPr>
          <w:p w:rsidR="00837066" w:rsidRDefault="00837066">
            <w:pPr>
              <w:pStyle w:val="ConsPlusNormal"/>
              <w:jc w:val="center"/>
            </w:pPr>
            <w:r>
              <w:t>44739,4</w:t>
            </w:r>
          </w:p>
        </w:tc>
        <w:tc>
          <w:tcPr>
            <w:tcW w:w="1077" w:type="dxa"/>
          </w:tcPr>
          <w:p w:rsidR="00837066" w:rsidRDefault="00837066">
            <w:pPr>
              <w:pStyle w:val="ConsPlusNormal"/>
              <w:jc w:val="center"/>
            </w:pPr>
            <w:r>
              <w:t>44739,4</w:t>
            </w:r>
          </w:p>
        </w:tc>
        <w:tc>
          <w:tcPr>
            <w:tcW w:w="1077" w:type="dxa"/>
          </w:tcPr>
          <w:p w:rsidR="00837066" w:rsidRDefault="00837066">
            <w:pPr>
              <w:pStyle w:val="ConsPlusNormal"/>
              <w:jc w:val="center"/>
            </w:pPr>
            <w:r>
              <w:t>266658,5</w:t>
            </w:r>
          </w:p>
        </w:tc>
      </w:tr>
      <w:tr w:rsidR="00837066">
        <w:tc>
          <w:tcPr>
            <w:tcW w:w="3175" w:type="dxa"/>
          </w:tcPr>
          <w:p w:rsidR="00837066" w:rsidRDefault="00837066">
            <w:pPr>
              <w:pStyle w:val="ConsPlusNormal"/>
            </w:pPr>
            <w:r>
              <w:t>областной бюджет</w:t>
            </w:r>
          </w:p>
        </w:tc>
        <w:tc>
          <w:tcPr>
            <w:tcW w:w="1077" w:type="dxa"/>
          </w:tcPr>
          <w:p w:rsidR="00837066" w:rsidRDefault="00837066">
            <w:pPr>
              <w:pStyle w:val="ConsPlusNormal"/>
              <w:jc w:val="center"/>
            </w:pPr>
            <w:r>
              <w:t>256509,0</w:t>
            </w:r>
          </w:p>
        </w:tc>
        <w:tc>
          <w:tcPr>
            <w:tcW w:w="1077" w:type="dxa"/>
          </w:tcPr>
          <w:p w:rsidR="00837066" w:rsidRDefault="00837066">
            <w:pPr>
              <w:pStyle w:val="ConsPlusNormal"/>
              <w:jc w:val="center"/>
            </w:pPr>
            <w:r>
              <w:t>0,0</w:t>
            </w:r>
          </w:p>
        </w:tc>
        <w:tc>
          <w:tcPr>
            <w:tcW w:w="1077" w:type="dxa"/>
          </w:tcPr>
          <w:p w:rsidR="00837066" w:rsidRDefault="00837066">
            <w:pPr>
              <w:pStyle w:val="ConsPlusNormal"/>
              <w:jc w:val="center"/>
            </w:pPr>
            <w:r>
              <w:t>0,0</w:t>
            </w:r>
          </w:p>
        </w:tc>
        <w:tc>
          <w:tcPr>
            <w:tcW w:w="1077" w:type="dxa"/>
          </w:tcPr>
          <w:p w:rsidR="00837066" w:rsidRDefault="00837066">
            <w:pPr>
              <w:pStyle w:val="ConsPlusNormal"/>
              <w:jc w:val="center"/>
            </w:pPr>
            <w:r>
              <w:t>0,0</w:t>
            </w:r>
          </w:p>
        </w:tc>
        <w:tc>
          <w:tcPr>
            <w:tcW w:w="1077" w:type="dxa"/>
          </w:tcPr>
          <w:p w:rsidR="00837066" w:rsidRDefault="00837066">
            <w:pPr>
              <w:pStyle w:val="ConsPlusNormal"/>
              <w:jc w:val="center"/>
            </w:pPr>
            <w:r>
              <w:t>0,0</w:t>
            </w:r>
          </w:p>
        </w:tc>
        <w:tc>
          <w:tcPr>
            <w:tcW w:w="1077" w:type="dxa"/>
          </w:tcPr>
          <w:p w:rsidR="00837066" w:rsidRDefault="00837066">
            <w:pPr>
              <w:pStyle w:val="ConsPlusNormal"/>
              <w:jc w:val="center"/>
            </w:pPr>
            <w:r>
              <w:t>256509,0</w:t>
            </w:r>
          </w:p>
        </w:tc>
      </w:tr>
      <w:tr w:rsidR="00837066">
        <w:tc>
          <w:tcPr>
            <w:tcW w:w="3175" w:type="dxa"/>
          </w:tcPr>
          <w:p w:rsidR="00837066" w:rsidRDefault="00837066">
            <w:pPr>
              <w:pStyle w:val="ConsPlusNormal"/>
            </w:pPr>
            <w:r>
              <w:t>Всего по подпрограмме:</w:t>
            </w:r>
          </w:p>
        </w:tc>
        <w:tc>
          <w:tcPr>
            <w:tcW w:w="1077" w:type="dxa"/>
          </w:tcPr>
          <w:p w:rsidR="00837066" w:rsidRDefault="00837066">
            <w:pPr>
              <w:pStyle w:val="ConsPlusNormal"/>
              <w:jc w:val="center"/>
            </w:pPr>
            <w:r>
              <w:t>344209,9</w:t>
            </w:r>
          </w:p>
        </w:tc>
        <w:tc>
          <w:tcPr>
            <w:tcW w:w="1077" w:type="dxa"/>
          </w:tcPr>
          <w:p w:rsidR="00837066" w:rsidRDefault="00837066">
            <w:pPr>
              <w:pStyle w:val="ConsPlusNormal"/>
              <w:jc w:val="center"/>
            </w:pPr>
            <w:r>
              <w:t>44739,4</w:t>
            </w:r>
          </w:p>
        </w:tc>
        <w:tc>
          <w:tcPr>
            <w:tcW w:w="1077" w:type="dxa"/>
          </w:tcPr>
          <w:p w:rsidR="00837066" w:rsidRDefault="00837066">
            <w:pPr>
              <w:pStyle w:val="ConsPlusNormal"/>
              <w:jc w:val="center"/>
            </w:pPr>
            <w:r>
              <w:t>44739,4</w:t>
            </w:r>
          </w:p>
        </w:tc>
        <w:tc>
          <w:tcPr>
            <w:tcW w:w="1077" w:type="dxa"/>
          </w:tcPr>
          <w:p w:rsidR="00837066" w:rsidRDefault="00837066">
            <w:pPr>
              <w:pStyle w:val="ConsPlusNormal"/>
              <w:jc w:val="center"/>
            </w:pPr>
            <w:r>
              <w:t>44739,4</w:t>
            </w:r>
          </w:p>
        </w:tc>
        <w:tc>
          <w:tcPr>
            <w:tcW w:w="1077" w:type="dxa"/>
          </w:tcPr>
          <w:p w:rsidR="00837066" w:rsidRDefault="00837066">
            <w:pPr>
              <w:pStyle w:val="ConsPlusNormal"/>
              <w:jc w:val="center"/>
            </w:pPr>
            <w:r>
              <w:t>44739,4</w:t>
            </w:r>
          </w:p>
        </w:tc>
        <w:tc>
          <w:tcPr>
            <w:tcW w:w="1077" w:type="dxa"/>
          </w:tcPr>
          <w:p w:rsidR="00837066" w:rsidRDefault="00837066">
            <w:pPr>
              <w:pStyle w:val="ConsPlusNormal"/>
              <w:jc w:val="center"/>
            </w:pPr>
            <w:r>
              <w:t>523167,5</w:t>
            </w:r>
          </w:p>
        </w:tc>
      </w:tr>
    </w:tbl>
    <w:p w:rsidR="00837066" w:rsidRDefault="00837066">
      <w:pPr>
        <w:pStyle w:val="ConsPlusNormal"/>
        <w:jc w:val="both"/>
      </w:pPr>
    </w:p>
    <w:p w:rsidR="00837066" w:rsidRDefault="00837066">
      <w:pPr>
        <w:pStyle w:val="ConsPlusNormal"/>
        <w:jc w:val="center"/>
      </w:pPr>
      <w:r>
        <w:t>VIII. Методика оценки эффективности подпрограммы</w:t>
      </w:r>
    </w:p>
    <w:p w:rsidR="00837066" w:rsidRDefault="00837066">
      <w:pPr>
        <w:pStyle w:val="ConsPlusNormal"/>
        <w:jc w:val="both"/>
      </w:pPr>
    </w:p>
    <w:p w:rsidR="00837066" w:rsidRDefault="00837066">
      <w:pPr>
        <w:pStyle w:val="ConsPlusNormal"/>
        <w:pBdr>
          <w:top w:val="single" w:sz="6" w:space="0" w:color="auto"/>
        </w:pBdr>
        <w:spacing w:before="100" w:after="100"/>
        <w:jc w:val="both"/>
        <w:rPr>
          <w:sz w:val="2"/>
          <w:szCs w:val="2"/>
        </w:rPr>
      </w:pPr>
    </w:p>
    <w:p w:rsidR="00837066" w:rsidRDefault="00837066">
      <w:pPr>
        <w:pStyle w:val="ConsPlusNormal"/>
        <w:ind w:firstLine="540"/>
        <w:jc w:val="both"/>
      </w:pPr>
      <w:r>
        <w:rPr>
          <w:color w:val="0A2666"/>
        </w:rPr>
        <w:t>КонсультантПлюс: примечание.</w:t>
      </w:r>
    </w:p>
    <w:p w:rsidR="00837066" w:rsidRDefault="00837066">
      <w:pPr>
        <w:pStyle w:val="ConsPlusNormal"/>
        <w:ind w:firstLine="540"/>
        <w:jc w:val="both"/>
      </w:pPr>
      <w:r>
        <w:rPr>
          <w:color w:val="0A2666"/>
        </w:rPr>
        <w:t>В официальном тексте документа, видимо, допущена опечатка: имеется в виду приложение N 4 к Порядку, а не приложение N 4 к постановлению.</w:t>
      </w:r>
    </w:p>
    <w:p w:rsidR="00837066" w:rsidRDefault="00837066">
      <w:pPr>
        <w:pStyle w:val="ConsPlusNormal"/>
        <w:pBdr>
          <w:top w:val="single" w:sz="6" w:space="0" w:color="auto"/>
        </w:pBdr>
        <w:spacing w:before="100" w:after="100"/>
        <w:jc w:val="both"/>
        <w:rPr>
          <w:sz w:val="2"/>
          <w:szCs w:val="2"/>
        </w:rPr>
      </w:pPr>
    </w:p>
    <w:p w:rsidR="00837066" w:rsidRDefault="00837066">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30"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right"/>
      </w:pPr>
      <w:r>
        <w:t>Приложение 1</w:t>
      </w:r>
    </w:p>
    <w:p w:rsidR="00837066" w:rsidRDefault="00837066">
      <w:pPr>
        <w:pStyle w:val="ConsPlusNormal"/>
        <w:jc w:val="right"/>
      </w:pPr>
      <w:r>
        <w:t>к подпрограмме</w:t>
      </w:r>
    </w:p>
    <w:p w:rsidR="00837066" w:rsidRDefault="00837066">
      <w:pPr>
        <w:pStyle w:val="ConsPlusNormal"/>
        <w:jc w:val="right"/>
      </w:pPr>
      <w:r>
        <w:t>"Развитие автомобильных дорог</w:t>
      </w:r>
    </w:p>
    <w:p w:rsidR="00837066" w:rsidRDefault="00837066">
      <w:pPr>
        <w:pStyle w:val="ConsPlusNormal"/>
        <w:jc w:val="right"/>
      </w:pPr>
      <w:r>
        <w:t>общего пользования местного значения</w:t>
      </w:r>
    </w:p>
    <w:p w:rsidR="00837066" w:rsidRDefault="00837066">
      <w:pPr>
        <w:pStyle w:val="ConsPlusNormal"/>
        <w:jc w:val="right"/>
      </w:pPr>
      <w:r>
        <w:t>муниципального образования "Город Псков"</w:t>
      </w:r>
    </w:p>
    <w:p w:rsidR="00837066" w:rsidRDefault="00837066">
      <w:pPr>
        <w:pStyle w:val="ConsPlusNormal"/>
        <w:jc w:val="both"/>
      </w:pPr>
    </w:p>
    <w:p w:rsidR="00837066" w:rsidRDefault="00837066">
      <w:pPr>
        <w:pStyle w:val="ConsPlusNormal"/>
        <w:jc w:val="center"/>
      </w:pPr>
      <w:bookmarkStart w:id="2" w:name="P550"/>
      <w:bookmarkEnd w:id="2"/>
      <w:r>
        <w:t>Перечень</w:t>
      </w:r>
    </w:p>
    <w:p w:rsidR="00837066" w:rsidRDefault="00837066">
      <w:pPr>
        <w:pStyle w:val="ConsPlusNormal"/>
        <w:jc w:val="center"/>
      </w:pPr>
      <w:r>
        <w:t>основных мероприятий подпрограммы "Развитие автомобильных</w:t>
      </w:r>
    </w:p>
    <w:p w:rsidR="00837066" w:rsidRDefault="00837066">
      <w:pPr>
        <w:pStyle w:val="ConsPlusNormal"/>
        <w:jc w:val="center"/>
      </w:pPr>
      <w:r>
        <w:t>дорог общего пользования местного значения муниципального</w:t>
      </w:r>
    </w:p>
    <w:p w:rsidR="00837066" w:rsidRDefault="00837066">
      <w:pPr>
        <w:pStyle w:val="ConsPlusNormal"/>
        <w:jc w:val="center"/>
      </w:pPr>
      <w:r>
        <w:t>образования "Город Псков"</w:t>
      </w:r>
    </w:p>
    <w:p w:rsidR="00837066" w:rsidRDefault="00837066">
      <w:pPr>
        <w:pStyle w:val="ConsPlusNormal"/>
        <w:jc w:val="center"/>
      </w:pPr>
      <w:r>
        <w:t>Список изменяющих документов</w:t>
      </w:r>
    </w:p>
    <w:p w:rsidR="00837066" w:rsidRDefault="00837066">
      <w:pPr>
        <w:pStyle w:val="ConsPlusNormal"/>
        <w:jc w:val="center"/>
      </w:pPr>
      <w:r>
        <w:t xml:space="preserve">(в ред. </w:t>
      </w:r>
      <w:hyperlink r:id="rId31"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1531"/>
        <w:gridCol w:w="1361"/>
        <w:gridCol w:w="1587"/>
        <w:gridCol w:w="1191"/>
        <w:gridCol w:w="1191"/>
        <w:gridCol w:w="1191"/>
        <w:gridCol w:w="1191"/>
        <w:gridCol w:w="1191"/>
        <w:gridCol w:w="1191"/>
        <w:gridCol w:w="2268"/>
      </w:tblGrid>
      <w:tr w:rsidR="00837066">
        <w:tc>
          <w:tcPr>
            <w:tcW w:w="850" w:type="dxa"/>
            <w:vMerge w:val="restart"/>
          </w:tcPr>
          <w:p w:rsidR="00837066" w:rsidRDefault="00837066">
            <w:pPr>
              <w:pStyle w:val="ConsPlusNormal"/>
              <w:jc w:val="center"/>
            </w:pPr>
            <w:r>
              <w:t>N п/п</w:t>
            </w:r>
          </w:p>
        </w:tc>
        <w:tc>
          <w:tcPr>
            <w:tcW w:w="2381" w:type="dxa"/>
            <w:vMerge w:val="restart"/>
          </w:tcPr>
          <w:p w:rsidR="00837066" w:rsidRDefault="00837066">
            <w:pPr>
              <w:pStyle w:val="ConsPlusNormal"/>
              <w:jc w:val="center"/>
            </w:pPr>
            <w:r>
              <w:t>Наименование основного мероприятия</w:t>
            </w:r>
          </w:p>
        </w:tc>
        <w:tc>
          <w:tcPr>
            <w:tcW w:w="1531" w:type="dxa"/>
            <w:vMerge w:val="restart"/>
          </w:tcPr>
          <w:p w:rsidR="00837066" w:rsidRDefault="00837066">
            <w:pPr>
              <w:pStyle w:val="ConsPlusNormal"/>
              <w:jc w:val="center"/>
            </w:pPr>
            <w:r>
              <w:t>Исполнитель мероприятия</w:t>
            </w:r>
          </w:p>
        </w:tc>
        <w:tc>
          <w:tcPr>
            <w:tcW w:w="1361" w:type="dxa"/>
            <w:vMerge w:val="restart"/>
          </w:tcPr>
          <w:p w:rsidR="00837066" w:rsidRDefault="00837066">
            <w:pPr>
              <w:pStyle w:val="ConsPlusNormal"/>
              <w:jc w:val="center"/>
            </w:pPr>
            <w:r>
              <w:t>Срок реализации</w:t>
            </w:r>
          </w:p>
        </w:tc>
        <w:tc>
          <w:tcPr>
            <w:tcW w:w="8733" w:type="dxa"/>
            <w:gridSpan w:val="7"/>
          </w:tcPr>
          <w:p w:rsidR="00837066" w:rsidRDefault="00837066">
            <w:pPr>
              <w:pStyle w:val="ConsPlusNormal"/>
              <w:jc w:val="center"/>
            </w:pPr>
            <w:r>
              <w:t>Объем финансирования по годам (тыс. руб.)</w:t>
            </w:r>
          </w:p>
        </w:tc>
        <w:tc>
          <w:tcPr>
            <w:tcW w:w="2268" w:type="dxa"/>
            <w:vMerge w:val="restart"/>
          </w:tcPr>
          <w:p w:rsidR="00837066" w:rsidRDefault="00837066">
            <w:pPr>
              <w:pStyle w:val="ConsPlusNormal"/>
              <w:jc w:val="center"/>
            </w:pPr>
            <w:r>
              <w:t>Ожидаемый непосредственный результат (краткое описание)</w:t>
            </w:r>
          </w:p>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jc w:val="center"/>
            </w:pPr>
            <w:r>
              <w:t>Источники</w:t>
            </w:r>
          </w:p>
        </w:tc>
        <w:tc>
          <w:tcPr>
            <w:tcW w:w="1191" w:type="dxa"/>
          </w:tcPr>
          <w:p w:rsidR="00837066" w:rsidRDefault="00837066">
            <w:pPr>
              <w:pStyle w:val="ConsPlusNormal"/>
              <w:jc w:val="center"/>
            </w:pPr>
            <w:r>
              <w:t>ВСЕГО:</w:t>
            </w:r>
          </w:p>
        </w:tc>
        <w:tc>
          <w:tcPr>
            <w:tcW w:w="1191" w:type="dxa"/>
          </w:tcPr>
          <w:p w:rsidR="00837066" w:rsidRDefault="00837066">
            <w:pPr>
              <w:pStyle w:val="ConsPlusNormal"/>
              <w:jc w:val="center"/>
            </w:pPr>
            <w:r>
              <w:t>2016</w:t>
            </w:r>
          </w:p>
        </w:tc>
        <w:tc>
          <w:tcPr>
            <w:tcW w:w="1191" w:type="dxa"/>
          </w:tcPr>
          <w:p w:rsidR="00837066" w:rsidRDefault="00837066">
            <w:pPr>
              <w:pStyle w:val="ConsPlusNormal"/>
              <w:jc w:val="center"/>
            </w:pPr>
            <w:r>
              <w:t>2017</w:t>
            </w:r>
          </w:p>
        </w:tc>
        <w:tc>
          <w:tcPr>
            <w:tcW w:w="1191" w:type="dxa"/>
          </w:tcPr>
          <w:p w:rsidR="00837066" w:rsidRDefault="00837066">
            <w:pPr>
              <w:pStyle w:val="ConsPlusNormal"/>
              <w:jc w:val="center"/>
            </w:pPr>
            <w:r>
              <w:t>2018</w:t>
            </w:r>
          </w:p>
        </w:tc>
        <w:tc>
          <w:tcPr>
            <w:tcW w:w="1191" w:type="dxa"/>
          </w:tcPr>
          <w:p w:rsidR="00837066" w:rsidRDefault="00837066">
            <w:pPr>
              <w:pStyle w:val="ConsPlusNormal"/>
              <w:jc w:val="center"/>
            </w:pPr>
            <w:r>
              <w:t>2019</w:t>
            </w:r>
          </w:p>
        </w:tc>
        <w:tc>
          <w:tcPr>
            <w:tcW w:w="1191" w:type="dxa"/>
          </w:tcPr>
          <w:p w:rsidR="00837066" w:rsidRDefault="00837066">
            <w:pPr>
              <w:pStyle w:val="ConsPlusNormal"/>
              <w:jc w:val="center"/>
            </w:pPr>
            <w:r>
              <w:t>2020</w:t>
            </w:r>
          </w:p>
        </w:tc>
        <w:tc>
          <w:tcPr>
            <w:tcW w:w="2268" w:type="dxa"/>
            <w:vMerge/>
          </w:tcPr>
          <w:p w:rsidR="00837066" w:rsidRDefault="00837066"/>
        </w:tc>
      </w:tr>
      <w:tr w:rsidR="00837066">
        <w:tc>
          <w:tcPr>
            <w:tcW w:w="850" w:type="dxa"/>
          </w:tcPr>
          <w:p w:rsidR="00837066" w:rsidRDefault="00837066">
            <w:pPr>
              <w:pStyle w:val="ConsPlusNormal"/>
            </w:pPr>
          </w:p>
        </w:tc>
        <w:tc>
          <w:tcPr>
            <w:tcW w:w="16274" w:type="dxa"/>
            <w:gridSpan w:val="11"/>
          </w:tcPr>
          <w:p w:rsidR="00837066" w:rsidRDefault="00837066">
            <w:pPr>
              <w:pStyle w:val="ConsPlusNormal"/>
            </w:pPr>
            <w:r>
              <w:t>Цель 1: 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tc>
      </w:tr>
      <w:tr w:rsidR="00837066">
        <w:tc>
          <w:tcPr>
            <w:tcW w:w="850" w:type="dxa"/>
          </w:tcPr>
          <w:p w:rsidR="00837066" w:rsidRDefault="00837066">
            <w:pPr>
              <w:pStyle w:val="ConsPlusNormal"/>
            </w:pPr>
          </w:p>
        </w:tc>
        <w:tc>
          <w:tcPr>
            <w:tcW w:w="16274" w:type="dxa"/>
            <w:gridSpan w:val="11"/>
          </w:tcPr>
          <w:p w:rsidR="00837066" w:rsidRDefault="00837066">
            <w:pPr>
              <w:pStyle w:val="ConsPlusNormal"/>
            </w:pPr>
            <w:r>
              <w:t>Задача 1: Содержание автомобильных дорог общего пользования местного значения, инженерных и искусственных сооружений на них в границах МО "Город Псков"</w:t>
            </w:r>
          </w:p>
        </w:tc>
      </w:tr>
      <w:tr w:rsidR="00837066">
        <w:tc>
          <w:tcPr>
            <w:tcW w:w="850" w:type="dxa"/>
            <w:vMerge w:val="restart"/>
          </w:tcPr>
          <w:p w:rsidR="00837066" w:rsidRDefault="00837066">
            <w:pPr>
              <w:pStyle w:val="ConsPlusNormal"/>
              <w:jc w:val="center"/>
            </w:pPr>
            <w:r>
              <w:lastRenderedPageBreak/>
              <w:t>1</w:t>
            </w:r>
          </w:p>
        </w:tc>
        <w:tc>
          <w:tcPr>
            <w:tcW w:w="2381" w:type="dxa"/>
            <w:vMerge w:val="restart"/>
          </w:tcPr>
          <w:p w:rsidR="00837066" w:rsidRDefault="00837066">
            <w:pPr>
              <w:pStyle w:val="ConsPlusNormal"/>
            </w:pPr>
            <w:r>
              <w:t>Содержание автомобильных дорог общего пользования местного значения, инженерных и искусственных сооружений на них в границах МО "Город Псков"</w:t>
            </w:r>
          </w:p>
        </w:tc>
        <w:tc>
          <w:tcPr>
            <w:tcW w:w="1531" w:type="dxa"/>
            <w:vMerge w:val="restart"/>
          </w:tcPr>
          <w:p w:rsidR="00837066" w:rsidRDefault="00837066">
            <w:pPr>
              <w:pStyle w:val="ConsPlusNormal"/>
              <w:jc w:val="center"/>
            </w:pPr>
            <w:r>
              <w:t>УГХ АГП</w:t>
            </w:r>
          </w:p>
        </w:tc>
        <w:tc>
          <w:tcPr>
            <w:tcW w:w="1361" w:type="dxa"/>
            <w:vMerge w:val="restart"/>
          </w:tcPr>
          <w:p w:rsidR="00837066" w:rsidRDefault="00837066">
            <w:pPr>
              <w:pStyle w:val="ConsPlusNormal"/>
              <w:jc w:val="center"/>
            </w:pPr>
            <w:r>
              <w:t>01.01.2016 - 31.12.2020</w:t>
            </w:r>
          </w:p>
        </w:tc>
        <w:tc>
          <w:tcPr>
            <w:tcW w:w="1587" w:type="dxa"/>
          </w:tcPr>
          <w:p w:rsidR="00837066" w:rsidRDefault="00837066">
            <w:pPr>
              <w:pStyle w:val="ConsPlusNormal"/>
            </w:pPr>
            <w:r>
              <w:t>Всего</w:t>
            </w:r>
          </w:p>
        </w:tc>
        <w:tc>
          <w:tcPr>
            <w:tcW w:w="1191" w:type="dxa"/>
          </w:tcPr>
          <w:p w:rsidR="00837066" w:rsidRDefault="00837066">
            <w:pPr>
              <w:pStyle w:val="ConsPlusNormal"/>
              <w:jc w:val="center"/>
            </w:pPr>
            <w:r>
              <w:t>365791,2</w:t>
            </w:r>
          </w:p>
        </w:tc>
        <w:tc>
          <w:tcPr>
            <w:tcW w:w="1191" w:type="dxa"/>
          </w:tcPr>
          <w:p w:rsidR="00837066" w:rsidRDefault="00837066">
            <w:pPr>
              <w:pStyle w:val="ConsPlusNormal"/>
              <w:jc w:val="center"/>
            </w:pPr>
            <w:r>
              <w:t>225791,2</w:t>
            </w:r>
          </w:p>
        </w:tc>
        <w:tc>
          <w:tcPr>
            <w:tcW w:w="1191" w:type="dxa"/>
          </w:tcPr>
          <w:p w:rsidR="00837066" w:rsidRDefault="00837066">
            <w:pPr>
              <w:pStyle w:val="ConsPlusNormal"/>
              <w:jc w:val="center"/>
            </w:pPr>
            <w:r>
              <w:t>35000,0</w:t>
            </w:r>
          </w:p>
        </w:tc>
        <w:tc>
          <w:tcPr>
            <w:tcW w:w="1191" w:type="dxa"/>
          </w:tcPr>
          <w:p w:rsidR="00837066" w:rsidRDefault="00837066">
            <w:pPr>
              <w:pStyle w:val="ConsPlusNormal"/>
              <w:jc w:val="center"/>
            </w:pPr>
            <w:r>
              <w:t>35000,0</w:t>
            </w:r>
          </w:p>
        </w:tc>
        <w:tc>
          <w:tcPr>
            <w:tcW w:w="1191" w:type="dxa"/>
          </w:tcPr>
          <w:p w:rsidR="00837066" w:rsidRDefault="00837066">
            <w:pPr>
              <w:pStyle w:val="ConsPlusNormal"/>
              <w:jc w:val="center"/>
            </w:pPr>
            <w:r>
              <w:t>35000,0</w:t>
            </w:r>
          </w:p>
        </w:tc>
        <w:tc>
          <w:tcPr>
            <w:tcW w:w="1191" w:type="dxa"/>
          </w:tcPr>
          <w:p w:rsidR="00837066" w:rsidRDefault="00837066">
            <w:pPr>
              <w:pStyle w:val="ConsPlusNormal"/>
              <w:jc w:val="center"/>
            </w:pPr>
            <w:r>
              <w:t>35000,0</w:t>
            </w:r>
          </w:p>
        </w:tc>
        <w:tc>
          <w:tcPr>
            <w:tcW w:w="2268" w:type="dxa"/>
            <w:vMerge w:val="restart"/>
          </w:tcPr>
          <w:p w:rsidR="00837066" w:rsidRDefault="00837066">
            <w:pPr>
              <w:pStyle w:val="ConsPlusNormal"/>
            </w:pPr>
            <w:r>
              <w:t>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pPr>
            <w:r>
              <w:t>местный бюджет</w:t>
            </w:r>
          </w:p>
        </w:tc>
        <w:tc>
          <w:tcPr>
            <w:tcW w:w="1191" w:type="dxa"/>
          </w:tcPr>
          <w:p w:rsidR="00837066" w:rsidRDefault="00837066">
            <w:pPr>
              <w:pStyle w:val="ConsPlusNormal"/>
              <w:jc w:val="center"/>
            </w:pPr>
            <w:r>
              <w:t>171223,2</w:t>
            </w:r>
          </w:p>
        </w:tc>
        <w:tc>
          <w:tcPr>
            <w:tcW w:w="1191" w:type="dxa"/>
          </w:tcPr>
          <w:p w:rsidR="00837066" w:rsidRDefault="00837066">
            <w:pPr>
              <w:pStyle w:val="ConsPlusNormal"/>
              <w:jc w:val="center"/>
            </w:pPr>
            <w:r>
              <w:t>31223,2</w:t>
            </w:r>
          </w:p>
        </w:tc>
        <w:tc>
          <w:tcPr>
            <w:tcW w:w="1191" w:type="dxa"/>
          </w:tcPr>
          <w:p w:rsidR="00837066" w:rsidRDefault="00837066">
            <w:pPr>
              <w:pStyle w:val="ConsPlusNormal"/>
              <w:jc w:val="center"/>
            </w:pPr>
            <w:r>
              <w:t>35000,0</w:t>
            </w:r>
          </w:p>
        </w:tc>
        <w:tc>
          <w:tcPr>
            <w:tcW w:w="1191" w:type="dxa"/>
          </w:tcPr>
          <w:p w:rsidR="00837066" w:rsidRDefault="00837066">
            <w:pPr>
              <w:pStyle w:val="ConsPlusNormal"/>
              <w:jc w:val="center"/>
            </w:pPr>
            <w:r>
              <w:t>35000,0</w:t>
            </w:r>
          </w:p>
        </w:tc>
        <w:tc>
          <w:tcPr>
            <w:tcW w:w="1191" w:type="dxa"/>
          </w:tcPr>
          <w:p w:rsidR="00837066" w:rsidRDefault="00837066">
            <w:pPr>
              <w:pStyle w:val="ConsPlusNormal"/>
              <w:jc w:val="center"/>
            </w:pPr>
            <w:r>
              <w:t>35000,0</w:t>
            </w:r>
          </w:p>
        </w:tc>
        <w:tc>
          <w:tcPr>
            <w:tcW w:w="1191" w:type="dxa"/>
          </w:tcPr>
          <w:p w:rsidR="00837066" w:rsidRDefault="00837066">
            <w:pPr>
              <w:pStyle w:val="ConsPlusNormal"/>
              <w:jc w:val="center"/>
            </w:pPr>
            <w:r>
              <w:t>35000,0</w:t>
            </w:r>
          </w:p>
        </w:tc>
        <w:tc>
          <w:tcPr>
            <w:tcW w:w="2268" w:type="dxa"/>
            <w:vMerge/>
          </w:tcPr>
          <w:p w:rsidR="00837066" w:rsidRDefault="00837066"/>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pPr>
            <w:r>
              <w:t>Областные средства</w:t>
            </w:r>
          </w:p>
        </w:tc>
        <w:tc>
          <w:tcPr>
            <w:tcW w:w="1191" w:type="dxa"/>
          </w:tcPr>
          <w:p w:rsidR="00837066" w:rsidRDefault="00837066">
            <w:pPr>
              <w:pStyle w:val="ConsPlusNormal"/>
              <w:jc w:val="center"/>
            </w:pPr>
            <w:r>
              <w:t>194568,0</w:t>
            </w:r>
          </w:p>
        </w:tc>
        <w:tc>
          <w:tcPr>
            <w:tcW w:w="1191" w:type="dxa"/>
          </w:tcPr>
          <w:p w:rsidR="00837066" w:rsidRDefault="00837066">
            <w:pPr>
              <w:pStyle w:val="ConsPlusNormal"/>
              <w:jc w:val="center"/>
            </w:pPr>
            <w:r>
              <w:t>194568,0</w:t>
            </w: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2268" w:type="dxa"/>
            <w:vMerge/>
          </w:tcPr>
          <w:p w:rsidR="00837066" w:rsidRDefault="00837066"/>
        </w:tc>
      </w:tr>
      <w:tr w:rsidR="00837066">
        <w:tc>
          <w:tcPr>
            <w:tcW w:w="850" w:type="dxa"/>
          </w:tcPr>
          <w:p w:rsidR="00837066" w:rsidRDefault="00837066">
            <w:pPr>
              <w:pStyle w:val="ConsPlusNormal"/>
              <w:jc w:val="center"/>
            </w:pPr>
            <w:r>
              <w:t>2</w:t>
            </w:r>
          </w:p>
        </w:tc>
        <w:tc>
          <w:tcPr>
            <w:tcW w:w="2381" w:type="dxa"/>
          </w:tcPr>
          <w:p w:rsidR="00837066" w:rsidRDefault="00837066">
            <w:pPr>
              <w:pStyle w:val="ConsPlusNormal"/>
            </w:pPr>
            <w:r>
              <w:t>Ведение реестра искусственных дорожных сооружений</w:t>
            </w:r>
          </w:p>
        </w:tc>
        <w:tc>
          <w:tcPr>
            <w:tcW w:w="1531" w:type="dxa"/>
          </w:tcPr>
          <w:p w:rsidR="00837066" w:rsidRDefault="00837066">
            <w:pPr>
              <w:pStyle w:val="ConsPlusNormal"/>
              <w:jc w:val="center"/>
            </w:pPr>
            <w:r>
              <w:t>УГХ АГП</w:t>
            </w:r>
          </w:p>
        </w:tc>
        <w:tc>
          <w:tcPr>
            <w:tcW w:w="1361" w:type="dxa"/>
          </w:tcPr>
          <w:p w:rsidR="00837066" w:rsidRDefault="00837066">
            <w:pPr>
              <w:pStyle w:val="ConsPlusNormal"/>
              <w:jc w:val="center"/>
            </w:pPr>
            <w:r>
              <w:t>01.01.2016 - 31.12.2020</w:t>
            </w:r>
          </w:p>
        </w:tc>
        <w:tc>
          <w:tcPr>
            <w:tcW w:w="1587" w:type="dxa"/>
          </w:tcPr>
          <w:p w:rsidR="00837066" w:rsidRDefault="00837066">
            <w:pPr>
              <w:pStyle w:val="ConsPlusNormal"/>
            </w:pPr>
            <w:r>
              <w:t>не требует финансирования</w:t>
            </w: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2268" w:type="dxa"/>
          </w:tcPr>
          <w:p w:rsidR="00837066" w:rsidRDefault="00837066">
            <w:pPr>
              <w:pStyle w:val="ConsPlusNormal"/>
            </w:pPr>
            <w:r>
              <w:t>Создание полноценного реестра искусственных сооружений</w:t>
            </w:r>
          </w:p>
        </w:tc>
      </w:tr>
      <w:tr w:rsidR="00837066">
        <w:tc>
          <w:tcPr>
            <w:tcW w:w="850" w:type="dxa"/>
          </w:tcPr>
          <w:p w:rsidR="00837066" w:rsidRDefault="00837066">
            <w:pPr>
              <w:pStyle w:val="ConsPlusNormal"/>
            </w:pPr>
          </w:p>
        </w:tc>
        <w:tc>
          <w:tcPr>
            <w:tcW w:w="16274" w:type="dxa"/>
            <w:gridSpan w:val="11"/>
          </w:tcPr>
          <w:p w:rsidR="00837066" w:rsidRDefault="00837066">
            <w:pPr>
              <w:pStyle w:val="ConsPlusNormal"/>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ремонт дворовых территорий и проездов к дворовым территориям в границах МО "Город Псков"</w:t>
            </w:r>
          </w:p>
        </w:tc>
      </w:tr>
      <w:tr w:rsidR="00837066">
        <w:tc>
          <w:tcPr>
            <w:tcW w:w="850" w:type="dxa"/>
            <w:vMerge w:val="restart"/>
          </w:tcPr>
          <w:p w:rsidR="00837066" w:rsidRDefault="00837066">
            <w:pPr>
              <w:pStyle w:val="ConsPlusNormal"/>
              <w:jc w:val="center"/>
            </w:pPr>
            <w:r>
              <w:t>1</w:t>
            </w:r>
          </w:p>
        </w:tc>
        <w:tc>
          <w:tcPr>
            <w:tcW w:w="2381" w:type="dxa"/>
            <w:vMerge w:val="restart"/>
          </w:tcPr>
          <w:p w:rsidR="00837066" w:rsidRDefault="00837066">
            <w:pPr>
              <w:pStyle w:val="ConsPlusNormal"/>
            </w:pPr>
            <w:r>
              <w:t xml:space="preserve">Капитальный ремонт дорог общего пользования местного значения, </w:t>
            </w:r>
            <w:r>
              <w:lastRenderedPageBreak/>
              <w:t>инженерных и искусственных сооружений на них в границах МО "Город Псков"</w:t>
            </w:r>
          </w:p>
        </w:tc>
        <w:tc>
          <w:tcPr>
            <w:tcW w:w="1531" w:type="dxa"/>
            <w:vMerge w:val="restart"/>
          </w:tcPr>
          <w:p w:rsidR="00837066" w:rsidRDefault="00837066">
            <w:pPr>
              <w:pStyle w:val="ConsPlusNormal"/>
              <w:jc w:val="center"/>
            </w:pPr>
            <w:r>
              <w:lastRenderedPageBreak/>
              <w:t>УГХ АГП</w:t>
            </w:r>
          </w:p>
        </w:tc>
        <w:tc>
          <w:tcPr>
            <w:tcW w:w="1361" w:type="dxa"/>
            <w:vMerge w:val="restart"/>
          </w:tcPr>
          <w:p w:rsidR="00837066" w:rsidRDefault="00837066">
            <w:pPr>
              <w:pStyle w:val="ConsPlusNormal"/>
              <w:jc w:val="center"/>
            </w:pPr>
            <w:r>
              <w:t>01.01.2016 - 31.12.2020</w:t>
            </w:r>
          </w:p>
        </w:tc>
        <w:tc>
          <w:tcPr>
            <w:tcW w:w="1587" w:type="dxa"/>
          </w:tcPr>
          <w:p w:rsidR="00837066" w:rsidRDefault="00837066">
            <w:pPr>
              <w:pStyle w:val="ConsPlusNormal"/>
            </w:pPr>
            <w:r>
              <w:t>Всего</w:t>
            </w:r>
          </w:p>
        </w:tc>
        <w:tc>
          <w:tcPr>
            <w:tcW w:w="1191" w:type="dxa"/>
          </w:tcPr>
          <w:p w:rsidR="00837066" w:rsidRDefault="00837066">
            <w:pPr>
              <w:pStyle w:val="ConsPlusNormal"/>
              <w:jc w:val="center"/>
            </w:pPr>
            <w:r>
              <w:t>70626,4</w:t>
            </w:r>
          </w:p>
        </w:tc>
        <w:tc>
          <w:tcPr>
            <w:tcW w:w="1191" w:type="dxa"/>
          </w:tcPr>
          <w:p w:rsidR="00837066" w:rsidRDefault="00837066">
            <w:pPr>
              <w:pStyle w:val="ConsPlusNormal"/>
              <w:jc w:val="center"/>
            </w:pPr>
            <w:r>
              <w:t>66626,4</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2268" w:type="dxa"/>
            <w:vMerge w:val="restart"/>
          </w:tcPr>
          <w:p w:rsidR="00837066" w:rsidRDefault="00837066">
            <w:pPr>
              <w:pStyle w:val="ConsPlusNormal"/>
            </w:pPr>
            <w:r>
              <w:t xml:space="preserve">Увеличение протяженности автомобильных дорог общего пользования местного </w:t>
            </w:r>
            <w:r>
              <w:lastRenderedPageBreak/>
              <w:t>значения и искусственных сооружений на них, вводимых в эксплуатацию после реконструкции или капитального ремонта</w:t>
            </w:r>
          </w:p>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pPr>
            <w:r>
              <w:t>местный бюджет</w:t>
            </w:r>
          </w:p>
        </w:tc>
        <w:tc>
          <w:tcPr>
            <w:tcW w:w="1191" w:type="dxa"/>
          </w:tcPr>
          <w:p w:rsidR="00837066" w:rsidRDefault="00837066">
            <w:pPr>
              <w:pStyle w:val="ConsPlusNormal"/>
              <w:jc w:val="center"/>
            </w:pPr>
            <w:r>
              <w:t>8685,4</w:t>
            </w:r>
          </w:p>
        </w:tc>
        <w:tc>
          <w:tcPr>
            <w:tcW w:w="1191" w:type="dxa"/>
          </w:tcPr>
          <w:p w:rsidR="00837066" w:rsidRDefault="00837066">
            <w:pPr>
              <w:pStyle w:val="ConsPlusNormal"/>
              <w:jc w:val="center"/>
            </w:pPr>
            <w:r>
              <w:t>4685,4</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2268" w:type="dxa"/>
            <w:vMerge/>
          </w:tcPr>
          <w:p w:rsidR="00837066" w:rsidRDefault="00837066"/>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pPr>
            <w:r>
              <w:t>Областные средства</w:t>
            </w:r>
          </w:p>
        </w:tc>
        <w:tc>
          <w:tcPr>
            <w:tcW w:w="1191" w:type="dxa"/>
          </w:tcPr>
          <w:p w:rsidR="00837066" w:rsidRDefault="00837066">
            <w:pPr>
              <w:pStyle w:val="ConsPlusNormal"/>
              <w:jc w:val="center"/>
            </w:pPr>
            <w:r>
              <w:t>61941,0</w:t>
            </w:r>
          </w:p>
        </w:tc>
        <w:tc>
          <w:tcPr>
            <w:tcW w:w="1191" w:type="dxa"/>
          </w:tcPr>
          <w:p w:rsidR="00837066" w:rsidRDefault="00837066">
            <w:pPr>
              <w:pStyle w:val="ConsPlusNormal"/>
              <w:jc w:val="center"/>
            </w:pPr>
            <w:r>
              <w:t>61941,0</w:t>
            </w: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2268" w:type="dxa"/>
            <w:vMerge/>
          </w:tcPr>
          <w:p w:rsidR="00837066" w:rsidRDefault="00837066"/>
        </w:tc>
      </w:tr>
      <w:tr w:rsidR="00837066">
        <w:tc>
          <w:tcPr>
            <w:tcW w:w="850" w:type="dxa"/>
            <w:vMerge w:val="restart"/>
          </w:tcPr>
          <w:p w:rsidR="00837066" w:rsidRDefault="00837066">
            <w:pPr>
              <w:pStyle w:val="ConsPlusNormal"/>
              <w:jc w:val="center"/>
            </w:pPr>
            <w:r>
              <w:t>2</w:t>
            </w:r>
          </w:p>
        </w:tc>
        <w:tc>
          <w:tcPr>
            <w:tcW w:w="2381" w:type="dxa"/>
            <w:vMerge w:val="restart"/>
          </w:tcPr>
          <w:p w:rsidR="00837066" w:rsidRDefault="00837066">
            <w:pPr>
              <w:pStyle w:val="ConsPlusNormal"/>
            </w:pPr>
            <w:r>
              <w:t>Строительство и реконструкция дорог общего пользования местного значения, инженерных и искусственных сооружений на них в границах МО "Город Псков"</w:t>
            </w:r>
          </w:p>
        </w:tc>
        <w:tc>
          <w:tcPr>
            <w:tcW w:w="1531" w:type="dxa"/>
            <w:vMerge w:val="restart"/>
          </w:tcPr>
          <w:p w:rsidR="00837066" w:rsidRDefault="00837066">
            <w:pPr>
              <w:pStyle w:val="ConsPlusNormal"/>
              <w:jc w:val="center"/>
            </w:pPr>
            <w:r>
              <w:t>УГХ АГП</w:t>
            </w:r>
          </w:p>
        </w:tc>
        <w:tc>
          <w:tcPr>
            <w:tcW w:w="1361" w:type="dxa"/>
            <w:vMerge w:val="restart"/>
          </w:tcPr>
          <w:p w:rsidR="00837066" w:rsidRDefault="00837066">
            <w:pPr>
              <w:pStyle w:val="ConsPlusNormal"/>
              <w:jc w:val="center"/>
            </w:pPr>
            <w:r>
              <w:t>01.01.2016 - 31.12.2020</w:t>
            </w:r>
          </w:p>
        </w:tc>
        <w:tc>
          <w:tcPr>
            <w:tcW w:w="1587" w:type="dxa"/>
          </w:tcPr>
          <w:p w:rsidR="00837066" w:rsidRDefault="00837066">
            <w:pPr>
              <w:pStyle w:val="ConsPlusNormal"/>
            </w:pPr>
            <w:r>
              <w:t>Всего</w:t>
            </w:r>
          </w:p>
        </w:tc>
        <w:tc>
          <w:tcPr>
            <w:tcW w:w="1191" w:type="dxa"/>
          </w:tcPr>
          <w:p w:rsidR="00837066" w:rsidRDefault="00837066">
            <w:pPr>
              <w:pStyle w:val="ConsPlusNormal"/>
              <w:jc w:val="center"/>
            </w:pPr>
            <w:r>
              <w:t>5792,3</w:t>
            </w:r>
          </w:p>
        </w:tc>
        <w:tc>
          <w:tcPr>
            <w:tcW w:w="1191" w:type="dxa"/>
          </w:tcPr>
          <w:p w:rsidR="00837066" w:rsidRDefault="00837066">
            <w:pPr>
              <w:pStyle w:val="ConsPlusNormal"/>
              <w:jc w:val="center"/>
            </w:pPr>
            <w:r>
              <w:t>1792,3</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2268" w:type="dxa"/>
            <w:vMerge w:val="restart"/>
          </w:tcPr>
          <w:p w:rsidR="00837066" w:rsidRDefault="00837066">
            <w:pPr>
              <w:pStyle w:val="ConsPlusNormal"/>
            </w:pPr>
            <w:r>
              <w:t>Увеличение протяженности автомобильных дорог, введенных в эксплуатацию после реконструкции и строительства</w:t>
            </w:r>
          </w:p>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pPr>
            <w:r>
              <w:t>местный бюджет</w:t>
            </w:r>
          </w:p>
        </w:tc>
        <w:tc>
          <w:tcPr>
            <w:tcW w:w="1191" w:type="dxa"/>
          </w:tcPr>
          <w:p w:rsidR="00837066" w:rsidRDefault="00837066">
            <w:pPr>
              <w:pStyle w:val="ConsPlusNormal"/>
              <w:jc w:val="center"/>
            </w:pPr>
            <w:r>
              <w:t>5792,3</w:t>
            </w:r>
          </w:p>
        </w:tc>
        <w:tc>
          <w:tcPr>
            <w:tcW w:w="1191" w:type="dxa"/>
          </w:tcPr>
          <w:p w:rsidR="00837066" w:rsidRDefault="00837066">
            <w:pPr>
              <w:pStyle w:val="ConsPlusNormal"/>
              <w:jc w:val="center"/>
            </w:pPr>
            <w:r>
              <w:t>1792,3</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1191" w:type="dxa"/>
          </w:tcPr>
          <w:p w:rsidR="00837066" w:rsidRDefault="00837066">
            <w:pPr>
              <w:pStyle w:val="ConsPlusNormal"/>
              <w:jc w:val="center"/>
            </w:pPr>
            <w:r>
              <w:t>1000,0</w:t>
            </w:r>
          </w:p>
        </w:tc>
        <w:tc>
          <w:tcPr>
            <w:tcW w:w="2268" w:type="dxa"/>
            <w:vMerge/>
          </w:tcPr>
          <w:p w:rsidR="00837066" w:rsidRDefault="00837066"/>
        </w:tc>
      </w:tr>
      <w:tr w:rsidR="00837066">
        <w:tc>
          <w:tcPr>
            <w:tcW w:w="850" w:type="dxa"/>
            <w:vMerge w:val="restart"/>
          </w:tcPr>
          <w:p w:rsidR="00837066" w:rsidRDefault="00837066">
            <w:pPr>
              <w:pStyle w:val="ConsPlusNormal"/>
              <w:jc w:val="center"/>
            </w:pPr>
            <w:r>
              <w:t>3</w:t>
            </w:r>
          </w:p>
        </w:tc>
        <w:tc>
          <w:tcPr>
            <w:tcW w:w="2381" w:type="dxa"/>
            <w:vMerge w:val="restart"/>
          </w:tcPr>
          <w:p w:rsidR="00837066" w:rsidRDefault="00837066">
            <w:pPr>
              <w:pStyle w:val="ConsPlusNormal"/>
            </w:pPr>
            <w:r>
              <w:t xml:space="preserve">Капитальный ремонт, ремонт дворовых территорий и проездов к ним в границах МО </w:t>
            </w:r>
            <w:r>
              <w:lastRenderedPageBreak/>
              <w:t>"Город Псков"</w:t>
            </w:r>
          </w:p>
        </w:tc>
        <w:tc>
          <w:tcPr>
            <w:tcW w:w="1531" w:type="dxa"/>
            <w:vMerge w:val="restart"/>
          </w:tcPr>
          <w:p w:rsidR="00837066" w:rsidRDefault="00837066">
            <w:pPr>
              <w:pStyle w:val="ConsPlusNormal"/>
              <w:jc w:val="center"/>
            </w:pPr>
            <w:r>
              <w:lastRenderedPageBreak/>
              <w:t>УГХ АГП</w:t>
            </w:r>
          </w:p>
        </w:tc>
        <w:tc>
          <w:tcPr>
            <w:tcW w:w="1361" w:type="dxa"/>
            <w:vMerge w:val="restart"/>
          </w:tcPr>
          <w:p w:rsidR="00837066" w:rsidRDefault="00837066">
            <w:pPr>
              <w:pStyle w:val="ConsPlusNormal"/>
              <w:jc w:val="center"/>
            </w:pPr>
            <w:r>
              <w:t>01.01.2016 - 31.12.2020</w:t>
            </w:r>
          </w:p>
        </w:tc>
        <w:tc>
          <w:tcPr>
            <w:tcW w:w="1587" w:type="dxa"/>
          </w:tcPr>
          <w:p w:rsidR="00837066" w:rsidRDefault="00837066">
            <w:pPr>
              <w:pStyle w:val="ConsPlusNormal"/>
            </w:pPr>
            <w:r>
              <w:t>Всего</w:t>
            </w:r>
          </w:p>
        </w:tc>
        <w:tc>
          <w:tcPr>
            <w:tcW w:w="1191" w:type="dxa"/>
          </w:tcPr>
          <w:p w:rsidR="00837066" w:rsidRDefault="00837066">
            <w:pPr>
              <w:pStyle w:val="ConsPlusNormal"/>
              <w:jc w:val="center"/>
            </w:pPr>
            <w:r>
              <w:t>80957,6</w:t>
            </w:r>
          </w:p>
        </w:tc>
        <w:tc>
          <w:tcPr>
            <w:tcW w:w="1191" w:type="dxa"/>
          </w:tcPr>
          <w:p w:rsidR="00837066" w:rsidRDefault="00837066">
            <w:pPr>
              <w:pStyle w:val="ConsPlusNormal"/>
              <w:jc w:val="center"/>
            </w:pPr>
            <w:r>
              <w:t>50000,0</w:t>
            </w:r>
          </w:p>
        </w:tc>
        <w:tc>
          <w:tcPr>
            <w:tcW w:w="1191" w:type="dxa"/>
          </w:tcPr>
          <w:p w:rsidR="00837066" w:rsidRDefault="00837066">
            <w:pPr>
              <w:pStyle w:val="ConsPlusNormal"/>
              <w:jc w:val="center"/>
            </w:pPr>
            <w:r>
              <w:t>7739,4</w:t>
            </w:r>
          </w:p>
        </w:tc>
        <w:tc>
          <w:tcPr>
            <w:tcW w:w="1191" w:type="dxa"/>
          </w:tcPr>
          <w:p w:rsidR="00837066" w:rsidRDefault="00837066">
            <w:pPr>
              <w:pStyle w:val="ConsPlusNormal"/>
              <w:jc w:val="center"/>
            </w:pPr>
            <w:r>
              <w:t>7739,4</w:t>
            </w:r>
          </w:p>
        </w:tc>
        <w:tc>
          <w:tcPr>
            <w:tcW w:w="1191" w:type="dxa"/>
          </w:tcPr>
          <w:p w:rsidR="00837066" w:rsidRDefault="00837066">
            <w:pPr>
              <w:pStyle w:val="ConsPlusNormal"/>
              <w:jc w:val="center"/>
            </w:pPr>
            <w:r>
              <w:t>7739,4</w:t>
            </w:r>
          </w:p>
        </w:tc>
        <w:tc>
          <w:tcPr>
            <w:tcW w:w="1191" w:type="dxa"/>
          </w:tcPr>
          <w:p w:rsidR="00837066" w:rsidRDefault="00837066">
            <w:pPr>
              <w:pStyle w:val="ConsPlusNormal"/>
              <w:jc w:val="center"/>
            </w:pPr>
            <w:r>
              <w:t>7739,4</w:t>
            </w:r>
          </w:p>
        </w:tc>
        <w:tc>
          <w:tcPr>
            <w:tcW w:w="2268" w:type="dxa"/>
            <w:vMerge w:val="restart"/>
          </w:tcPr>
          <w:p w:rsidR="00837066" w:rsidRDefault="00837066">
            <w:pPr>
              <w:pStyle w:val="ConsPlusNormal"/>
            </w:pPr>
            <w:r>
              <w:t xml:space="preserve">Увеличение площади поверхности дворовых территорий и проездов к ним, </w:t>
            </w:r>
            <w:r>
              <w:lastRenderedPageBreak/>
              <w:t>вводимых в эксплуатацию после капитального ремонта и ремонта</w:t>
            </w:r>
          </w:p>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pPr>
            <w:r>
              <w:t>местный бюджет</w:t>
            </w:r>
          </w:p>
        </w:tc>
        <w:tc>
          <w:tcPr>
            <w:tcW w:w="1191" w:type="dxa"/>
          </w:tcPr>
          <w:p w:rsidR="00837066" w:rsidRDefault="00837066">
            <w:pPr>
              <w:pStyle w:val="ConsPlusNormal"/>
              <w:jc w:val="center"/>
            </w:pPr>
            <w:r>
              <w:t>80957,6</w:t>
            </w:r>
          </w:p>
        </w:tc>
        <w:tc>
          <w:tcPr>
            <w:tcW w:w="1191" w:type="dxa"/>
          </w:tcPr>
          <w:p w:rsidR="00837066" w:rsidRDefault="00837066">
            <w:pPr>
              <w:pStyle w:val="ConsPlusNormal"/>
              <w:jc w:val="center"/>
            </w:pPr>
            <w:r>
              <w:t>50000,0</w:t>
            </w:r>
          </w:p>
        </w:tc>
        <w:tc>
          <w:tcPr>
            <w:tcW w:w="1191" w:type="dxa"/>
          </w:tcPr>
          <w:p w:rsidR="00837066" w:rsidRDefault="00837066">
            <w:pPr>
              <w:pStyle w:val="ConsPlusNormal"/>
              <w:jc w:val="center"/>
            </w:pPr>
            <w:r>
              <w:t>7739,4</w:t>
            </w:r>
          </w:p>
        </w:tc>
        <w:tc>
          <w:tcPr>
            <w:tcW w:w="1191" w:type="dxa"/>
          </w:tcPr>
          <w:p w:rsidR="00837066" w:rsidRDefault="00837066">
            <w:pPr>
              <w:pStyle w:val="ConsPlusNormal"/>
              <w:jc w:val="center"/>
            </w:pPr>
            <w:r>
              <w:t>7739,4</w:t>
            </w:r>
          </w:p>
        </w:tc>
        <w:tc>
          <w:tcPr>
            <w:tcW w:w="1191" w:type="dxa"/>
          </w:tcPr>
          <w:p w:rsidR="00837066" w:rsidRDefault="00837066">
            <w:pPr>
              <w:pStyle w:val="ConsPlusNormal"/>
              <w:jc w:val="center"/>
            </w:pPr>
            <w:r>
              <w:t>7739,4</w:t>
            </w:r>
          </w:p>
        </w:tc>
        <w:tc>
          <w:tcPr>
            <w:tcW w:w="1191" w:type="dxa"/>
          </w:tcPr>
          <w:p w:rsidR="00837066" w:rsidRDefault="00837066">
            <w:pPr>
              <w:pStyle w:val="ConsPlusNormal"/>
              <w:jc w:val="center"/>
            </w:pPr>
            <w:r>
              <w:t>7739,4</w:t>
            </w:r>
          </w:p>
        </w:tc>
        <w:tc>
          <w:tcPr>
            <w:tcW w:w="2268" w:type="dxa"/>
            <w:vMerge/>
          </w:tcPr>
          <w:p w:rsidR="00837066" w:rsidRDefault="00837066"/>
        </w:tc>
      </w:tr>
      <w:tr w:rsidR="00837066">
        <w:tc>
          <w:tcPr>
            <w:tcW w:w="850" w:type="dxa"/>
          </w:tcPr>
          <w:p w:rsidR="00837066" w:rsidRDefault="00837066">
            <w:pPr>
              <w:pStyle w:val="ConsPlusNormal"/>
            </w:pPr>
          </w:p>
        </w:tc>
        <w:tc>
          <w:tcPr>
            <w:tcW w:w="2381" w:type="dxa"/>
          </w:tcPr>
          <w:p w:rsidR="00837066" w:rsidRDefault="00837066">
            <w:pPr>
              <w:pStyle w:val="ConsPlusNormal"/>
            </w:pPr>
            <w:r>
              <w:t>Всего по подпрограмме:</w:t>
            </w:r>
          </w:p>
        </w:tc>
        <w:tc>
          <w:tcPr>
            <w:tcW w:w="1531" w:type="dxa"/>
          </w:tcPr>
          <w:p w:rsidR="00837066" w:rsidRDefault="00837066">
            <w:pPr>
              <w:pStyle w:val="ConsPlusNormal"/>
            </w:pPr>
          </w:p>
        </w:tc>
        <w:tc>
          <w:tcPr>
            <w:tcW w:w="1361" w:type="dxa"/>
          </w:tcPr>
          <w:p w:rsidR="00837066" w:rsidRDefault="00837066">
            <w:pPr>
              <w:pStyle w:val="ConsPlusNormal"/>
            </w:pPr>
          </w:p>
        </w:tc>
        <w:tc>
          <w:tcPr>
            <w:tcW w:w="1587" w:type="dxa"/>
          </w:tcPr>
          <w:p w:rsidR="00837066" w:rsidRDefault="00837066">
            <w:pPr>
              <w:pStyle w:val="ConsPlusNormal"/>
            </w:pPr>
          </w:p>
        </w:tc>
        <w:tc>
          <w:tcPr>
            <w:tcW w:w="1191" w:type="dxa"/>
          </w:tcPr>
          <w:p w:rsidR="00837066" w:rsidRDefault="00837066">
            <w:pPr>
              <w:pStyle w:val="ConsPlusNormal"/>
              <w:jc w:val="center"/>
            </w:pPr>
            <w:r>
              <w:t>523167,5</w:t>
            </w:r>
          </w:p>
        </w:tc>
        <w:tc>
          <w:tcPr>
            <w:tcW w:w="1191" w:type="dxa"/>
          </w:tcPr>
          <w:p w:rsidR="00837066" w:rsidRDefault="00837066">
            <w:pPr>
              <w:pStyle w:val="ConsPlusNormal"/>
              <w:jc w:val="center"/>
            </w:pPr>
            <w:r>
              <w:t>344209,9</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2268" w:type="dxa"/>
          </w:tcPr>
          <w:p w:rsidR="00837066" w:rsidRDefault="00837066">
            <w:pPr>
              <w:pStyle w:val="ConsPlusNormal"/>
            </w:pPr>
          </w:p>
        </w:tc>
      </w:tr>
      <w:tr w:rsidR="00837066">
        <w:tc>
          <w:tcPr>
            <w:tcW w:w="850" w:type="dxa"/>
          </w:tcPr>
          <w:p w:rsidR="00837066" w:rsidRDefault="00837066">
            <w:pPr>
              <w:pStyle w:val="ConsPlusNormal"/>
            </w:pPr>
          </w:p>
        </w:tc>
        <w:tc>
          <w:tcPr>
            <w:tcW w:w="2381" w:type="dxa"/>
          </w:tcPr>
          <w:p w:rsidR="00837066" w:rsidRDefault="00837066">
            <w:pPr>
              <w:pStyle w:val="ConsPlusNormal"/>
            </w:pPr>
            <w:r>
              <w:t>Местный бюджет</w:t>
            </w:r>
          </w:p>
        </w:tc>
        <w:tc>
          <w:tcPr>
            <w:tcW w:w="1531" w:type="dxa"/>
          </w:tcPr>
          <w:p w:rsidR="00837066" w:rsidRDefault="00837066">
            <w:pPr>
              <w:pStyle w:val="ConsPlusNormal"/>
            </w:pPr>
          </w:p>
        </w:tc>
        <w:tc>
          <w:tcPr>
            <w:tcW w:w="1361" w:type="dxa"/>
          </w:tcPr>
          <w:p w:rsidR="00837066" w:rsidRDefault="00837066">
            <w:pPr>
              <w:pStyle w:val="ConsPlusNormal"/>
            </w:pPr>
          </w:p>
        </w:tc>
        <w:tc>
          <w:tcPr>
            <w:tcW w:w="1587" w:type="dxa"/>
          </w:tcPr>
          <w:p w:rsidR="00837066" w:rsidRDefault="00837066">
            <w:pPr>
              <w:pStyle w:val="ConsPlusNormal"/>
            </w:pPr>
          </w:p>
        </w:tc>
        <w:tc>
          <w:tcPr>
            <w:tcW w:w="1191" w:type="dxa"/>
          </w:tcPr>
          <w:p w:rsidR="00837066" w:rsidRDefault="00837066">
            <w:pPr>
              <w:pStyle w:val="ConsPlusNormal"/>
              <w:jc w:val="center"/>
            </w:pPr>
            <w:r>
              <w:t>266658,5</w:t>
            </w:r>
          </w:p>
        </w:tc>
        <w:tc>
          <w:tcPr>
            <w:tcW w:w="1191" w:type="dxa"/>
          </w:tcPr>
          <w:p w:rsidR="00837066" w:rsidRDefault="00837066">
            <w:pPr>
              <w:pStyle w:val="ConsPlusNormal"/>
              <w:jc w:val="center"/>
            </w:pPr>
            <w:r>
              <w:t>87700,9</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2268" w:type="dxa"/>
          </w:tcPr>
          <w:p w:rsidR="00837066" w:rsidRDefault="00837066">
            <w:pPr>
              <w:pStyle w:val="ConsPlusNormal"/>
            </w:pPr>
          </w:p>
        </w:tc>
      </w:tr>
      <w:tr w:rsidR="00837066">
        <w:tc>
          <w:tcPr>
            <w:tcW w:w="850" w:type="dxa"/>
          </w:tcPr>
          <w:p w:rsidR="00837066" w:rsidRDefault="00837066">
            <w:pPr>
              <w:pStyle w:val="ConsPlusNormal"/>
            </w:pPr>
          </w:p>
        </w:tc>
        <w:tc>
          <w:tcPr>
            <w:tcW w:w="2381" w:type="dxa"/>
          </w:tcPr>
          <w:p w:rsidR="00837066" w:rsidRDefault="00837066">
            <w:pPr>
              <w:pStyle w:val="ConsPlusNormal"/>
            </w:pPr>
            <w:r>
              <w:t>Областные средства</w:t>
            </w:r>
          </w:p>
        </w:tc>
        <w:tc>
          <w:tcPr>
            <w:tcW w:w="1531" w:type="dxa"/>
          </w:tcPr>
          <w:p w:rsidR="00837066" w:rsidRDefault="00837066">
            <w:pPr>
              <w:pStyle w:val="ConsPlusNormal"/>
            </w:pPr>
          </w:p>
        </w:tc>
        <w:tc>
          <w:tcPr>
            <w:tcW w:w="1361" w:type="dxa"/>
          </w:tcPr>
          <w:p w:rsidR="00837066" w:rsidRDefault="00837066">
            <w:pPr>
              <w:pStyle w:val="ConsPlusNormal"/>
            </w:pPr>
          </w:p>
        </w:tc>
        <w:tc>
          <w:tcPr>
            <w:tcW w:w="1587" w:type="dxa"/>
          </w:tcPr>
          <w:p w:rsidR="00837066" w:rsidRDefault="00837066">
            <w:pPr>
              <w:pStyle w:val="ConsPlusNormal"/>
            </w:pPr>
          </w:p>
        </w:tc>
        <w:tc>
          <w:tcPr>
            <w:tcW w:w="1191" w:type="dxa"/>
          </w:tcPr>
          <w:p w:rsidR="00837066" w:rsidRDefault="00837066">
            <w:pPr>
              <w:pStyle w:val="ConsPlusNormal"/>
              <w:jc w:val="center"/>
            </w:pPr>
            <w:r>
              <w:t>256509,0</w:t>
            </w:r>
          </w:p>
        </w:tc>
        <w:tc>
          <w:tcPr>
            <w:tcW w:w="1191" w:type="dxa"/>
          </w:tcPr>
          <w:p w:rsidR="00837066" w:rsidRDefault="00837066">
            <w:pPr>
              <w:pStyle w:val="ConsPlusNormal"/>
              <w:jc w:val="center"/>
            </w:pPr>
            <w:r>
              <w:t>256509,0</w:t>
            </w: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2268" w:type="dxa"/>
          </w:tcPr>
          <w:p w:rsidR="00837066" w:rsidRDefault="00837066">
            <w:pPr>
              <w:pStyle w:val="ConsPlusNormal"/>
            </w:pPr>
          </w:p>
        </w:tc>
      </w:tr>
    </w:tbl>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center"/>
      </w:pPr>
      <w:bookmarkStart w:id="3" w:name="P720"/>
      <w:bookmarkEnd w:id="3"/>
      <w:r>
        <w:t>Подпрограмма</w:t>
      </w:r>
    </w:p>
    <w:p w:rsidR="00837066" w:rsidRDefault="00837066">
      <w:pPr>
        <w:pStyle w:val="ConsPlusNormal"/>
        <w:jc w:val="center"/>
      </w:pPr>
      <w:r>
        <w:t>"Повышение безопасности дорожного движения в муниципальном</w:t>
      </w:r>
    </w:p>
    <w:p w:rsidR="00837066" w:rsidRDefault="00837066">
      <w:pPr>
        <w:pStyle w:val="ConsPlusNormal"/>
        <w:jc w:val="center"/>
      </w:pPr>
      <w:r>
        <w:t>образовании "Город Псков" муниципальной программы "Развитие</w:t>
      </w:r>
    </w:p>
    <w:p w:rsidR="00837066" w:rsidRDefault="00837066">
      <w:pPr>
        <w:pStyle w:val="ConsPlusNormal"/>
        <w:jc w:val="center"/>
      </w:pPr>
      <w:r>
        <w:t>и содержание улично-дорожной сети города Пскова"</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27"/>
        <w:gridCol w:w="850"/>
        <w:gridCol w:w="850"/>
        <w:gridCol w:w="850"/>
        <w:gridCol w:w="850"/>
        <w:gridCol w:w="850"/>
        <w:gridCol w:w="964"/>
      </w:tblGrid>
      <w:tr w:rsidR="00837066">
        <w:tc>
          <w:tcPr>
            <w:tcW w:w="9635" w:type="dxa"/>
            <w:gridSpan w:val="8"/>
            <w:tcBorders>
              <w:bottom w:val="nil"/>
            </w:tcBorders>
          </w:tcPr>
          <w:p w:rsidR="00837066" w:rsidRDefault="00837066">
            <w:pPr>
              <w:pStyle w:val="ConsPlusNormal"/>
              <w:jc w:val="center"/>
            </w:pPr>
            <w:r>
              <w:t>ПАСПОРТ</w:t>
            </w:r>
          </w:p>
        </w:tc>
      </w:tr>
      <w:tr w:rsidR="00837066">
        <w:tc>
          <w:tcPr>
            <w:tcW w:w="9635" w:type="dxa"/>
            <w:gridSpan w:val="8"/>
            <w:tcBorders>
              <w:top w:val="nil"/>
            </w:tcBorders>
          </w:tcPr>
          <w:p w:rsidR="00837066" w:rsidRDefault="00837066">
            <w:pPr>
              <w:pStyle w:val="ConsPlusNormal"/>
              <w:jc w:val="center"/>
            </w:pPr>
            <w:r>
              <w:t>Подпрограмма "Повышение безопасности дорожного движения в муниципальном образовании "Город Псков"</w:t>
            </w:r>
          </w:p>
        </w:tc>
      </w:tr>
      <w:tr w:rsidR="00837066">
        <w:tblPrEx>
          <w:tblBorders>
            <w:insideH w:val="single" w:sz="4" w:space="0" w:color="auto"/>
          </w:tblBorders>
        </w:tblPrEx>
        <w:tc>
          <w:tcPr>
            <w:tcW w:w="9635" w:type="dxa"/>
            <w:gridSpan w:val="8"/>
          </w:tcPr>
          <w:p w:rsidR="00837066" w:rsidRDefault="00837066">
            <w:pPr>
              <w:pStyle w:val="ConsPlusNormal"/>
              <w:jc w:val="center"/>
            </w:pPr>
            <w:r>
              <w:lastRenderedPageBreak/>
              <w:t>Муниципальная программа "Развитие и содержание улично-дорожной сети города Пскова"</w:t>
            </w:r>
          </w:p>
        </w:tc>
      </w:tr>
      <w:tr w:rsidR="00837066">
        <w:tblPrEx>
          <w:tblBorders>
            <w:insideH w:val="single" w:sz="4" w:space="0" w:color="auto"/>
          </w:tblBorders>
        </w:tblPrEx>
        <w:tc>
          <w:tcPr>
            <w:tcW w:w="2494" w:type="dxa"/>
          </w:tcPr>
          <w:p w:rsidR="00837066" w:rsidRDefault="00837066">
            <w:pPr>
              <w:pStyle w:val="ConsPlusNormal"/>
            </w:pPr>
            <w:r>
              <w:t>Ответственный исполнитель подпрограммы</w:t>
            </w:r>
          </w:p>
        </w:tc>
        <w:tc>
          <w:tcPr>
            <w:tcW w:w="7141" w:type="dxa"/>
            <w:gridSpan w:val="7"/>
          </w:tcPr>
          <w:p w:rsidR="00837066" w:rsidRDefault="00837066">
            <w:pPr>
              <w:pStyle w:val="ConsPlusNormal"/>
            </w:pPr>
            <w:r>
              <w:t>Управление городского хозяйства Администрации города Пскова</w:t>
            </w:r>
          </w:p>
        </w:tc>
      </w:tr>
      <w:tr w:rsidR="00837066">
        <w:tblPrEx>
          <w:tblBorders>
            <w:insideH w:val="single" w:sz="4" w:space="0" w:color="auto"/>
          </w:tblBorders>
        </w:tblPrEx>
        <w:tc>
          <w:tcPr>
            <w:tcW w:w="2494" w:type="dxa"/>
          </w:tcPr>
          <w:p w:rsidR="00837066" w:rsidRDefault="00837066">
            <w:pPr>
              <w:pStyle w:val="ConsPlusNormal"/>
            </w:pPr>
            <w:r>
              <w:t>Соисполнители подпрограммы</w:t>
            </w:r>
          </w:p>
        </w:tc>
        <w:tc>
          <w:tcPr>
            <w:tcW w:w="7141" w:type="dxa"/>
            <w:gridSpan w:val="7"/>
          </w:tcPr>
          <w:p w:rsidR="00837066" w:rsidRDefault="00837066">
            <w:pPr>
              <w:pStyle w:val="ConsPlusNormal"/>
            </w:pPr>
            <w:r>
              <w:t>ОГИБДД УМВД России по городу Пскову</w:t>
            </w:r>
          </w:p>
        </w:tc>
      </w:tr>
      <w:tr w:rsidR="00837066">
        <w:tblPrEx>
          <w:tblBorders>
            <w:insideH w:val="single" w:sz="4" w:space="0" w:color="auto"/>
          </w:tblBorders>
        </w:tblPrEx>
        <w:tc>
          <w:tcPr>
            <w:tcW w:w="2494" w:type="dxa"/>
          </w:tcPr>
          <w:p w:rsidR="00837066" w:rsidRDefault="00837066">
            <w:pPr>
              <w:pStyle w:val="ConsPlusNormal"/>
            </w:pPr>
            <w:r>
              <w:t>Цель подпрограммы</w:t>
            </w:r>
          </w:p>
        </w:tc>
        <w:tc>
          <w:tcPr>
            <w:tcW w:w="7141" w:type="dxa"/>
            <w:gridSpan w:val="7"/>
          </w:tcPr>
          <w:p w:rsidR="00837066" w:rsidRDefault="00837066">
            <w:pPr>
              <w:pStyle w:val="ConsPlusNormal"/>
            </w:pPr>
            <w:r>
              <w:t>Повышение защищенности граждан на дорогах, снижение уровня травматизма и ДТП</w:t>
            </w:r>
          </w:p>
        </w:tc>
      </w:tr>
      <w:tr w:rsidR="00837066">
        <w:tblPrEx>
          <w:tblBorders>
            <w:insideH w:val="single" w:sz="4" w:space="0" w:color="auto"/>
          </w:tblBorders>
        </w:tblPrEx>
        <w:tc>
          <w:tcPr>
            <w:tcW w:w="2494" w:type="dxa"/>
            <w:vMerge w:val="restart"/>
          </w:tcPr>
          <w:p w:rsidR="00837066" w:rsidRDefault="00837066">
            <w:pPr>
              <w:pStyle w:val="ConsPlusNormal"/>
            </w:pPr>
            <w:r>
              <w:t>Задачи подпрограммы</w:t>
            </w:r>
          </w:p>
        </w:tc>
        <w:tc>
          <w:tcPr>
            <w:tcW w:w="7141" w:type="dxa"/>
            <w:gridSpan w:val="7"/>
          </w:tcPr>
          <w:p w:rsidR="00837066" w:rsidRDefault="00837066">
            <w:pPr>
              <w:pStyle w:val="ConsPlusNormal"/>
            </w:pPr>
            <w:r>
              <w:t>1. Совершенствование организации дорожного движения</w:t>
            </w:r>
          </w:p>
        </w:tc>
      </w:tr>
      <w:tr w:rsidR="00837066">
        <w:tblPrEx>
          <w:tblBorders>
            <w:insideH w:val="single" w:sz="4" w:space="0" w:color="auto"/>
          </w:tblBorders>
        </w:tblPrEx>
        <w:tc>
          <w:tcPr>
            <w:tcW w:w="2494" w:type="dxa"/>
            <w:vMerge/>
          </w:tcPr>
          <w:p w:rsidR="00837066" w:rsidRDefault="00837066"/>
        </w:tc>
        <w:tc>
          <w:tcPr>
            <w:tcW w:w="7141" w:type="dxa"/>
            <w:gridSpan w:val="7"/>
          </w:tcPr>
          <w:p w:rsidR="00837066" w:rsidRDefault="00837066">
            <w:pPr>
              <w:pStyle w:val="ConsPlusNormal"/>
            </w:pPr>
            <w:r>
              <w:t>2. Повышение правосознания и ответственности участников дорожного движения</w:t>
            </w:r>
          </w:p>
        </w:tc>
      </w:tr>
      <w:tr w:rsidR="00837066">
        <w:tblPrEx>
          <w:tblBorders>
            <w:insideH w:val="single" w:sz="4" w:space="0" w:color="auto"/>
          </w:tblBorders>
        </w:tblPrEx>
        <w:tc>
          <w:tcPr>
            <w:tcW w:w="2494" w:type="dxa"/>
            <w:vMerge w:val="restart"/>
          </w:tcPr>
          <w:p w:rsidR="00837066" w:rsidRDefault="00837066">
            <w:pPr>
              <w:pStyle w:val="ConsPlusNormal"/>
            </w:pPr>
            <w:r>
              <w:t>Целевые показатели (индикаторы) подпрограммы</w:t>
            </w:r>
          </w:p>
        </w:tc>
        <w:tc>
          <w:tcPr>
            <w:tcW w:w="7141" w:type="dxa"/>
            <w:gridSpan w:val="7"/>
          </w:tcPr>
          <w:p w:rsidR="00837066" w:rsidRDefault="00837066">
            <w:pPr>
              <w:pStyle w:val="ConsPlusNormal"/>
            </w:pPr>
            <w:r>
              <w:t>1. Снижение смертности от дорожно-транспортных происшествий</w:t>
            </w:r>
          </w:p>
        </w:tc>
      </w:tr>
      <w:tr w:rsidR="00837066">
        <w:tblPrEx>
          <w:tblBorders>
            <w:insideH w:val="single" w:sz="4" w:space="0" w:color="auto"/>
          </w:tblBorders>
        </w:tblPrEx>
        <w:tc>
          <w:tcPr>
            <w:tcW w:w="2494" w:type="dxa"/>
            <w:vMerge/>
          </w:tcPr>
          <w:p w:rsidR="00837066" w:rsidRDefault="00837066"/>
        </w:tc>
        <w:tc>
          <w:tcPr>
            <w:tcW w:w="7141" w:type="dxa"/>
            <w:gridSpan w:val="7"/>
          </w:tcPr>
          <w:p w:rsidR="00837066" w:rsidRDefault="00837066">
            <w:pPr>
              <w:pStyle w:val="ConsPlusNormal"/>
            </w:pPr>
            <w:r>
              <w:t>2. Число детей, погибших в дорожно-транспортных происшествиях</w:t>
            </w:r>
          </w:p>
        </w:tc>
      </w:tr>
      <w:tr w:rsidR="00837066">
        <w:tblPrEx>
          <w:tblBorders>
            <w:insideH w:val="single" w:sz="4" w:space="0" w:color="auto"/>
          </w:tblBorders>
        </w:tblPrEx>
        <w:tc>
          <w:tcPr>
            <w:tcW w:w="2494" w:type="dxa"/>
            <w:vMerge/>
          </w:tcPr>
          <w:p w:rsidR="00837066" w:rsidRDefault="00837066"/>
        </w:tc>
        <w:tc>
          <w:tcPr>
            <w:tcW w:w="7141" w:type="dxa"/>
            <w:gridSpan w:val="7"/>
          </w:tcPr>
          <w:p w:rsidR="00837066" w:rsidRDefault="00837066">
            <w:pPr>
              <w:pStyle w:val="ConsPlusNormal"/>
            </w:pPr>
            <w:r>
              <w:t>3. Социальный риск (число лиц, погибших в дорожно-транспортных происшествиях, на 100 тысяч населения)</w:t>
            </w:r>
          </w:p>
        </w:tc>
      </w:tr>
      <w:tr w:rsidR="00837066">
        <w:tblPrEx>
          <w:tblBorders>
            <w:insideH w:val="single" w:sz="4" w:space="0" w:color="auto"/>
          </w:tblBorders>
        </w:tblPrEx>
        <w:tc>
          <w:tcPr>
            <w:tcW w:w="2494" w:type="dxa"/>
            <w:vMerge/>
          </w:tcPr>
          <w:p w:rsidR="00837066" w:rsidRDefault="00837066"/>
        </w:tc>
        <w:tc>
          <w:tcPr>
            <w:tcW w:w="7141" w:type="dxa"/>
            <w:gridSpan w:val="7"/>
          </w:tcPr>
          <w:p w:rsidR="00837066" w:rsidRDefault="00837066">
            <w:pPr>
              <w:pStyle w:val="ConsPlusNormal"/>
            </w:pPr>
            <w:r>
              <w:t>4. Транспортный риск (число лиц, погибших в дорожно-транспортных происшествиях, на 10 тысяч транспортных средств)</w:t>
            </w:r>
          </w:p>
        </w:tc>
      </w:tr>
      <w:tr w:rsidR="00837066">
        <w:tblPrEx>
          <w:tblBorders>
            <w:insideH w:val="single" w:sz="4" w:space="0" w:color="auto"/>
          </w:tblBorders>
        </w:tblPrEx>
        <w:tc>
          <w:tcPr>
            <w:tcW w:w="2494" w:type="dxa"/>
          </w:tcPr>
          <w:p w:rsidR="00837066" w:rsidRDefault="00837066">
            <w:pPr>
              <w:pStyle w:val="ConsPlusNormal"/>
            </w:pPr>
            <w:r>
              <w:lastRenderedPageBreak/>
              <w:t>Сроки реализации подпрограммы</w:t>
            </w:r>
          </w:p>
        </w:tc>
        <w:tc>
          <w:tcPr>
            <w:tcW w:w="7141" w:type="dxa"/>
            <w:gridSpan w:val="7"/>
          </w:tcPr>
          <w:p w:rsidR="00837066" w:rsidRDefault="00837066">
            <w:pPr>
              <w:pStyle w:val="ConsPlusNormal"/>
            </w:pPr>
            <w:r>
              <w:t>01.01.2016 - 31.12.2020</w:t>
            </w:r>
          </w:p>
        </w:tc>
      </w:tr>
      <w:tr w:rsidR="00837066">
        <w:tblPrEx>
          <w:tblBorders>
            <w:insideH w:val="single" w:sz="4" w:space="0" w:color="auto"/>
          </w:tblBorders>
        </w:tblPrEx>
        <w:tc>
          <w:tcPr>
            <w:tcW w:w="2494" w:type="dxa"/>
            <w:vMerge w:val="restart"/>
          </w:tcPr>
          <w:p w:rsidR="00837066" w:rsidRDefault="00837066">
            <w:pPr>
              <w:pStyle w:val="ConsPlusNormal"/>
            </w:pPr>
            <w:r>
              <w:t>Объемы бюджетных ассигнований по подпрограмме</w:t>
            </w:r>
          </w:p>
        </w:tc>
        <w:tc>
          <w:tcPr>
            <w:tcW w:w="1927" w:type="dxa"/>
          </w:tcPr>
          <w:p w:rsidR="00837066" w:rsidRDefault="00837066">
            <w:pPr>
              <w:pStyle w:val="ConsPlusNormal"/>
            </w:pPr>
            <w:r>
              <w:t>Источники финансирования</w:t>
            </w:r>
          </w:p>
        </w:tc>
        <w:tc>
          <w:tcPr>
            <w:tcW w:w="850" w:type="dxa"/>
          </w:tcPr>
          <w:p w:rsidR="00837066" w:rsidRDefault="00837066">
            <w:pPr>
              <w:pStyle w:val="ConsPlusNormal"/>
              <w:jc w:val="center"/>
            </w:pPr>
            <w:r>
              <w:t>2016</w:t>
            </w:r>
          </w:p>
        </w:tc>
        <w:tc>
          <w:tcPr>
            <w:tcW w:w="850" w:type="dxa"/>
          </w:tcPr>
          <w:p w:rsidR="00837066" w:rsidRDefault="00837066">
            <w:pPr>
              <w:pStyle w:val="ConsPlusNormal"/>
              <w:jc w:val="center"/>
            </w:pPr>
            <w:r>
              <w:t>2017</w:t>
            </w:r>
          </w:p>
        </w:tc>
        <w:tc>
          <w:tcPr>
            <w:tcW w:w="850" w:type="dxa"/>
          </w:tcPr>
          <w:p w:rsidR="00837066" w:rsidRDefault="00837066">
            <w:pPr>
              <w:pStyle w:val="ConsPlusNormal"/>
              <w:jc w:val="center"/>
            </w:pPr>
            <w:r>
              <w:t>2018</w:t>
            </w:r>
          </w:p>
        </w:tc>
        <w:tc>
          <w:tcPr>
            <w:tcW w:w="850" w:type="dxa"/>
          </w:tcPr>
          <w:p w:rsidR="00837066" w:rsidRDefault="00837066">
            <w:pPr>
              <w:pStyle w:val="ConsPlusNormal"/>
              <w:jc w:val="center"/>
            </w:pPr>
            <w:r>
              <w:t>2019</w:t>
            </w:r>
          </w:p>
        </w:tc>
        <w:tc>
          <w:tcPr>
            <w:tcW w:w="850" w:type="dxa"/>
          </w:tcPr>
          <w:p w:rsidR="00837066" w:rsidRDefault="00837066">
            <w:pPr>
              <w:pStyle w:val="ConsPlusNormal"/>
              <w:jc w:val="center"/>
            </w:pPr>
            <w:r>
              <w:t>2020</w:t>
            </w:r>
          </w:p>
        </w:tc>
        <w:tc>
          <w:tcPr>
            <w:tcW w:w="964" w:type="dxa"/>
          </w:tcPr>
          <w:p w:rsidR="00837066" w:rsidRDefault="00837066">
            <w:pPr>
              <w:pStyle w:val="ConsPlusNormal"/>
              <w:jc w:val="center"/>
            </w:pPr>
            <w:r>
              <w:t>Итого</w:t>
            </w:r>
          </w:p>
        </w:tc>
      </w:tr>
      <w:tr w:rsidR="00837066">
        <w:tblPrEx>
          <w:tblBorders>
            <w:insideH w:val="single" w:sz="4" w:space="0" w:color="auto"/>
          </w:tblBorders>
        </w:tblPrEx>
        <w:tc>
          <w:tcPr>
            <w:tcW w:w="2494" w:type="dxa"/>
            <w:vMerge/>
          </w:tcPr>
          <w:p w:rsidR="00837066" w:rsidRDefault="00837066"/>
        </w:tc>
        <w:tc>
          <w:tcPr>
            <w:tcW w:w="1927" w:type="dxa"/>
          </w:tcPr>
          <w:p w:rsidR="00837066" w:rsidRDefault="00837066">
            <w:pPr>
              <w:pStyle w:val="ConsPlusNormal"/>
            </w:pPr>
            <w:r>
              <w:t>местный бюджет</w:t>
            </w:r>
          </w:p>
        </w:tc>
        <w:tc>
          <w:tcPr>
            <w:tcW w:w="850" w:type="dxa"/>
          </w:tcPr>
          <w:p w:rsidR="00837066" w:rsidRDefault="00837066">
            <w:pPr>
              <w:pStyle w:val="ConsPlusNormal"/>
            </w:pPr>
            <w:r>
              <w:t>2500,0</w:t>
            </w:r>
          </w:p>
        </w:tc>
        <w:tc>
          <w:tcPr>
            <w:tcW w:w="850" w:type="dxa"/>
          </w:tcPr>
          <w:p w:rsidR="00837066" w:rsidRDefault="00837066">
            <w:pPr>
              <w:pStyle w:val="ConsPlusNormal"/>
            </w:pPr>
            <w:r>
              <w:t>2525,0</w:t>
            </w:r>
          </w:p>
        </w:tc>
        <w:tc>
          <w:tcPr>
            <w:tcW w:w="850" w:type="dxa"/>
          </w:tcPr>
          <w:p w:rsidR="00837066" w:rsidRDefault="00837066">
            <w:pPr>
              <w:pStyle w:val="ConsPlusNormal"/>
            </w:pPr>
            <w:r>
              <w:t>2525,0</w:t>
            </w:r>
          </w:p>
        </w:tc>
        <w:tc>
          <w:tcPr>
            <w:tcW w:w="850" w:type="dxa"/>
          </w:tcPr>
          <w:p w:rsidR="00837066" w:rsidRDefault="00837066">
            <w:pPr>
              <w:pStyle w:val="ConsPlusNormal"/>
            </w:pPr>
            <w:r>
              <w:t>2525,0</w:t>
            </w:r>
          </w:p>
        </w:tc>
        <w:tc>
          <w:tcPr>
            <w:tcW w:w="850" w:type="dxa"/>
          </w:tcPr>
          <w:p w:rsidR="00837066" w:rsidRDefault="00837066">
            <w:pPr>
              <w:pStyle w:val="ConsPlusNormal"/>
            </w:pPr>
            <w:r>
              <w:t>2525,0</w:t>
            </w:r>
          </w:p>
        </w:tc>
        <w:tc>
          <w:tcPr>
            <w:tcW w:w="964" w:type="dxa"/>
          </w:tcPr>
          <w:p w:rsidR="00837066" w:rsidRDefault="00837066">
            <w:pPr>
              <w:pStyle w:val="ConsPlusNormal"/>
            </w:pPr>
            <w:r>
              <w:t>12600,0</w:t>
            </w:r>
          </w:p>
        </w:tc>
      </w:tr>
      <w:tr w:rsidR="00837066">
        <w:tblPrEx>
          <w:tblBorders>
            <w:insideH w:val="single" w:sz="4" w:space="0" w:color="auto"/>
          </w:tblBorders>
        </w:tblPrEx>
        <w:tc>
          <w:tcPr>
            <w:tcW w:w="2494" w:type="dxa"/>
            <w:vMerge/>
          </w:tcPr>
          <w:p w:rsidR="00837066" w:rsidRDefault="00837066"/>
        </w:tc>
        <w:tc>
          <w:tcPr>
            <w:tcW w:w="1927" w:type="dxa"/>
          </w:tcPr>
          <w:p w:rsidR="00837066" w:rsidRDefault="00837066">
            <w:pPr>
              <w:pStyle w:val="ConsPlusNormal"/>
            </w:pPr>
            <w:r>
              <w:t>Всего по подпрограмме:</w:t>
            </w:r>
          </w:p>
        </w:tc>
        <w:tc>
          <w:tcPr>
            <w:tcW w:w="850" w:type="dxa"/>
          </w:tcPr>
          <w:p w:rsidR="00837066" w:rsidRDefault="00837066">
            <w:pPr>
              <w:pStyle w:val="ConsPlusNormal"/>
            </w:pPr>
            <w:r>
              <w:t>2500,0</w:t>
            </w:r>
          </w:p>
        </w:tc>
        <w:tc>
          <w:tcPr>
            <w:tcW w:w="850" w:type="dxa"/>
          </w:tcPr>
          <w:p w:rsidR="00837066" w:rsidRDefault="00837066">
            <w:pPr>
              <w:pStyle w:val="ConsPlusNormal"/>
            </w:pPr>
            <w:r>
              <w:t>2525,0</w:t>
            </w:r>
          </w:p>
        </w:tc>
        <w:tc>
          <w:tcPr>
            <w:tcW w:w="850" w:type="dxa"/>
          </w:tcPr>
          <w:p w:rsidR="00837066" w:rsidRDefault="00837066">
            <w:pPr>
              <w:pStyle w:val="ConsPlusNormal"/>
            </w:pPr>
            <w:r>
              <w:t>2525,0</w:t>
            </w:r>
          </w:p>
        </w:tc>
        <w:tc>
          <w:tcPr>
            <w:tcW w:w="850" w:type="dxa"/>
          </w:tcPr>
          <w:p w:rsidR="00837066" w:rsidRDefault="00837066">
            <w:pPr>
              <w:pStyle w:val="ConsPlusNormal"/>
            </w:pPr>
            <w:r>
              <w:t>2525,0</w:t>
            </w:r>
          </w:p>
        </w:tc>
        <w:tc>
          <w:tcPr>
            <w:tcW w:w="850" w:type="dxa"/>
          </w:tcPr>
          <w:p w:rsidR="00837066" w:rsidRDefault="00837066">
            <w:pPr>
              <w:pStyle w:val="ConsPlusNormal"/>
            </w:pPr>
            <w:r>
              <w:t>2525,0</w:t>
            </w:r>
          </w:p>
        </w:tc>
        <w:tc>
          <w:tcPr>
            <w:tcW w:w="964" w:type="dxa"/>
          </w:tcPr>
          <w:p w:rsidR="00837066" w:rsidRDefault="00837066">
            <w:pPr>
              <w:pStyle w:val="ConsPlusNormal"/>
            </w:pPr>
            <w:r>
              <w:t>12600,0</w:t>
            </w:r>
          </w:p>
        </w:tc>
      </w:tr>
      <w:tr w:rsidR="00837066">
        <w:tblPrEx>
          <w:tblBorders>
            <w:insideH w:val="single" w:sz="4" w:space="0" w:color="auto"/>
          </w:tblBorders>
        </w:tblPrEx>
        <w:tc>
          <w:tcPr>
            <w:tcW w:w="2494" w:type="dxa"/>
            <w:vMerge w:val="restart"/>
          </w:tcPr>
          <w:p w:rsidR="00837066" w:rsidRDefault="00837066">
            <w:pPr>
              <w:pStyle w:val="ConsPlusNormal"/>
            </w:pPr>
            <w:r>
              <w:t>Ожидаемые результаты реализации подпрограммы</w:t>
            </w:r>
          </w:p>
        </w:tc>
        <w:tc>
          <w:tcPr>
            <w:tcW w:w="7141" w:type="dxa"/>
            <w:gridSpan w:val="7"/>
          </w:tcPr>
          <w:p w:rsidR="00837066" w:rsidRDefault="00837066">
            <w:pPr>
              <w:pStyle w:val="ConsPlusNormal"/>
            </w:pPr>
            <w:r>
              <w:t>1. Сокращение смертности от ДТП к 2020 году на 25% по сравнению с 2015 годом</w:t>
            </w:r>
          </w:p>
        </w:tc>
      </w:tr>
      <w:tr w:rsidR="00837066">
        <w:tblPrEx>
          <w:tblBorders>
            <w:insideH w:val="single" w:sz="4" w:space="0" w:color="auto"/>
          </w:tblBorders>
        </w:tblPrEx>
        <w:tc>
          <w:tcPr>
            <w:tcW w:w="2494" w:type="dxa"/>
            <w:vMerge/>
          </w:tcPr>
          <w:p w:rsidR="00837066" w:rsidRDefault="00837066"/>
        </w:tc>
        <w:tc>
          <w:tcPr>
            <w:tcW w:w="7141" w:type="dxa"/>
            <w:gridSpan w:val="7"/>
          </w:tcPr>
          <w:p w:rsidR="00837066" w:rsidRDefault="00837066">
            <w:pPr>
              <w:pStyle w:val="ConsPlusNormal"/>
            </w:pPr>
            <w:r>
              <w:t>2. Отсутствие детской смертности от ДТП</w:t>
            </w:r>
          </w:p>
        </w:tc>
      </w:tr>
      <w:tr w:rsidR="00837066">
        <w:tblPrEx>
          <w:tblBorders>
            <w:insideH w:val="single" w:sz="4" w:space="0" w:color="auto"/>
          </w:tblBorders>
        </w:tblPrEx>
        <w:tc>
          <w:tcPr>
            <w:tcW w:w="2494" w:type="dxa"/>
            <w:vMerge/>
          </w:tcPr>
          <w:p w:rsidR="00837066" w:rsidRDefault="00837066"/>
        </w:tc>
        <w:tc>
          <w:tcPr>
            <w:tcW w:w="7141" w:type="dxa"/>
            <w:gridSpan w:val="7"/>
          </w:tcPr>
          <w:p w:rsidR="00837066" w:rsidRDefault="00837066">
            <w:pPr>
              <w:pStyle w:val="ConsPlusNormal"/>
            </w:pPr>
            <w:r>
              <w:t>3. Сокращение социального риска к 2020 году на 25% по сравнению с 2015 годом</w:t>
            </w:r>
          </w:p>
        </w:tc>
      </w:tr>
      <w:tr w:rsidR="00837066">
        <w:tblPrEx>
          <w:tblBorders>
            <w:insideH w:val="single" w:sz="4" w:space="0" w:color="auto"/>
          </w:tblBorders>
        </w:tblPrEx>
        <w:tc>
          <w:tcPr>
            <w:tcW w:w="2494" w:type="dxa"/>
            <w:vMerge/>
          </w:tcPr>
          <w:p w:rsidR="00837066" w:rsidRDefault="00837066"/>
        </w:tc>
        <w:tc>
          <w:tcPr>
            <w:tcW w:w="7141" w:type="dxa"/>
            <w:gridSpan w:val="7"/>
          </w:tcPr>
          <w:p w:rsidR="00837066" w:rsidRDefault="00837066">
            <w:pPr>
              <w:pStyle w:val="ConsPlusNormal"/>
            </w:pPr>
            <w:r>
              <w:t>4. Сокращение транспортного риска к 2020 году на 25% по сравнению с 2015 годом</w:t>
            </w:r>
          </w:p>
        </w:tc>
      </w:tr>
    </w:tbl>
    <w:p w:rsidR="00837066" w:rsidRDefault="00837066">
      <w:pPr>
        <w:sectPr w:rsidR="00837066">
          <w:pgSz w:w="16838" w:h="11905"/>
          <w:pgMar w:top="1701" w:right="1134" w:bottom="850" w:left="1134" w:header="0" w:footer="0" w:gutter="0"/>
          <w:cols w:space="720"/>
        </w:sectPr>
      </w:pPr>
    </w:p>
    <w:p w:rsidR="00837066" w:rsidRDefault="00837066">
      <w:pPr>
        <w:pStyle w:val="ConsPlusNormal"/>
        <w:jc w:val="both"/>
      </w:pPr>
    </w:p>
    <w:p w:rsidR="00837066" w:rsidRDefault="00837066">
      <w:pPr>
        <w:pStyle w:val="ConsPlusNormal"/>
        <w:pBdr>
          <w:top w:val="single" w:sz="6" w:space="0" w:color="auto"/>
        </w:pBdr>
        <w:spacing w:before="100" w:after="100"/>
        <w:jc w:val="both"/>
        <w:rPr>
          <w:sz w:val="2"/>
          <w:szCs w:val="2"/>
        </w:rPr>
      </w:pPr>
    </w:p>
    <w:p w:rsidR="00837066" w:rsidRDefault="00837066">
      <w:pPr>
        <w:pStyle w:val="ConsPlusNormal"/>
        <w:ind w:firstLine="540"/>
        <w:jc w:val="both"/>
      </w:pPr>
      <w:r>
        <w:rPr>
          <w:color w:val="0A2666"/>
        </w:rPr>
        <w:t>КонсультантПлюс: примечание.</w:t>
      </w:r>
    </w:p>
    <w:p w:rsidR="00837066" w:rsidRDefault="00837066">
      <w:pPr>
        <w:pStyle w:val="ConsPlusNormal"/>
        <w:ind w:firstLine="540"/>
        <w:jc w:val="both"/>
      </w:pPr>
      <w:r>
        <w:rPr>
          <w:color w:val="0A2666"/>
        </w:rPr>
        <w:t>Нумерация разделов дана в соответствии с официальным текстом документа.</w:t>
      </w:r>
    </w:p>
    <w:p w:rsidR="00837066" w:rsidRDefault="00837066">
      <w:pPr>
        <w:pStyle w:val="ConsPlusNormal"/>
        <w:pBdr>
          <w:top w:val="single" w:sz="6" w:space="0" w:color="auto"/>
        </w:pBdr>
        <w:spacing w:before="100" w:after="100"/>
        <w:jc w:val="both"/>
        <w:rPr>
          <w:sz w:val="2"/>
          <w:szCs w:val="2"/>
        </w:rPr>
      </w:pPr>
    </w:p>
    <w:p w:rsidR="00837066" w:rsidRDefault="00837066">
      <w:pPr>
        <w:pStyle w:val="ConsPlusNormal"/>
        <w:jc w:val="center"/>
      </w:pPr>
      <w:r>
        <w:t>II. Характеристика текущего состояния сферы реализации</w:t>
      </w:r>
    </w:p>
    <w:p w:rsidR="00837066" w:rsidRDefault="00837066">
      <w:pPr>
        <w:pStyle w:val="ConsPlusNormal"/>
        <w:jc w:val="center"/>
      </w:pPr>
      <w:r>
        <w:t>подпрограммы, описание основных проблем в указанной</w:t>
      </w:r>
    </w:p>
    <w:p w:rsidR="00837066" w:rsidRDefault="00837066">
      <w:pPr>
        <w:pStyle w:val="ConsPlusNormal"/>
        <w:jc w:val="center"/>
      </w:pPr>
      <w:r>
        <w:t>сфере и прогноз ее развития</w:t>
      </w:r>
    </w:p>
    <w:p w:rsidR="00837066" w:rsidRDefault="00837066">
      <w:pPr>
        <w:pStyle w:val="ConsPlusNormal"/>
        <w:jc w:val="both"/>
      </w:pPr>
    </w:p>
    <w:p w:rsidR="00837066" w:rsidRDefault="00837066">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городского округа. Аварийность на автомобильном транспорте наносит огромный материальный ущерб гражданам, субъектам экономики, обществу в целом.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837066" w:rsidRDefault="00837066">
      <w:pPr>
        <w:pStyle w:val="ConsPlusNormal"/>
        <w:ind w:firstLine="540"/>
        <w:jc w:val="both"/>
      </w:pPr>
      <w:r>
        <w:t xml:space="preserve">В результате мер, принимаемых ОГИБДД УМВД России по городу Пскову, и реализации мероприятий долгосрочной целевой </w:t>
      </w:r>
      <w:hyperlink r:id="rId32" w:history="1">
        <w:r>
          <w:rPr>
            <w:color w:val="0000FF"/>
          </w:rPr>
          <w:t>программы</w:t>
        </w:r>
      </w:hyperlink>
      <w:r>
        <w:t xml:space="preserve"> "Безопасный город" муниципального образования "Город Псков" на 2011 - 2013 годы" удалось частично улучшить обстановку с аварийностью на территории города Пскова. Вместе с тем, уровень аварийности в городе Пскове остается по-прежнему высоким, безопасность участников движения в должной мере не обеспечивается. Большое число происшествий происходит с участием несовершеннолетних.</w:t>
      </w:r>
    </w:p>
    <w:p w:rsidR="00837066" w:rsidRDefault="00837066">
      <w:pPr>
        <w:pStyle w:val="ConsPlusNormal"/>
        <w:ind w:firstLine="540"/>
        <w:jc w:val="both"/>
      </w:pPr>
      <w:r>
        <w:t>Причинами неблагополучной обстановки в сфере безопасности дорожного движения в городе Пскове являются:</w:t>
      </w:r>
    </w:p>
    <w:p w:rsidR="00837066" w:rsidRDefault="00837066">
      <w:pPr>
        <w:pStyle w:val="ConsPlusNormal"/>
        <w:ind w:firstLine="540"/>
        <w:jc w:val="both"/>
      </w:pPr>
      <w:r>
        <w:t xml:space="preserve">- низкий уровень дисциплины водителей в части соблюдения </w:t>
      </w:r>
      <w:hyperlink r:id="rId33"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837066" w:rsidRDefault="00837066">
      <w:pPr>
        <w:pStyle w:val="ConsPlusNormal"/>
        <w:ind w:firstLine="540"/>
        <w:jc w:val="both"/>
      </w:pPr>
      <w:r>
        <w:t>- несоответствие состояния улиц и дорог уровню интенсивности дорожного движения;</w:t>
      </w:r>
    </w:p>
    <w:p w:rsidR="00837066" w:rsidRDefault="00837066">
      <w:pPr>
        <w:pStyle w:val="ConsPlusNormal"/>
        <w:ind w:firstLine="540"/>
        <w:jc w:val="both"/>
      </w:pPr>
      <w:r>
        <w:t>- несовершенство дорожной информации, устаревшее оборудование светофорных объектов;</w:t>
      </w:r>
    </w:p>
    <w:p w:rsidR="00837066" w:rsidRDefault="00837066">
      <w:pPr>
        <w:pStyle w:val="ConsPlusNormal"/>
        <w:ind w:firstLine="540"/>
        <w:jc w:val="both"/>
      </w:pPr>
      <w:r>
        <w:t>- неудовлетворительная разъяснительная и профилактическая работа среди участников дорожного движения.</w:t>
      </w:r>
    </w:p>
    <w:p w:rsidR="00837066" w:rsidRDefault="00837066">
      <w:pPr>
        <w:pStyle w:val="ConsPlusNormal"/>
        <w:ind w:firstLine="540"/>
        <w:jc w:val="both"/>
      </w:pPr>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34" w:history="1">
        <w:r>
          <w:rPr>
            <w:color w:val="0000FF"/>
          </w:rPr>
          <w:t>Стратегии</w:t>
        </w:r>
      </w:hyperlink>
      <w:r>
        <w:t xml:space="preserve"> развития города Пскова.</w:t>
      </w:r>
    </w:p>
    <w:p w:rsidR="00837066" w:rsidRDefault="00837066">
      <w:pPr>
        <w:pStyle w:val="ConsPlusNormal"/>
        <w:jc w:val="both"/>
      </w:pPr>
    </w:p>
    <w:p w:rsidR="00837066" w:rsidRDefault="00837066">
      <w:pPr>
        <w:pStyle w:val="ConsPlusNormal"/>
        <w:jc w:val="center"/>
      </w:pPr>
      <w:r>
        <w:t>III. Приоритеты муниципальной политики в сфере реализации</w:t>
      </w:r>
    </w:p>
    <w:p w:rsidR="00837066" w:rsidRDefault="00837066">
      <w:pPr>
        <w:pStyle w:val="ConsPlusNormal"/>
        <w:jc w:val="center"/>
      </w:pPr>
      <w:r>
        <w:lastRenderedPageBreak/>
        <w:t>подпрограммы, описание целей, задач подпрограммы, целевые</w:t>
      </w:r>
    </w:p>
    <w:p w:rsidR="00837066" w:rsidRDefault="00837066">
      <w:pPr>
        <w:pStyle w:val="ConsPlusNormal"/>
        <w:jc w:val="center"/>
      </w:pPr>
      <w:r>
        <w:t>индикаторы достижения целей и решения задач, основные</w:t>
      </w:r>
    </w:p>
    <w:p w:rsidR="00837066" w:rsidRDefault="00837066">
      <w:pPr>
        <w:pStyle w:val="ConsPlusNormal"/>
        <w:jc w:val="center"/>
      </w:pPr>
      <w:r>
        <w:t>ожидаемые конечные результаты подпрограммы</w:t>
      </w:r>
    </w:p>
    <w:p w:rsidR="00837066" w:rsidRDefault="00837066">
      <w:pPr>
        <w:pStyle w:val="ConsPlusNormal"/>
        <w:jc w:val="both"/>
      </w:pPr>
    </w:p>
    <w:p w:rsidR="00837066" w:rsidRDefault="00837066">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35"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муниципальной программы позволит решить одну из задач </w:t>
      </w:r>
      <w:hyperlink r:id="rId36" w:history="1">
        <w:r>
          <w:rPr>
            <w:color w:val="0000FF"/>
          </w:rPr>
          <w:t>Стратегии</w:t>
        </w:r>
      </w:hyperlink>
      <w:r>
        <w:t xml:space="preserve"> развития - повышение защищенности граждан в общественных местах и на дорогах, снижение уровня травматизма и ДТП.</w:t>
      </w:r>
    </w:p>
    <w:p w:rsidR="00837066" w:rsidRDefault="00837066">
      <w:pPr>
        <w:pStyle w:val="ConsPlusNormal"/>
        <w:ind w:firstLine="540"/>
        <w:jc w:val="both"/>
      </w:pPr>
      <w:r>
        <w:t>Целью подпрограммы является повышение защищенности граждан на дорогах, снижение уровня травматизма и ДТП.</w:t>
      </w:r>
    </w:p>
    <w:p w:rsidR="00837066" w:rsidRDefault="00837066">
      <w:pPr>
        <w:pStyle w:val="ConsPlusNormal"/>
        <w:ind w:firstLine="540"/>
        <w:jc w:val="both"/>
      </w:pPr>
      <w:r>
        <w:t>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w:t>
      </w:r>
    </w:p>
    <w:p w:rsidR="00837066" w:rsidRDefault="00837066">
      <w:pPr>
        <w:pStyle w:val="ConsPlusNormal"/>
        <w:ind w:firstLine="540"/>
        <w:jc w:val="both"/>
      </w:pPr>
      <w:r>
        <w:t>- Совершенствование организации дорожного движения,</w:t>
      </w:r>
    </w:p>
    <w:p w:rsidR="00837066" w:rsidRDefault="00837066">
      <w:pPr>
        <w:pStyle w:val="ConsPlusNormal"/>
        <w:ind w:firstLine="540"/>
        <w:jc w:val="both"/>
      </w:pPr>
      <w:r>
        <w:t>- Повышение правосознания и ответственности участников дорожного движения.</w:t>
      </w:r>
    </w:p>
    <w:p w:rsidR="00837066" w:rsidRDefault="00837066">
      <w:pPr>
        <w:pStyle w:val="ConsPlusNormal"/>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837066" w:rsidRDefault="00837066">
      <w:pPr>
        <w:pStyle w:val="ConsPlusNormal"/>
        <w:ind w:firstLine="540"/>
        <w:jc w:val="both"/>
      </w:pPr>
      <w:r>
        <w:t>- условия для грамотного, ответственного и безопасного поведения участников дорожного движения;</w:t>
      </w:r>
    </w:p>
    <w:p w:rsidR="00837066" w:rsidRDefault="00837066">
      <w:pPr>
        <w:pStyle w:val="ConsPlusNormal"/>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837066" w:rsidRDefault="00837066">
      <w:pPr>
        <w:pStyle w:val="ConsPlusNormal"/>
        <w:ind w:firstLine="540"/>
        <w:jc w:val="both"/>
      </w:pPr>
      <w:r>
        <w:t>В качестве базового значения целевых индикаторов установлены значения 2015 года.</w:t>
      </w:r>
    </w:p>
    <w:p w:rsidR="00837066" w:rsidRDefault="00837066">
      <w:pPr>
        <w:pStyle w:val="ConsPlusNormal"/>
        <w:ind w:firstLine="540"/>
        <w:jc w:val="both"/>
      </w:pPr>
      <w:r>
        <w:t>1) Наименование индикатора: "Снижение смертности от дорожно-транспортных происшествий". Единица измерения: "Случаев на 100 тыс. населения".</w:t>
      </w:r>
    </w:p>
    <w:p w:rsidR="00837066" w:rsidRDefault="00837066">
      <w:pPr>
        <w:pStyle w:val="ConsPlusNormal"/>
        <w:ind w:firstLine="540"/>
        <w:jc w:val="both"/>
      </w:pPr>
      <w:r>
        <w:t>Для достижения целевого значения данного индикатора предполагается его ежегодное снижение на 5 процентов относительно значения за предшествующий год. Значение индикатора за 2015 год устанавливается на уровне 14,5.</w:t>
      </w:r>
    </w:p>
    <w:p w:rsidR="00837066" w:rsidRDefault="00837066">
      <w:pPr>
        <w:pStyle w:val="ConsPlusNormal"/>
        <w:ind w:firstLine="540"/>
        <w:jc w:val="both"/>
      </w:pPr>
      <w:r>
        <w:t>Базовая величина установлена из расчетной численности населения 205,1 тысяч человек.</w:t>
      </w:r>
    </w:p>
    <w:p w:rsidR="00837066" w:rsidRDefault="00837066">
      <w:pPr>
        <w:pStyle w:val="ConsPlusNormal"/>
        <w:ind w:firstLine="540"/>
        <w:jc w:val="both"/>
      </w:pPr>
      <w:r>
        <w:t>2) Наименование индикатора: "Число детей, погибших в дорожно-транспортных происшествиях". Единица измерения: "Случаев на 100 тыс. населения".</w:t>
      </w:r>
    </w:p>
    <w:p w:rsidR="00837066" w:rsidRDefault="00837066">
      <w:pPr>
        <w:pStyle w:val="ConsPlusNormal"/>
        <w:ind w:firstLine="540"/>
        <w:jc w:val="both"/>
      </w:pPr>
      <w:r>
        <w:t>Базовая величина установлена из расчетной численности населения 205,1 тысяч человек.</w:t>
      </w:r>
    </w:p>
    <w:p w:rsidR="00837066" w:rsidRDefault="00837066">
      <w:pPr>
        <w:pStyle w:val="ConsPlusNormal"/>
        <w:ind w:firstLine="540"/>
        <w:jc w:val="both"/>
      </w:pPr>
      <w:r>
        <w:t>Значение данного индикатора устанавливается на уровне 0.</w:t>
      </w:r>
    </w:p>
    <w:p w:rsidR="00837066" w:rsidRDefault="00837066">
      <w:pPr>
        <w:pStyle w:val="ConsPlusNormal"/>
        <w:ind w:firstLine="540"/>
        <w:jc w:val="both"/>
      </w:pPr>
      <w:r>
        <w:lastRenderedPageBreak/>
        <w:t>3) Наименование индикатора: "Социальный риск". Единица измерения: "число погибших на 100 тысяч населения". Базовая величина - 6,65.</w:t>
      </w:r>
    </w:p>
    <w:p w:rsidR="00837066" w:rsidRDefault="00837066">
      <w:pPr>
        <w:pStyle w:val="ConsPlusNormal"/>
        <w:ind w:firstLine="540"/>
        <w:jc w:val="both"/>
      </w:pPr>
      <w:r>
        <w:t>Базовая величина установлена из расчетной численности населения 205,1 тысяч человек.</w:t>
      </w:r>
    </w:p>
    <w:p w:rsidR="00837066" w:rsidRDefault="00837066">
      <w:pPr>
        <w:pStyle w:val="ConsPlusNormal"/>
        <w:ind w:firstLine="540"/>
        <w:jc w:val="both"/>
      </w:pPr>
      <w:r>
        <w:t>4) Наименование индикатора: "Транспортный риск". Единица измерения: "число погибших на 10 тысяч транспортных средств". Базовая величина - 1,36.</w:t>
      </w:r>
    </w:p>
    <w:p w:rsidR="00837066" w:rsidRDefault="00837066">
      <w:pPr>
        <w:pStyle w:val="ConsPlusNormal"/>
        <w:ind w:firstLine="540"/>
        <w:jc w:val="both"/>
      </w:pPr>
      <w:r>
        <w:t>Для расчета значения данного целевого индикатора значение "количество транспортных средств" устанавливается на уровне 100 тысяч транспортных средств. В последующие годы реализации программы прогнозируемое значение увеличивается ежегодно на 5 тыс. транспортных средств (по данным УГИБДД УМВД России по Псковской области).</w:t>
      </w:r>
    </w:p>
    <w:p w:rsidR="00837066" w:rsidRDefault="00837066">
      <w:pPr>
        <w:pStyle w:val="ConsPlusNormal"/>
        <w:ind w:firstLine="540"/>
        <w:jc w:val="both"/>
      </w:pPr>
      <w:r>
        <w:t>В результате реализации программы ожидается сокращение смертности от ДТП на 25%, сокращение социального риска на 25%, сокращение транспортного риска на 25%.</w:t>
      </w:r>
    </w:p>
    <w:p w:rsidR="00837066" w:rsidRDefault="00837066">
      <w:pPr>
        <w:pStyle w:val="ConsPlusNormal"/>
        <w:jc w:val="both"/>
      </w:pPr>
    </w:p>
    <w:p w:rsidR="00837066" w:rsidRDefault="00837066">
      <w:pPr>
        <w:pStyle w:val="ConsPlusNormal"/>
        <w:jc w:val="center"/>
      </w:pPr>
      <w:r>
        <w:t>IV. Сроки и этапы реализации подпрограммы</w:t>
      </w:r>
    </w:p>
    <w:p w:rsidR="00837066" w:rsidRDefault="00837066">
      <w:pPr>
        <w:pStyle w:val="ConsPlusNormal"/>
        <w:jc w:val="both"/>
      </w:pPr>
    </w:p>
    <w:p w:rsidR="00837066" w:rsidRDefault="00837066">
      <w:pPr>
        <w:pStyle w:val="ConsPlusNormal"/>
        <w:ind w:firstLine="540"/>
        <w:jc w:val="both"/>
      </w:pPr>
      <w:r>
        <w:t>Этапы реализации программы не выделяются. Срок реализации: 2016 - 2020 годы.</w:t>
      </w:r>
    </w:p>
    <w:p w:rsidR="00837066" w:rsidRDefault="00837066">
      <w:pPr>
        <w:pStyle w:val="ConsPlusNormal"/>
        <w:jc w:val="both"/>
      </w:pPr>
    </w:p>
    <w:p w:rsidR="00837066" w:rsidRDefault="00837066">
      <w:pPr>
        <w:pStyle w:val="ConsPlusNormal"/>
        <w:jc w:val="center"/>
      </w:pPr>
      <w:r>
        <w:t>V. Характеристика основных мероприятий подпрограммы</w:t>
      </w:r>
    </w:p>
    <w:p w:rsidR="00837066" w:rsidRDefault="00837066">
      <w:pPr>
        <w:pStyle w:val="ConsPlusNormal"/>
        <w:jc w:val="both"/>
      </w:pPr>
    </w:p>
    <w:p w:rsidR="00837066" w:rsidRDefault="00837066">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837066" w:rsidRDefault="00837066">
      <w:pPr>
        <w:pStyle w:val="ConsPlusNormal"/>
        <w:ind w:firstLine="540"/>
        <w:jc w:val="both"/>
      </w:pPr>
      <w:r>
        <w:t>Задача 1. Совершенствование организации дорожного движения будет решаться путем выполнения следующих мероприятий:</w:t>
      </w:r>
    </w:p>
    <w:p w:rsidR="00837066" w:rsidRDefault="00837066">
      <w:pPr>
        <w:pStyle w:val="ConsPlusNormal"/>
        <w:ind w:firstLine="540"/>
        <w:jc w:val="both"/>
      </w:pPr>
      <w:r>
        <w:t>Основное мероприятие 1. Реализация мер, направленных на повышение безопасности дорожного движения, включает в себя:</w:t>
      </w:r>
    </w:p>
    <w:p w:rsidR="00837066" w:rsidRDefault="00837066">
      <w:pPr>
        <w:pStyle w:val="ConsPlusNormal"/>
        <w:ind w:firstLine="540"/>
        <w:jc w:val="both"/>
      </w:pPr>
      <w:r>
        <w:t>1) установку направляющих пешеходных ограждений, в т.ч. в зоне пешеходных переходов;</w:t>
      </w:r>
    </w:p>
    <w:p w:rsidR="00837066" w:rsidRDefault="00837066">
      <w:pPr>
        <w:pStyle w:val="ConsPlusNormal"/>
        <w:ind w:firstLine="540"/>
        <w:jc w:val="both"/>
      </w:pPr>
      <w:r>
        <w:t>2) оборудование пешеходных переходов освещением, искусственными дорожными неровностями, системами светового оповещения, дорожными знаками с внутренним освещением и светодиодной индикацией, дорожной разметкой и др.;</w:t>
      </w:r>
    </w:p>
    <w:p w:rsidR="00837066" w:rsidRDefault="00837066">
      <w:pPr>
        <w:pStyle w:val="ConsPlusNormal"/>
        <w:ind w:firstLine="540"/>
        <w:jc w:val="both"/>
      </w:pPr>
      <w:r>
        <w:t>3) размещение в СМИ, средствах наружной рекламы, рекламы на транспорте и др., информации и социальной рекламы, направленной на обеспечение безопасности дорожного движения, формирующей позитивное отношение к проблемам безопасности.</w:t>
      </w:r>
    </w:p>
    <w:p w:rsidR="00837066" w:rsidRDefault="00837066">
      <w:pPr>
        <w:pStyle w:val="ConsPlusNormal"/>
        <w:ind w:firstLine="540"/>
        <w:jc w:val="both"/>
      </w:pPr>
      <w:r>
        <w:t>Основное мероприятие 2. Строительство и техническое перевооружение светофорных объектов включает в себя:</w:t>
      </w:r>
    </w:p>
    <w:p w:rsidR="00837066" w:rsidRDefault="00837066">
      <w:pPr>
        <w:pStyle w:val="ConsPlusNormal"/>
        <w:ind w:firstLine="540"/>
        <w:jc w:val="both"/>
      </w:pPr>
      <w:r>
        <w:t>1) строительство светофорных объектов;</w:t>
      </w:r>
    </w:p>
    <w:p w:rsidR="00837066" w:rsidRDefault="00837066">
      <w:pPr>
        <w:pStyle w:val="ConsPlusNormal"/>
        <w:ind w:firstLine="540"/>
        <w:jc w:val="both"/>
      </w:pPr>
      <w:r>
        <w:t>2) техническое перевооружение, реконструкция светофорных объектов.</w:t>
      </w:r>
    </w:p>
    <w:p w:rsidR="00837066" w:rsidRDefault="00837066">
      <w:pPr>
        <w:pStyle w:val="ConsPlusNormal"/>
        <w:ind w:firstLine="540"/>
        <w:jc w:val="both"/>
      </w:pPr>
      <w:r>
        <w:t xml:space="preserve">Строительство, перевооружение светофорных объектов, а также проектирование и создание единой автоматизированной системы управления дорожным движением позволят существенно усовершенствовать </w:t>
      </w:r>
      <w:r>
        <w:lastRenderedPageBreak/>
        <w:t>организацию дорожного движения.</w:t>
      </w:r>
    </w:p>
    <w:p w:rsidR="00837066" w:rsidRDefault="00837066">
      <w:pPr>
        <w:pStyle w:val="ConsPlusNormal"/>
        <w:ind w:firstLine="540"/>
        <w:jc w:val="both"/>
      </w:pPr>
      <w:r>
        <w:t>Задача 2. Повышение правосознания и ответственности участников дорожного движения будет решаться путем выполнения следующих мероприятий:</w:t>
      </w:r>
    </w:p>
    <w:p w:rsidR="00837066" w:rsidRDefault="00837066">
      <w:pPr>
        <w:pStyle w:val="ConsPlusNormal"/>
        <w:ind w:firstLine="540"/>
        <w:jc w:val="both"/>
      </w:pPr>
      <w:r>
        <w:t>Основное мероприятие 1. 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включает в себя:</w:t>
      </w:r>
    </w:p>
    <w:p w:rsidR="00837066" w:rsidRDefault="00837066">
      <w:pPr>
        <w:pStyle w:val="ConsPlusNormal"/>
        <w:ind w:firstLine="540"/>
        <w:jc w:val="both"/>
      </w:pPr>
      <w:r>
        <w:t>1) проведение заседаний городской комиссии по обеспечению безопасности дорожного движения;</w:t>
      </w:r>
    </w:p>
    <w:p w:rsidR="00837066" w:rsidRDefault="00837066">
      <w:pPr>
        <w:pStyle w:val="ConsPlusNormal"/>
        <w:ind w:firstLine="540"/>
        <w:jc w:val="both"/>
      </w:pPr>
      <w:r>
        <w:t>2) контроль за выполнением решений комиссии.</w:t>
      </w:r>
    </w:p>
    <w:p w:rsidR="00837066" w:rsidRDefault="00837066">
      <w:pPr>
        <w:pStyle w:val="ConsPlusNormal"/>
        <w:ind w:firstLine="540"/>
        <w:jc w:val="both"/>
      </w:pPr>
      <w:r>
        <w:t>Контроль за появлением и ликвидация аварийно-опасных участков улично-дорожной сети будут достигаться при помощи коллегиальных решений комиссии по безопасности.</w:t>
      </w:r>
    </w:p>
    <w:p w:rsidR="00837066" w:rsidRDefault="00837066">
      <w:pPr>
        <w:pStyle w:val="ConsPlusNormal"/>
        <w:ind w:firstLine="540"/>
        <w:jc w:val="both"/>
      </w:pPr>
      <w:r>
        <w:t>Основное мероприятие 2. Проведение регулярных месячников безопасности движения с освещением в средствах массовой информации "Пешеход", "Автобус", "Внимание - дети", "Гололед", "Трактор", "Автомобиль".</w:t>
      </w:r>
    </w:p>
    <w:p w:rsidR="00837066" w:rsidRDefault="00837066">
      <w:pPr>
        <w:pStyle w:val="ConsPlusNormal"/>
        <w:ind w:firstLine="540"/>
        <w:jc w:val="both"/>
      </w:pPr>
      <w:r>
        <w:t>Месячники направлены на привлечение внимания граждан к актуальным проблемам, связанным с безопасностью дорожного движения, повышение уровня знаний граждан по данной проблеме и усиление их внимания при участии в дорожном движении с целью снижения дорожно-транспортных происшествий, связанных с данной категорией участников дорожного движения.</w:t>
      </w:r>
    </w:p>
    <w:p w:rsidR="00837066" w:rsidRDefault="00837066">
      <w:pPr>
        <w:pStyle w:val="ConsPlusNormal"/>
        <w:jc w:val="both"/>
      </w:pPr>
    </w:p>
    <w:p w:rsidR="00837066" w:rsidRDefault="00837066">
      <w:pPr>
        <w:pStyle w:val="ConsPlusNormal"/>
        <w:jc w:val="center"/>
      </w:pPr>
      <w:r>
        <w:t>VI. Перечень основных мероприятий подпрограммы</w:t>
      </w:r>
    </w:p>
    <w:p w:rsidR="00837066" w:rsidRDefault="00837066">
      <w:pPr>
        <w:pStyle w:val="ConsPlusNormal"/>
        <w:jc w:val="both"/>
      </w:pPr>
    </w:p>
    <w:p w:rsidR="00837066" w:rsidRDefault="00837066">
      <w:pPr>
        <w:pStyle w:val="ConsPlusNormal"/>
        <w:ind w:firstLine="540"/>
        <w:jc w:val="both"/>
      </w:pPr>
      <w:hyperlink w:anchor="P884"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837066" w:rsidRDefault="00837066">
      <w:pPr>
        <w:pStyle w:val="ConsPlusNormal"/>
        <w:jc w:val="both"/>
      </w:pPr>
    </w:p>
    <w:p w:rsidR="00837066" w:rsidRDefault="00837066">
      <w:pPr>
        <w:pStyle w:val="ConsPlusNormal"/>
        <w:jc w:val="center"/>
      </w:pPr>
      <w:r>
        <w:t>VII. Ресурсное обеспечение подпрограммы</w:t>
      </w:r>
    </w:p>
    <w:p w:rsidR="00837066" w:rsidRDefault="00837066">
      <w:pPr>
        <w:pStyle w:val="ConsPlusNormal"/>
        <w:jc w:val="both"/>
      </w:pPr>
    </w:p>
    <w:p w:rsidR="00837066" w:rsidRDefault="00837066">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областного бюджета и бюджета города Пскова.</w:t>
      </w:r>
    </w:p>
    <w:p w:rsidR="00837066" w:rsidRDefault="00837066">
      <w:pPr>
        <w:pStyle w:val="ConsPlusNormal"/>
        <w:jc w:val="both"/>
      </w:pPr>
    </w:p>
    <w:p w:rsidR="00837066" w:rsidRDefault="00837066">
      <w:pPr>
        <w:pStyle w:val="ConsPlusNormal"/>
        <w:jc w:val="center"/>
      </w:pPr>
      <w:r>
        <w:t>Объем финансирования подпрограммы, тыс. руб.</w:t>
      </w:r>
    </w:p>
    <w:p w:rsidR="00837066" w:rsidRDefault="008370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794"/>
        <w:gridCol w:w="794"/>
        <w:gridCol w:w="794"/>
        <w:gridCol w:w="794"/>
        <w:gridCol w:w="794"/>
        <w:gridCol w:w="1020"/>
      </w:tblGrid>
      <w:tr w:rsidR="00837066">
        <w:tc>
          <w:tcPr>
            <w:tcW w:w="3118" w:type="dxa"/>
          </w:tcPr>
          <w:p w:rsidR="00837066" w:rsidRDefault="00837066">
            <w:pPr>
              <w:pStyle w:val="ConsPlusNormal"/>
            </w:pPr>
            <w:r>
              <w:t>Источники финансирования</w:t>
            </w:r>
          </w:p>
        </w:tc>
        <w:tc>
          <w:tcPr>
            <w:tcW w:w="794" w:type="dxa"/>
          </w:tcPr>
          <w:p w:rsidR="00837066" w:rsidRDefault="00837066">
            <w:pPr>
              <w:pStyle w:val="ConsPlusNormal"/>
              <w:jc w:val="center"/>
            </w:pPr>
            <w:r>
              <w:t>2016</w:t>
            </w:r>
          </w:p>
        </w:tc>
        <w:tc>
          <w:tcPr>
            <w:tcW w:w="794" w:type="dxa"/>
          </w:tcPr>
          <w:p w:rsidR="00837066" w:rsidRDefault="00837066">
            <w:pPr>
              <w:pStyle w:val="ConsPlusNormal"/>
              <w:jc w:val="center"/>
            </w:pPr>
            <w:r>
              <w:t>2017</w:t>
            </w:r>
          </w:p>
        </w:tc>
        <w:tc>
          <w:tcPr>
            <w:tcW w:w="794" w:type="dxa"/>
          </w:tcPr>
          <w:p w:rsidR="00837066" w:rsidRDefault="00837066">
            <w:pPr>
              <w:pStyle w:val="ConsPlusNormal"/>
              <w:jc w:val="center"/>
            </w:pPr>
            <w:r>
              <w:t>2018</w:t>
            </w:r>
          </w:p>
        </w:tc>
        <w:tc>
          <w:tcPr>
            <w:tcW w:w="794" w:type="dxa"/>
          </w:tcPr>
          <w:p w:rsidR="00837066" w:rsidRDefault="00837066">
            <w:pPr>
              <w:pStyle w:val="ConsPlusNormal"/>
              <w:jc w:val="center"/>
            </w:pPr>
            <w:r>
              <w:t>2019</w:t>
            </w:r>
          </w:p>
        </w:tc>
        <w:tc>
          <w:tcPr>
            <w:tcW w:w="794" w:type="dxa"/>
          </w:tcPr>
          <w:p w:rsidR="00837066" w:rsidRDefault="00837066">
            <w:pPr>
              <w:pStyle w:val="ConsPlusNormal"/>
              <w:jc w:val="center"/>
            </w:pPr>
            <w:r>
              <w:t>2020</w:t>
            </w:r>
          </w:p>
        </w:tc>
        <w:tc>
          <w:tcPr>
            <w:tcW w:w="1020" w:type="dxa"/>
          </w:tcPr>
          <w:p w:rsidR="00837066" w:rsidRDefault="00837066">
            <w:pPr>
              <w:pStyle w:val="ConsPlusNormal"/>
              <w:jc w:val="center"/>
            </w:pPr>
            <w:r>
              <w:t>Итого</w:t>
            </w:r>
          </w:p>
        </w:tc>
      </w:tr>
      <w:tr w:rsidR="00837066">
        <w:tc>
          <w:tcPr>
            <w:tcW w:w="3118" w:type="dxa"/>
          </w:tcPr>
          <w:p w:rsidR="00837066" w:rsidRDefault="00837066">
            <w:pPr>
              <w:pStyle w:val="ConsPlusNormal"/>
            </w:pPr>
            <w:r>
              <w:t>местный бюджет</w:t>
            </w:r>
          </w:p>
        </w:tc>
        <w:tc>
          <w:tcPr>
            <w:tcW w:w="794" w:type="dxa"/>
          </w:tcPr>
          <w:p w:rsidR="00837066" w:rsidRDefault="00837066">
            <w:pPr>
              <w:pStyle w:val="ConsPlusNormal"/>
            </w:pPr>
            <w:r>
              <w:t>2500,0</w:t>
            </w:r>
          </w:p>
        </w:tc>
        <w:tc>
          <w:tcPr>
            <w:tcW w:w="794" w:type="dxa"/>
          </w:tcPr>
          <w:p w:rsidR="00837066" w:rsidRDefault="00837066">
            <w:pPr>
              <w:pStyle w:val="ConsPlusNormal"/>
            </w:pPr>
            <w:r>
              <w:t>2525,0</w:t>
            </w:r>
          </w:p>
        </w:tc>
        <w:tc>
          <w:tcPr>
            <w:tcW w:w="794" w:type="dxa"/>
          </w:tcPr>
          <w:p w:rsidR="00837066" w:rsidRDefault="00837066">
            <w:pPr>
              <w:pStyle w:val="ConsPlusNormal"/>
            </w:pPr>
            <w:r>
              <w:t>2525,0</w:t>
            </w:r>
          </w:p>
        </w:tc>
        <w:tc>
          <w:tcPr>
            <w:tcW w:w="794" w:type="dxa"/>
          </w:tcPr>
          <w:p w:rsidR="00837066" w:rsidRDefault="00837066">
            <w:pPr>
              <w:pStyle w:val="ConsPlusNormal"/>
            </w:pPr>
            <w:r>
              <w:t>2525,0</w:t>
            </w:r>
          </w:p>
        </w:tc>
        <w:tc>
          <w:tcPr>
            <w:tcW w:w="794" w:type="dxa"/>
          </w:tcPr>
          <w:p w:rsidR="00837066" w:rsidRDefault="00837066">
            <w:pPr>
              <w:pStyle w:val="ConsPlusNormal"/>
            </w:pPr>
            <w:r>
              <w:t>2525,0</w:t>
            </w:r>
          </w:p>
        </w:tc>
        <w:tc>
          <w:tcPr>
            <w:tcW w:w="1020" w:type="dxa"/>
          </w:tcPr>
          <w:p w:rsidR="00837066" w:rsidRDefault="00837066">
            <w:pPr>
              <w:pStyle w:val="ConsPlusNormal"/>
            </w:pPr>
            <w:r>
              <w:t>12600,0</w:t>
            </w:r>
          </w:p>
        </w:tc>
      </w:tr>
      <w:tr w:rsidR="00837066">
        <w:tc>
          <w:tcPr>
            <w:tcW w:w="3118" w:type="dxa"/>
          </w:tcPr>
          <w:p w:rsidR="00837066" w:rsidRDefault="00837066">
            <w:pPr>
              <w:pStyle w:val="ConsPlusNormal"/>
            </w:pPr>
            <w:r>
              <w:t>Всего по подпрограмме:</w:t>
            </w:r>
          </w:p>
        </w:tc>
        <w:tc>
          <w:tcPr>
            <w:tcW w:w="794" w:type="dxa"/>
          </w:tcPr>
          <w:p w:rsidR="00837066" w:rsidRDefault="00837066">
            <w:pPr>
              <w:pStyle w:val="ConsPlusNormal"/>
            </w:pPr>
            <w:r>
              <w:t>2500,0</w:t>
            </w:r>
          </w:p>
        </w:tc>
        <w:tc>
          <w:tcPr>
            <w:tcW w:w="794" w:type="dxa"/>
          </w:tcPr>
          <w:p w:rsidR="00837066" w:rsidRDefault="00837066">
            <w:pPr>
              <w:pStyle w:val="ConsPlusNormal"/>
            </w:pPr>
            <w:r>
              <w:t>2525,0</w:t>
            </w:r>
          </w:p>
        </w:tc>
        <w:tc>
          <w:tcPr>
            <w:tcW w:w="794" w:type="dxa"/>
          </w:tcPr>
          <w:p w:rsidR="00837066" w:rsidRDefault="00837066">
            <w:pPr>
              <w:pStyle w:val="ConsPlusNormal"/>
            </w:pPr>
            <w:r>
              <w:t>2525,0</w:t>
            </w:r>
          </w:p>
        </w:tc>
        <w:tc>
          <w:tcPr>
            <w:tcW w:w="794" w:type="dxa"/>
          </w:tcPr>
          <w:p w:rsidR="00837066" w:rsidRDefault="00837066">
            <w:pPr>
              <w:pStyle w:val="ConsPlusNormal"/>
            </w:pPr>
            <w:r>
              <w:t>2525,0</w:t>
            </w:r>
          </w:p>
        </w:tc>
        <w:tc>
          <w:tcPr>
            <w:tcW w:w="794" w:type="dxa"/>
          </w:tcPr>
          <w:p w:rsidR="00837066" w:rsidRDefault="00837066">
            <w:pPr>
              <w:pStyle w:val="ConsPlusNormal"/>
            </w:pPr>
            <w:r>
              <w:t>2525,0</w:t>
            </w:r>
          </w:p>
        </w:tc>
        <w:tc>
          <w:tcPr>
            <w:tcW w:w="1020" w:type="dxa"/>
          </w:tcPr>
          <w:p w:rsidR="00837066" w:rsidRDefault="00837066">
            <w:pPr>
              <w:pStyle w:val="ConsPlusNormal"/>
            </w:pPr>
            <w:r>
              <w:t>12600,0</w:t>
            </w:r>
          </w:p>
        </w:tc>
      </w:tr>
    </w:tbl>
    <w:p w:rsidR="00837066" w:rsidRDefault="00837066">
      <w:pPr>
        <w:sectPr w:rsidR="00837066">
          <w:pgSz w:w="11905" w:h="16838"/>
          <w:pgMar w:top="1134" w:right="850" w:bottom="1134" w:left="1701" w:header="0" w:footer="0" w:gutter="0"/>
          <w:cols w:space="720"/>
        </w:sectPr>
      </w:pPr>
    </w:p>
    <w:p w:rsidR="00837066" w:rsidRDefault="00837066">
      <w:pPr>
        <w:pStyle w:val="ConsPlusNormal"/>
        <w:jc w:val="both"/>
      </w:pPr>
    </w:p>
    <w:p w:rsidR="00837066" w:rsidRDefault="00837066">
      <w:pPr>
        <w:pStyle w:val="ConsPlusNormal"/>
        <w:jc w:val="center"/>
      </w:pPr>
      <w:r>
        <w:t>VIII. Методика оценки эффективности подпрограммы</w:t>
      </w:r>
    </w:p>
    <w:p w:rsidR="00837066" w:rsidRDefault="00837066">
      <w:pPr>
        <w:pStyle w:val="ConsPlusNormal"/>
        <w:jc w:val="both"/>
      </w:pPr>
    </w:p>
    <w:p w:rsidR="00837066" w:rsidRDefault="00837066">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37"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right"/>
      </w:pPr>
      <w:r>
        <w:t>Приложение 1</w:t>
      </w:r>
    </w:p>
    <w:p w:rsidR="00837066" w:rsidRDefault="00837066">
      <w:pPr>
        <w:pStyle w:val="ConsPlusNormal"/>
        <w:jc w:val="right"/>
      </w:pPr>
      <w:r>
        <w:t>к подпрограмме</w:t>
      </w:r>
    </w:p>
    <w:p w:rsidR="00837066" w:rsidRDefault="00837066">
      <w:pPr>
        <w:pStyle w:val="ConsPlusNormal"/>
        <w:jc w:val="right"/>
      </w:pPr>
      <w:r>
        <w:t>"Повышение безопасности дорожного движения</w:t>
      </w:r>
    </w:p>
    <w:p w:rsidR="00837066" w:rsidRDefault="00837066">
      <w:pPr>
        <w:pStyle w:val="ConsPlusNormal"/>
        <w:jc w:val="right"/>
      </w:pPr>
      <w:r>
        <w:t>в муниципальном образовании "Город Псков"</w:t>
      </w:r>
    </w:p>
    <w:p w:rsidR="00837066" w:rsidRDefault="00837066">
      <w:pPr>
        <w:pStyle w:val="ConsPlusNormal"/>
        <w:jc w:val="both"/>
      </w:pPr>
    </w:p>
    <w:p w:rsidR="00837066" w:rsidRDefault="00837066">
      <w:pPr>
        <w:pStyle w:val="ConsPlusNormal"/>
        <w:jc w:val="center"/>
      </w:pPr>
      <w:bookmarkStart w:id="4" w:name="P884"/>
      <w:bookmarkEnd w:id="4"/>
      <w:r>
        <w:t>Перечень</w:t>
      </w:r>
    </w:p>
    <w:p w:rsidR="00837066" w:rsidRDefault="00837066">
      <w:pPr>
        <w:pStyle w:val="ConsPlusNormal"/>
        <w:jc w:val="center"/>
      </w:pPr>
      <w:r>
        <w:t>основных мероприятий подпрограммы "Развитие автомобильных</w:t>
      </w:r>
    </w:p>
    <w:p w:rsidR="00837066" w:rsidRDefault="00837066">
      <w:pPr>
        <w:pStyle w:val="ConsPlusNormal"/>
        <w:jc w:val="center"/>
      </w:pPr>
      <w:r>
        <w:t>дорог общего пользования местного значения муниципального</w:t>
      </w:r>
    </w:p>
    <w:p w:rsidR="00837066" w:rsidRDefault="00837066">
      <w:pPr>
        <w:pStyle w:val="ConsPlusNormal"/>
        <w:jc w:val="center"/>
      </w:pPr>
      <w:r>
        <w:t>образования "Город Псков"</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1531"/>
        <w:gridCol w:w="1361"/>
        <w:gridCol w:w="1587"/>
        <w:gridCol w:w="1191"/>
        <w:gridCol w:w="1191"/>
        <w:gridCol w:w="1191"/>
        <w:gridCol w:w="1191"/>
        <w:gridCol w:w="1191"/>
        <w:gridCol w:w="1191"/>
        <w:gridCol w:w="2268"/>
      </w:tblGrid>
      <w:tr w:rsidR="00837066">
        <w:tc>
          <w:tcPr>
            <w:tcW w:w="850" w:type="dxa"/>
            <w:vMerge w:val="restart"/>
          </w:tcPr>
          <w:p w:rsidR="00837066" w:rsidRDefault="00837066">
            <w:pPr>
              <w:pStyle w:val="ConsPlusNormal"/>
              <w:jc w:val="center"/>
            </w:pPr>
            <w:r>
              <w:t>N п/п</w:t>
            </w:r>
          </w:p>
        </w:tc>
        <w:tc>
          <w:tcPr>
            <w:tcW w:w="2381" w:type="dxa"/>
            <w:vMerge w:val="restart"/>
          </w:tcPr>
          <w:p w:rsidR="00837066" w:rsidRDefault="00837066">
            <w:pPr>
              <w:pStyle w:val="ConsPlusNormal"/>
              <w:jc w:val="center"/>
            </w:pPr>
            <w:r>
              <w:t>Наименование основного мероприятия</w:t>
            </w:r>
          </w:p>
        </w:tc>
        <w:tc>
          <w:tcPr>
            <w:tcW w:w="1531" w:type="dxa"/>
            <w:vMerge w:val="restart"/>
          </w:tcPr>
          <w:p w:rsidR="00837066" w:rsidRDefault="00837066">
            <w:pPr>
              <w:pStyle w:val="ConsPlusNormal"/>
              <w:jc w:val="center"/>
            </w:pPr>
            <w:r>
              <w:t>Исполнитель мероприятия</w:t>
            </w:r>
          </w:p>
        </w:tc>
        <w:tc>
          <w:tcPr>
            <w:tcW w:w="1361" w:type="dxa"/>
            <w:vMerge w:val="restart"/>
          </w:tcPr>
          <w:p w:rsidR="00837066" w:rsidRDefault="00837066">
            <w:pPr>
              <w:pStyle w:val="ConsPlusNormal"/>
              <w:jc w:val="center"/>
            </w:pPr>
            <w:r>
              <w:t>Срок реализации</w:t>
            </w:r>
          </w:p>
        </w:tc>
        <w:tc>
          <w:tcPr>
            <w:tcW w:w="8733" w:type="dxa"/>
            <w:gridSpan w:val="7"/>
          </w:tcPr>
          <w:p w:rsidR="00837066" w:rsidRDefault="00837066">
            <w:pPr>
              <w:pStyle w:val="ConsPlusNormal"/>
              <w:jc w:val="center"/>
            </w:pPr>
            <w:r>
              <w:t>Объем финансирования по годам (тыс. руб.)</w:t>
            </w:r>
          </w:p>
        </w:tc>
        <w:tc>
          <w:tcPr>
            <w:tcW w:w="2268" w:type="dxa"/>
            <w:vMerge w:val="restart"/>
          </w:tcPr>
          <w:p w:rsidR="00837066" w:rsidRDefault="00837066">
            <w:pPr>
              <w:pStyle w:val="ConsPlusNormal"/>
              <w:jc w:val="center"/>
            </w:pPr>
            <w:r>
              <w:t>Ожидаемый непосредственный результат (краткое описание)</w:t>
            </w:r>
          </w:p>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jc w:val="center"/>
            </w:pPr>
            <w:r>
              <w:t>Источники</w:t>
            </w:r>
          </w:p>
        </w:tc>
        <w:tc>
          <w:tcPr>
            <w:tcW w:w="1191" w:type="dxa"/>
          </w:tcPr>
          <w:p w:rsidR="00837066" w:rsidRDefault="00837066">
            <w:pPr>
              <w:pStyle w:val="ConsPlusNormal"/>
              <w:jc w:val="center"/>
            </w:pPr>
            <w:r>
              <w:t>ВСЕГО:</w:t>
            </w:r>
          </w:p>
        </w:tc>
        <w:tc>
          <w:tcPr>
            <w:tcW w:w="1191" w:type="dxa"/>
          </w:tcPr>
          <w:p w:rsidR="00837066" w:rsidRDefault="00837066">
            <w:pPr>
              <w:pStyle w:val="ConsPlusNormal"/>
              <w:jc w:val="center"/>
            </w:pPr>
            <w:r>
              <w:t>2016</w:t>
            </w:r>
          </w:p>
        </w:tc>
        <w:tc>
          <w:tcPr>
            <w:tcW w:w="1191" w:type="dxa"/>
          </w:tcPr>
          <w:p w:rsidR="00837066" w:rsidRDefault="00837066">
            <w:pPr>
              <w:pStyle w:val="ConsPlusNormal"/>
              <w:jc w:val="center"/>
            </w:pPr>
            <w:r>
              <w:t>2017</w:t>
            </w:r>
          </w:p>
        </w:tc>
        <w:tc>
          <w:tcPr>
            <w:tcW w:w="1191" w:type="dxa"/>
          </w:tcPr>
          <w:p w:rsidR="00837066" w:rsidRDefault="00837066">
            <w:pPr>
              <w:pStyle w:val="ConsPlusNormal"/>
              <w:jc w:val="center"/>
            </w:pPr>
            <w:r>
              <w:t>2018</w:t>
            </w:r>
          </w:p>
        </w:tc>
        <w:tc>
          <w:tcPr>
            <w:tcW w:w="1191" w:type="dxa"/>
          </w:tcPr>
          <w:p w:rsidR="00837066" w:rsidRDefault="00837066">
            <w:pPr>
              <w:pStyle w:val="ConsPlusNormal"/>
              <w:jc w:val="center"/>
            </w:pPr>
            <w:r>
              <w:t>2019</w:t>
            </w:r>
          </w:p>
        </w:tc>
        <w:tc>
          <w:tcPr>
            <w:tcW w:w="1191" w:type="dxa"/>
          </w:tcPr>
          <w:p w:rsidR="00837066" w:rsidRDefault="00837066">
            <w:pPr>
              <w:pStyle w:val="ConsPlusNormal"/>
              <w:jc w:val="center"/>
            </w:pPr>
            <w:r>
              <w:t>2020</w:t>
            </w:r>
          </w:p>
        </w:tc>
        <w:tc>
          <w:tcPr>
            <w:tcW w:w="2268" w:type="dxa"/>
            <w:vMerge/>
          </w:tcPr>
          <w:p w:rsidR="00837066" w:rsidRDefault="00837066"/>
        </w:tc>
      </w:tr>
      <w:tr w:rsidR="00837066">
        <w:tc>
          <w:tcPr>
            <w:tcW w:w="850" w:type="dxa"/>
          </w:tcPr>
          <w:p w:rsidR="00837066" w:rsidRDefault="00837066">
            <w:pPr>
              <w:pStyle w:val="ConsPlusNormal"/>
            </w:pPr>
          </w:p>
        </w:tc>
        <w:tc>
          <w:tcPr>
            <w:tcW w:w="16274" w:type="dxa"/>
            <w:gridSpan w:val="11"/>
          </w:tcPr>
          <w:p w:rsidR="00837066" w:rsidRDefault="00837066">
            <w:pPr>
              <w:pStyle w:val="ConsPlusNormal"/>
            </w:pPr>
            <w:r>
              <w:t>Цель 1: Повышение защищенности граждан на дорогах, снижение уровня травматизма и ДТП</w:t>
            </w:r>
          </w:p>
        </w:tc>
      </w:tr>
      <w:tr w:rsidR="00837066">
        <w:tc>
          <w:tcPr>
            <w:tcW w:w="850" w:type="dxa"/>
          </w:tcPr>
          <w:p w:rsidR="00837066" w:rsidRDefault="00837066">
            <w:pPr>
              <w:pStyle w:val="ConsPlusNormal"/>
            </w:pPr>
          </w:p>
        </w:tc>
        <w:tc>
          <w:tcPr>
            <w:tcW w:w="16274" w:type="dxa"/>
            <w:gridSpan w:val="11"/>
          </w:tcPr>
          <w:p w:rsidR="00837066" w:rsidRDefault="00837066">
            <w:pPr>
              <w:pStyle w:val="ConsPlusNormal"/>
            </w:pPr>
            <w:r>
              <w:t>Задача 1: Совершенствование организации дорожного движения</w:t>
            </w:r>
          </w:p>
        </w:tc>
      </w:tr>
      <w:tr w:rsidR="00837066">
        <w:tc>
          <w:tcPr>
            <w:tcW w:w="850" w:type="dxa"/>
            <w:vMerge w:val="restart"/>
          </w:tcPr>
          <w:p w:rsidR="00837066" w:rsidRDefault="00837066">
            <w:pPr>
              <w:pStyle w:val="ConsPlusNormal"/>
              <w:jc w:val="center"/>
            </w:pPr>
            <w:r>
              <w:t>1</w:t>
            </w:r>
          </w:p>
        </w:tc>
        <w:tc>
          <w:tcPr>
            <w:tcW w:w="2381" w:type="dxa"/>
            <w:vMerge w:val="restart"/>
          </w:tcPr>
          <w:p w:rsidR="00837066" w:rsidRDefault="00837066">
            <w:pPr>
              <w:pStyle w:val="ConsPlusNormal"/>
            </w:pPr>
            <w:r>
              <w:t>Реализация мер, направленных на повышение безопасности дорожного движения</w:t>
            </w:r>
          </w:p>
        </w:tc>
        <w:tc>
          <w:tcPr>
            <w:tcW w:w="1531" w:type="dxa"/>
            <w:vMerge w:val="restart"/>
          </w:tcPr>
          <w:p w:rsidR="00837066" w:rsidRDefault="00837066">
            <w:pPr>
              <w:pStyle w:val="ConsPlusNormal"/>
              <w:jc w:val="center"/>
            </w:pPr>
            <w:r>
              <w:t>УГХ АГП</w:t>
            </w:r>
          </w:p>
        </w:tc>
        <w:tc>
          <w:tcPr>
            <w:tcW w:w="1361" w:type="dxa"/>
            <w:vMerge w:val="restart"/>
          </w:tcPr>
          <w:p w:rsidR="00837066" w:rsidRDefault="00837066">
            <w:pPr>
              <w:pStyle w:val="ConsPlusNormal"/>
              <w:jc w:val="center"/>
            </w:pPr>
            <w:r>
              <w:t>01.01.2016 - 31.12.2020</w:t>
            </w:r>
          </w:p>
        </w:tc>
        <w:tc>
          <w:tcPr>
            <w:tcW w:w="1587" w:type="dxa"/>
          </w:tcPr>
          <w:p w:rsidR="00837066" w:rsidRDefault="00837066">
            <w:pPr>
              <w:pStyle w:val="ConsPlusNormal"/>
            </w:pPr>
            <w:r>
              <w:t>Всего</w:t>
            </w:r>
          </w:p>
        </w:tc>
        <w:tc>
          <w:tcPr>
            <w:tcW w:w="1191" w:type="dxa"/>
          </w:tcPr>
          <w:p w:rsidR="00837066" w:rsidRDefault="00837066">
            <w:pPr>
              <w:pStyle w:val="ConsPlusNormal"/>
              <w:jc w:val="center"/>
            </w:pPr>
            <w:r>
              <w:t>10100,0</w:t>
            </w:r>
          </w:p>
        </w:tc>
        <w:tc>
          <w:tcPr>
            <w:tcW w:w="1191" w:type="dxa"/>
          </w:tcPr>
          <w:p w:rsidR="00837066" w:rsidRDefault="00837066">
            <w:pPr>
              <w:pStyle w:val="ConsPlusNormal"/>
              <w:jc w:val="center"/>
            </w:pPr>
            <w:r>
              <w:t>2000,0</w:t>
            </w:r>
          </w:p>
        </w:tc>
        <w:tc>
          <w:tcPr>
            <w:tcW w:w="1191" w:type="dxa"/>
          </w:tcPr>
          <w:p w:rsidR="00837066" w:rsidRDefault="00837066">
            <w:pPr>
              <w:pStyle w:val="ConsPlusNormal"/>
              <w:jc w:val="center"/>
            </w:pPr>
            <w:r>
              <w:t>2025,0</w:t>
            </w:r>
          </w:p>
        </w:tc>
        <w:tc>
          <w:tcPr>
            <w:tcW w:w="1191" w:type="dxa"/>
          </w:tcPr>
          <w:p w:rsidR="00837066" w:rsidRDefault="00837066">
            <w:pPr>
              <w:pStyle w:val="ConsPlusNormal"/>
              <w:jc w:val="center"/>
            </w:pPr>
            <w:r>
              <w:t>2025,0</w:t>
            </w:r>
          </w:p>
        </w:tc>
        <w:tc>
          <w:tcPr>
            <w:tcW w:w="1191" w:type="dxa"/>
          </w:tcPr>
          <w:p w:rsidR="00837066" w:rsidRDefault="00837066">
            <w:pPr>
              <w:pStyle w:val="ConsPlusNormal"/>
              <w:jc w:val="center"/>
            </w:pPr>
            <w:r>
              <w:t>2025,0</w:t>
            </w:r>
          </w:p>
        </w:tc>
        <w:tc>
          <w:tcPr>
            <w:tcW w:w="1191" w:type="dxa"/>
          </w:tcPr>
          <w:p w:rsidR="00837066" w:rsidRDefault="00837066">
            <w:pPr>
              <w:pStyle w:val="ConsPlusNormal"/>
              <w:jc w:val="center"/>
            </w:pPr>
            <w:r>
              <w:t>2025,0</w:t>
            </w:r>
          </w:p>
        </w:tc>
        <w:tc>
          <w:tcPr>
            <w:tcW w:w="2268" w:type="dxa"/>
            <w:vMerge w:val="restart"/>
          </w:tcPr>
          <w:p w:rsidR="00837066" w:rsidRDefault="00837066">
            <w:pPr>
              <w:pStyle w:val="ConsPlusNormal"/>
            </w:pPr>
            <w:r>
              <w:t>Сокращение количества ДТП</w:t>
            </w:r>
          </w:p>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pPr>
            <w:r>
              <w:t>местный бюджет</w:t>
            </w:r>
          </w:p>
        </w:tc>
        <w:tc>
          <w:tcPr>
            <w:tcW w:w="1191" w:type="dxa"/>
          </w:tcPr>
          <w:p w:rsidR="00837066" w:rsidRDefault="00837066">
            <w:pPr>
              <w:pStyle w:val="ConsPlusNormal"/>
              <w:jc w:val="center"/>
            </w:pPr>
            <w:r>
              <w:t>10100,0</w:t>
            </w:r>
          </w:p>
        </w:tc>
        <w:tc>
          <w:tcPr>
            <w:tcW w:w="1191" w:type="dxa"/>
          </w:tcPr>
          <w:p w:rsidR="00837066" w:rsidRDefault="00837066">
            <w:pPr>
              <w:pStyle w:val="ConsPlusNormal"/>
              <w:jc w:val="center"/>
            </w:pPr>
            <w:r>
              <w:t>2000,0</w:t>
            </w:r>
          </w:p>
        </w:tc>
        <w:tc>
          <w:tcPr>
            <w:tcW w:w="1191" w:type="dxa"/>
          </w:tcPr>
          <w:p w:rsidR="00837066" w:rsidRDefault="00837066">
            <w:pPr>
              <w:pStyle w:val="ConsPlusNormal"/>
              <w:jc w:val="center"/>
            </w:pPr>
            <w:r>
              <w:t>2025,0</w:t>
            </w:r>
          </w:p>
        </w:tc>
        <w:tc>
          <w:tcPr>
            <w:tcW w:w="1191" w:type="dxa"/>
          </w:tcPr>
          <w:p w:rsidR="00837066" w:rsidRDefault="00837066">
            <w:pPr>
              <w:pStyle w:val="ConsPlusNormal"/>
              <w:jc w:val="center"/>
            </w:pPr>
            <w:r>
              <w:t>2025,0</w:t>
            </w:r>
          </w:p>
        </w:tc>
        <w:tc>
          <w:tcPr>
            <w:tcW w:w="1191" w:type="dxa"/>
          </w:tcPr>
          <w:p w:rsidR="00837066" w:rsidRDefault="00837066">
            <w:pPr>
              <w:pStyle w:val="ConsPlusNormal"/>
              <w:jc w:val="center"/>
            </w:pPr>
            <w:r>
              <w:t>2025,0</w:t>
            </w:r>
          </w:p>
        </w:tc>
        <w:tc>
          <w:tcPr>
            <w:tcW w:w="1191" w:type="dxa"/>
          </w:tcPr>
          <w:p w:rsidR="00837066" w:rsidRDefault="00837066">
            <w:pPr>
              <w:pStyle w:val="ConsPlusNormal"/>
              <w:jc w:val="center"/>
            </w:pPr>
            <w:r>
              <w:t>2025,0</w:t>
            </w:r>
          </w:p>
        </w:tc>
        <w:tc>
          <w:tcPr>
            <w:tcW w:w="2268" w:type="dxa"/>
            <w:vMerge/>
          </w:tcPr>
          <w:p w:rsidR="00837066" w:rsidRDefault="00837066"/>
        </w:tc>
      </w:tr>
      <w:tr w:rsidR="00837066">
        <w:tc>
          <w:tcPr>
            <w:tcW w:w="850" w:type="dxa"/>
            <w:vMerge w:val="restart"/>
          </w:tcPr>
          <w:p w:rsidR="00837066" w:rsidRDefault="00837066">
            <w:pPr>
              <w:pStyle w:val="ConsPlusNormal"/>
              <w:jc w:val="center"/>
            </w:pPr>
            <w:r>
              <w:t>2</w:t>
            </w:r>
          </w:p>
        </w:tc>
        <w:tc>
          <w:tcPr>
            <w:tcW w:w="2381" w:type="dxa"/>
            <w:vMerge w:val="restart"/>
          </w:tcPr>
          <w:p w:rsidR="00837066" w:rsidRDefault="00837066">
            <w:pPr>
              <w:pStyle w:val="ConsPlusNormal"/>
            </w:pPr>
            <w:r>
              <w:t>Строительство и техническое перевооружение светофорных объектов</w:t>
            </w:r>
          </w:p>
        </w:tc>
        <w:tc>
          <w:tcPr>
            <w:tcW w:w="1531" w:type="dxa"/>
            <w:vMerge w:val="restart"/>
          </w:tcPr>
          <w:p w:rsidR="00837066" w:rsidRDefault="00837066">
            <w:pPr>
              <w:pStyle w:val="ConsPlusNormal"/>
              <w:jc w:val="center"/>
            </w:pPr>
            <w:r>
              <w:t>УГХ АГП</w:t>
            </w:r>
          </w:p>
        </w:tc>
        <w:tc>
          <w:tcPr>
            <w:tcW w:w="1361" w:type="dxa"/>
            <w:vMerge w:val="restart"/>
          </w:tcPr>
          <w:p w:rsidR="00837066" w:rsidRDefault="00837066">
            <w:pPr>
              <w:pStyle w:val="ConsPlusNormal"/>
              <w:jc w:val="center"/>
            </w:pPr>
            <w:r>
              <w:t>01.01.2016 - 31.12.2020</w:t>
            </w:r>
          </w:p>
        </w:tc>
        <w:tc>
          <w:tcPr>
            <w:tcW w:w="1587" w:type="dxa"/>
          </w:tcPr>
          <w:p w:rsidR="00837066" w:rsidRDefault="00837066">
            <w:pPr>
              <w:pStyle w:val="ConsPlusNormal"/>
            </w:pPr>
            <w:r>
              <w:t>Всего</w:t>
            </w:r>
          </w:p>
        </w:tc>
        <w:tc>
          <w:tcPr>
            <w:tcW w:w="1191" w:type="dxa"/>
          </w:tcPr>
          <w:p w:rsidR="00837066" w:rsidRDefault="00837066">
            <w:pPr>
              <w:pStyle w:val="ConsPlusNormal"/>
              <w:jc w:val="center"/>
            </w:pPr>
            <w:r>
              <w:t>2500,0</w:t>
            </w:r>
          </w:p>
        </w:tc>
        <w:tc>
          <w:tcPr>
            <w:tcW w:w="1191" w:type="dxa"/>
          </w:tcPr>
          <w:p w:rsidR="00837066" w:rsidRDefault="00837066">
            <w:pPr>
              <w:pStyle w:val="ConsPlusNormal"/>
              <w:jc w:val="center"/>
            </w:pPr>
            <w:r>
              <w:t>500,0</w:t>
            </w:r>
          </w:p>
        </w:tc>
        <w:tc>
          <w:tcPr>
            <w:tcW w:w="1191" w:type="dxa"/>
          </w:tcPr>
          <w:p w:rsidR="00837066" w:rsidRDefault="00837066">
            <w:pPr>
              <w:pStyle w:val="ConsPlusNormal"/>
              <w:jc w:val="center"/>
            </w:pPr>
            <w:r>
              <w:t>500,0</w:t>
            </w:r>
          </w:p>
        </w:tc>
        <w:tc>
          <w:tcPr>
            <w:tcW w:w="1191" w:type="dxa"/>
          </w:tcPr>
          <w:p w:rsidR="00837066" w:rsidRDefault="00837066">
            <w:pPr>
              <w:pStyle w:val="ConsPlusNormal"/>
              <w:jc w:val="center"/>
            </w:pPr>
            <w:r>
              <w:t>500,0</w:t>
            </w:r>
          </w:p>
        </w:tc>
        <w:tc>
          <w:tcPr>
            <w:tcW w:w="1191" w:type="dxa"/>
          </w:tcPr>
          <w:p w:rsidR="00837066" w:rsidRDefault="00837066">
            <w:pPr>
              <w:pStyle w:val="ConsPlusNormal"/>
              <w:jc w:val="center"/>
            </w:pPr>
            <w:r>
              <w:t>500,0</w:t>
            </w:r>
          </w:p>
        </w:tc>
        <w:tc>
          <w:tcPr>
            <w:tcW w:w="1191" w:type="dxa"/>
          </w:tcPr>
          <w:p w:rsidR="00837066" w:rsidRDefault="00837066">
            <w:pPr>
              <w:pStyle w:val="ConsPlusNormal"/>
              <w:jc w:val="center"/>
            </w:pPr>
            <w:r>
              <w:t>500,0</w:t>
            </w:r>
          </w:p>
        </w:tc>
        <w:tc>
          <w:tcPr>
            <w:tcW w:w="2268" w:type="dxa"/>
            <w:vMerge w:val="restart"/>
          </w:tcPr>
          <w:p w:rsidR="00837066" w:rsidRDefault="00837066">
            <w:pPr>
              <w:pStyle w:val="ConsPlusNormal"/>
            </w:pPr>
            <w:r>
              <w:t>Улучшение организации дорожного движения</w:t>
            </w:r>
          </w:p>
        </w:tc>
      </w:tr>
      <w:tr w:rsidR="00837066">
        <w:tc>
          <w:tcPr>
            <w:tcW w:w="850" w:type="dxa"/>
            <w:vMerge/>
          </w:tcPr>
          <w:p w:rsidR="00837066" w:rsidRDefault="00837066"/>
        </w:tc>
        <w:tc>
          <w:tcPr>
            <w:tcW w:w="2381" w:type="dxa"/>
            <w:vMerge/>
          </w:tcPr>
          <w:p w:rsidR="00837066" w:rsidRDefault="00837066"/>
        </w:tc>
        <w:tc>
          <w:tcPr>
            <w:tcW w:w="1531" w:type="dxa"/>
            <w:vMerge/>
          </w:tcPr>
          <w:p w:rsidR="00837066" w:rsidRDefault="00837066"/>
        </w:tc>
        <w:tc>
          <w:tcPr>
            <w:tcW w:w="1361" w:type="dxa"/>
            <w:vMerge/>
          </w:tcPr>
          <w:p w:rsidR="00837066" w:rsidRDefault="00837066"/>
        </w:tc>
        <w:tc>
          <w:tcPr>
            <w:tcW w:w="1587" w:type="dxa"/>
          </w:tcPr>
          <w:p w:rsidR="00837066" w:rsidRDefault="00837066">
            <w:pPr>
              <w:pStyle w:val="ConsPlusNormal"/>
            </w:pPr>
            <w:r>
              <w:t>местный бюджет</w:t>
            </w:r>
          </w:p>
        </w:tc>
        <w:tc>
          <w:tcPr>
            <w:tcW w:w="1191" w:type="dxa"/>
          </w:tcPr>
          <w:p w:rsidR="00837066" w:rsidRDefault="00837066">
            <w:pPr>
              <w:pStyle w:val="ConsPlusNormal"/>
              <w:jc w:val="center"/>
            </w:pPr>
            <w:r>
              <w:t>2500,0</w:t>
            </w:r>
          </w:p>
        </w:tc>
        <w:tc>
          <w:tcPr>
            <w:tcW w:w="1191" w:type="dxa"/>
          </w:tcPr>
          <w:p w:rsidR="00837066" w:rsidRDefault="00837066">
            <w:pPr>
              <w:pStyle w:val="ConsPlusNormal"/>
              <w:jc w:val="center"/>
            </w:pPr>
            <w:r>
              <w:t>500,0</w:t>
            </w:r>
          </w:p>
        </w:tc>
        <w:tc>
          <w:tcPr>
            <w:tcW w:w="1191" w:type="dxa"/>
          </w:tcPr>
          <w:p w:rsidR="00837066" w:rsidRDefault="00837066">
            <w:pPr>
              <w:pStyle w:val="ConsPlusNormal"/>
              <w:jc w:val="center"/>
            </w:pPr>
            <w:r>
              <w:t>500,0</w:t>
            </w:r>
          </w:p>
        </w:tc>
        <w:tc>
          <w:tcPr>
            <w:tcW w:w="1191" w:type="dxa"/>
          </w:tcPr>
          <w:p w:rsidR="00837066" w:rsidRDefault="00837066">
            <w:pPr>
              <w:pStyle w:val="ConsPlusNormal"/>
              <w:jc w:val="center"/>
            </w:pPr>
            <w:r>
              <w:t>500,0</w:t>
            </w:r>
          </w:p>
        </w:tc>
        <w:tc>
          <w:tcPr>
            <w:tcW w:w="1191" w:type="dxa"/>
          </w:tcPr>
          <w:p w:rsidR="00837066" w:rsidRDefault="00837066">
            <w:pPr>
              <w:pStyle w:val="ConsPlusNormal"/>
              <w:jc w:val="center"/>
            </w:pPr>
            <w:r>
              <w:t>500,0</w:t>
            </w:r>
          </w:p>
        </w:tc>
        <w:tc>
          <w:tcPr>
            <w:tcW w:w="1191" w:type="dxa"/>
          </w:tcPr>
          <w:p w:rsidR="00837066" w:rsidRDefault="00837066">
            <w:pPr>
              <w:pStyle w:val="ConsPlusNormal"/>
              <w:jc w:val="center"/>
            </w:pPr>
            <w:r>
              <w:t>500,0</w:t>
            </w:r>
          </w:p>
        </w:tc>
        <w:tc>
          <w:tcPr>
            <w:tcW w:w="2268" w:type="dxa"/>
            <w:vMerge/>
          </w:tcPr>
          <w:p w:rsidR="00837066" w:rsidRDefault="00837066"/>
        </w:tc>
      </w:tr>
      <w:tr w:rsidR="00837066">
        <w:tc>
          <w:tcPr>
            <w:tcW w:w="850" w:type="dxa"/>
          </w:tcPr>
          <w:p w:rsidR="00837066" w:rsidRDefault="00837066">
            <w:pPr>
              <w:pStyle w:val="ConsPlusNormal"/>
            </w:pPr>
          </w:p>
        </w:tc>
        <w:tc>
          <w:tcPr>
            <w:tcW w:w="16274" w:type="dxa"/>
            <w:gridSpan w:val="11"/>
          </w:tcPr>
          <w:p w:rsidR="00837066" w:rsidRDefault="00837066">
            <w:pPr>
              <w:pStyle w:val="ConsPlusNormal"/>
            </w:pPr>
            <w:r>
              <w:t>Задача 2: Повышение правосознания и ответственности участников дорожного движения</w:t>
            </w:r>
          </w:p>
        </w:tc>
      </w:tr>
      <w:tr w:rsidR="00837066">
        <w:tc>
          <w:tcPr>
            <w:tcW w:w="850" w:type="dxa"/>
          </w:tcPr>
          <w:p w:rsidR="00837066" w:rsidRDefault="00837066">
            <w:pPr>
              <w:pStyle w:val="ConsPlusNormal"/>
              <w:jc w:val="center"/>
            </w:pPr>
            <w:r>
              <w:t>1</w:t>
            </w:r>
          </w:p>
        </w:tc>
        <w:tc>
          <w:tcPr>
            <w:tcW w:w="2381" w:type="dxa"/>
          </w:tcPr>
          <w:p w:rsidR="00837066" w:rsidRDefault="00837066">
            <w:pPr>
              <w:pStyle w:val="ConsPlusNormal"/>
            </w:pPr>
            <w:r>
              <w:t xml:space="preserve">Обеспечение регулярного проведения заседаний городской комиссии по обеспечению безопасности дорожного движения и контроль за </w:t>
            </w:r>
            <w:r>
              <w:lastRenderedPageBreak/>
              <w:t>выполнением решений комиссии</w:t>
            </w:r>
          </w:p>
        </w:tc>
        <w:tc>
          <w:tcPr>
            <w:tcW w:w="1531" w:type="dxa"/>
          </w:tcPr>
          <w:p w:rsidR="00837066" w:rsidRDefault="00837066">
            <w:pPr>
              <w:pStyle w:val="ConsPlusNormal"/>
              <w:jc w:val="center"/>
            </w:pPr>
            <w:r>
              <w:lastRenderedPageBreak/>
              <w:t>УГХ АГП, ОГИБДД УМВД России по городу Пскову</w:t>
            </w:r>
          </w:p>
        </w:tc>
        <w:tc>
          <w:tcPr>
            <w:tcW w:w="1361" w:type="dxa"/>
          </w:tcPr>
          <w:p w:rsidR="00837066" w:rsidRDefault="00837066">
            <w:pPr>
              <w:pStyle w:val="ConsPlusNormal"/>
              <w:jc w:val="center"/>
            </w:pPr>
            <w:r>
              <w:t>01.01.2016 - 31.12.2020</w:t>
            </w:r>
          </w:p>
        </w:tc>
        <w:tc>
          <w:tcPr>
            <w:tcW w:w="1587" w:type="dxa"/>
          </w:tcPr>
          <w:p w:rsidR="00837066" w:rsidRDefault="00837066">
            <w:pPr>
              <w:pStyle w:val="ConsPlusNormal"/>
            </w:pPr>
            <w:r>
              <w:t>Не требует финансирования</w:t>
            </w: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2268" w:type="dxa"/>
          </w:tcPr>
          <w:p w:rsidR="00837066" w:rsidRDefault="00837066">
            <w:pPr>
              <w:pStyle w:val="ConsPlusNormal"/>
            </w:pPr>
            <w:r>
              <w:t>Выявление и ликвидация аварийно-опасных участков на дорогах МО "Город Псков"</w:t>
            </w:r>
          </w:p>
        </w:tc>
      </w:tr>
      <w:tr w:rsidR="00837066">
        <w:tc>
          <w:tcPr>
            <w:tcW w:w="850" w:type="dxa"/>
          </w:tcPr>
          <w:p w:rsidR="00837066" w:rsidRDefault="00837066">
            <w:pPr>
              <w:pStyle w:val="ConsPlusNormal"/>
              <w:jc w:val="center"/>
            </w:pPr>
            <w:r>
              <w:t>2</w:t>
            </w:r>
          </w:p>
        </w:tc>
        <w:tc>
          <w:tcPr>
            <w:tcW w:w="2381" w:type="dxa"/>
          </w:tcPr>
          <w:p w:rsidR="00837066" w:rsidRDefault="00837066">
            <w:pPr>
              <w:pStyle w:val="ConsPlusNormal"/>
            </w:pPr>
            <w:r>
              <w:t>Проведение регулярных месячников безопасности движения с освещением в средствах массовой информации "Пешеход", "Автобус", "Внимание - дети", "Гололед", "Трактор", "Автомобиль"</w:t>
            </w:r>
          </w:p>
        </w:tc>
        <w:tc>
          <w:tcPr>
            <w:tcW w:w="1531" w:type="dxa"/>
          </w:tcPr>
          <w:p w:rsidR="00837066" w:rsidRDefault="00837066">
            <w:pPr>
              <w:pStyle w:val="ConsPlusNormal"/>
              <w:jc w:val="center"/>
            </w:pPr>
            <w:r>
              <w:t>УГХ АГП, ОГИБДД УМВД России по городу Пскову</w:t>
            </w:r>
          </w:p>
        </w:tc>
        <w:tc>
          <w:tcPr>
            <w:tcW w:w="1361" w:type="dxa"/>
          </w:tcPr>
          <w:p w:rsidR="00837066" w:rsidRDefault="00837066">
            <w:pPr>
              <w:pStyle w:val="ConsPlusNormal"/>
              <w:jc w:val="center"/>
            </w:pPr>
            <w:r>
              <w:t>01.01.2016 - 31.12.2020</w:t>
            </w:r>
          </w:p>
        </w:tc>
        <w:tc>
          <w:tcPr>
            <w:tcW w:w="1587" w:type="dxa"/>
          </w:tcPr>
          <w:p w:rsidR="00837066" w:rsidRDefault="00837066">
            <w:pPr>
              <w:pStyle w:val="ConsPlusNormal"/>
            </w:pPr>
            <w:r>
              <w:t>Не требует финансирования</w:t>
            </w: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2268" w:type="dxa"/>
          </w:tcPr>
          <w:p w:rsidR="00837066" w:rsidRDefault="00837066">
            <w:pPr>
              <w:pStyle w:val="ConsPlusNormal"/>
            </w:pPr>
            <w:r>
              <w:t>Привлечение внимания к проблемам, связанным с определенными участниками дорожного движения</w:t>
            </w:r>
          </w:p>
        </w:tc>
      </w:tr>
      <w:tr w:rsidR="00837066">
        <w:tc>
          <w:tcPr>
            <w:tcW w:w="850" w:type="dxa"/>
            <w:vMerge w:val="restart"/>
          </w:tcPr>
          <w:p w:rsidR="00837066" w:rsidRDefault="00837066">
            <w:pPr>
              <w:pStyle w:val="ConsPlusNormal"/>
            </w:pPr>
          </w:p>
        </w:tc>
        <w:tc>
          <w:tcPr>
            <w:tcW w:w="2381" w:type="dxa"/>
          </w:tcPr>
          <w:p w:rsidR="00837066" w:rsidRDefault="00837066">
            <w:pPr>
              <w:pStyle w:val="ConsPlusNormal"/>
            </w:pPr>
            <w:r>
              <w:t>Всего по подпрограмме:</w:t>
            </w:r>
          </w:p>
        </w:tc>
        <w:tc>
          <w:tcPr>
            <w:tcW w:w="1531" w:type="dxa"/>
          </w:tcPr>
          <w:p w:rsidR="00837066" w:rsidRDefault="00837066">
            <w:pPr>
              <w:pStyle w:val="ConsPlusNormal"/>
            </w:pPr>
          </w:p>
        </w:tc>
        <w:tc>
          <w:tcPr>
            <w:tcW w:w="1361" w:type="dxa"/>
          </w:tcPr>
          <w:p w:rsidR="00837066" w:rsidRDefault="00837066">
            <w:pPr>
              <w:pStyle w:val="ConsPlusNormal"/>
            </w:pPr>
          </w:p>
        </w:tc>
        <w:tc>
          <w:tcPr>
            <w:tcW w:w="1587" w:type="dxa"/>
          </w:tcPr>
          <w:p w:rsidR="00837066" w:rsidRDefault="00837066">
            <w:pPr>
              <w:pStyle w:val="ConsPlusNormal"/>
            </w:pPr>
          </w:p>
        </w:tc>
        <w:tc>
          <w:tcPr>
            <w:tcW w:w="1191" w:type="dxa"/>
          </w:tcPr>
          <w:p w:rsidR="00837066" w:rsidRDefault="00837066">
            <w:pPr>
              <w:pStyle w:val="ConsPlusNormal"/>
              <w:jc w:val="center"/>
            </w:pPr>
            <w:r>
              <w:t>12600,0</w:t>
            </w:r>
          </w:p>
        </w:tc>
        <w:tc>
          <w:tcPr>
            <w:tcW w:w="1191" w:type="dxa"/>
          </w:tcPr>
          <w:p w:rsidR="00837066" w:rsidRDefault="00837066">
            <w:pPr>
              <w:pStyle w:val="ConsPlusNormal"/>
              <w:jc w:val="center"/>
            </w:pPr>
            <w:r>
              <w:t>2500,0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2268" w:type="dxa"/>
          </w:tcPr>
          <w:p w:rsidR="00837066" w:rsidRDefault="00837066">
            <w:pPr>
              <w:pStyle w:val="ConsPlusNormal"/>
            </w:pPr>
          </w:p>
        </w:tc>
      </w:tr>
      <w:tr w:rsidR="00837066">
        <w:tc>
          <w:tcPr>
            <w:tcW w:w="850" w:type="dxa"/>
            <w:vMerge/>
          </w:tcPr>
          <w:p w:rsidR="00837066" w:rsidRDefault="00837066"/>
        </w:tc>
        <w:tc>
          <w:tcPr>
            <w:tcW w:w="2381" w:type="dxa"/>
          </w:tcPr>
          <w:p w:rsidR="00837066" w:rsidRDefault="00837066">
            <w:pPr>
              <w:pStyle w:val="ConsPlusNormal"/>
            </w:pPr>
            <w:r>
              <w:t>областные средства</w:t>
            </w:r>
          </w:p>
        </w:tc>
        <w:tc>
          <w:tcPr>
            <w:tcW w:w="1531" w:type="dxa"/>
          </w:tcPr>
          <w:p w:rsidR="00837066" w:rsidRDefault="00837066">
            <w:pPr>
              <w:pStyle w:val="ConsPlusNormal"/>
            </w:pPr>
          </w:p>
        </w:tc>
        <w:tc>
          <w:tcPr>
            <w:tcW w:w="1361" w:type="dxa"/>
          </w:tcPr>
          <w:p w:rsidR="00837066" w:rsidRDefault="00837066">
            <w:pPr>
              <w:pStyle w:val="ConsPlusNormal"/>
            </w:pPr>
          </w:p>
        </w:tc>
        <w:tc>
          <w:tcPr>
            <w:tcW w:w="1587"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1191" w:type="dxa"/>
          </w:tcPr>
          <w:p w:rsidR="00837066" w:rsidRDefault="00837066">
            <w:pPr>
              <w:pStyle w:val="ConsPlusNormal"/>
            </w:pPr>
          </w:p>
        </w:tc>
        <w:tc>
          <w:tcPr>
            <w:tcW w:w="2268" w:type="dxa"/>
          </w:tcPr>
          <w:p w:rsidR="00837066" w:rsidRDefault="00837066">
            <w:pPr>
              <w:pStyle w:val="ConsPlusNormal"/>
            </w:pPr>
          </w:p>
        </w:tc>
      </w:tr>
      <w:tr w:rsidR="00837066">
        <w:tc>
          <w:tcPr>
            <w:tcW w:w="850" w:type="dxa"/>
          </w:tcPr>
          <w:p w:rsidR="00837066" w:rsidRDefault="00837066">
            <w:pPr>
              <w:pStyle w:val="ConsPlusNormal"/>
            </w:pPr>
          </w:p>
        </w:tc>
        <w:tc>
          <w:tcPr>
            <w:tcW w:w="2381" w:type="dxa"/>
          </w:tcPr>
          <w:p w:rsidR="00837066" w:rsidRDefault="00837066">
            <w:pPr>
              <w:pStyle w:val="ConsPlusNormal"/>
            </w:pPr>
            <w:r>
              <w:t>местный бюджет</w:t>
            </w:r>
          </w:p>
        </w:tc>
        <w:tc>
          <w:tcPr>
            <w:tcW w:w="1531" w:type="dxa"/>
          </w:tcPr>
          <w:p w:rsidR="00837066" w:rsidRDefault="00837066">
            <w:pPr>
              <w:pStyle w:val="ConsPlusNormal"/>
            </w:pPr>
          </w:p>
        </w:tc>
        <w:tc>
          <w:tcPr>
            <w:tcW w:w="1361" w:type="dxa"/>
          </w:tcPr>
          <w:p w:rsidR="00837066" w:rsidRDefault="00837066">
            <w:pPr>
              <w:pStyle w:val="ConsPlusNormal"/>
            </w:pPr>
          </w:p>
        </w:tc>
        <w:tc>
          <w:tcPr>
            <w:tcW w:w="1587" w:type="dxa"/>
          </w:tcPr>
          <w:p w:rsidR="00837066" w:rsidRDefault="00837066">
            <w:pPr>
              <w:pStyle w:val="ConsPlusNormal"/>
            </w:pPr>
          </w:p>
        </w:tc>
        <w:tc>
          <w:tcPr>
            <w:tcW w:w="1191" w:type="dxa"/>
          </w:tcPr>
          <w:p w:rsidR="00837066" w:rsidRDefault="00837066">
            <w:pPr>
              <w:pStyle w:val="ConsPlusNormal"/>
              <w:jc w:val="center"/>
            </w:pPr>
            <w:r>
              <w:t>12600,0</w:t>
            </w:r>
          </w:p>
        </w:tc>
        <w:tc>
          <w:tcPr>
            <w:tcW w:w="1191" w:type="dxa"/>
          </w:tcPr>
          <w:p w:rsidR="00837066" w:rsidRDefault="00837066">
            <w:pPr>
              <w:pStyle w:val="ConsPlusNormal"/>
              <w:jc w:val="center"/>
            </w:pPr>
            <w:r>
              <w:t>2500,0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2268" w:type="dxa"/>
          </w:tcPr>
          <w:p w:rsidR="00837066" w:rsidRDefault="00837066">
            <w:pPr>
              <w:pStyle w:val="ConsPlusNormal"/>
            </w:pPr>
          </w:p>
        </w:tc>
      </w:tr>
    </w:tbl>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right"/>
      </w:pPr>
      <w:r>
        <w:t>Приложение 1</w:t>
      </w:r>
    </w:p>
    <w:p w:rsidR="00837066" w:rsidRDefault="00837066">
      <w:pPr>
        <w:pStyle w:val="ConsPlusNormal"/>
        <w:jc w:val="right"/>
      </w:pPr>
      <w:r>
        <w:t>к муниципальной программе</w:t>
      </w:r>
    </w:p>
    <w:p w:rsidR="00837066" w:rsidRDefault="00837066">
      <w:pPr>
        <w:pStyle w:val="ConsPlusNormal"/>
        <w:jc w:val="right"/>
      </w:pPr>
      <w:r>
        <w:t>"Развитие и содержание</w:t>
      </w:r>
    </w:p>
    <w:p w:rsidR="00837066" w:rsidRDefault="00837066">
      <w:pPr>
        <w:pStyle w:val="ConsPlusNormal"/>
        <w:jc w:val="right"/>
      </w:pPr>
      <w:r>
        <w:t>улично-дорожной сети города Пскова"</w:t>
      </w:r>
    </w:p>
    <w:p w:rsidR="00837066" w:rsidRDefault="00837066">
      <w:pPr>
        <w:pStyle w:val="ConsPlusNormal"/>
        <w:jc w:val="both"/>
      </w:pPr>
    </w:p>
    <w:p w:rsidR="00837066" w:rsidRDefault="00837066">
      <w:pPr>
        <w:pStyle w:val="ConsPlusNormal"/>
        <w:jc w:val="center"/>
      </w:pPr>
      <w:bookmarkStart w:id="5" w:name="P1015"/>
      <w:bookmarkEnd w:id="5"/>
      <w:r>
        <w:t>Целевые индикаторы муниципальной программы</w:t>
      </w:r>
    </w:p>
    <w:p w:rsidR="00837066" w:rsidRDefault="00837066">
      <w:pPr>
        <w:pStyle w:val="ConsPlusNormal"/>
        <w:jc w:val="center"/>
      </w:pPr>
      <w:r>
        <w:t>Список изменяющих документов</w:t>
      </w:r>
    </w:p>
    <w:p w:rsidR="00837066" w:rsidRDefault="00837066">
      <w:pPr>
        <w:pStyle w:val="ConsPlusNormal"/>
        <w:jc w:val="center"/>
      </w:pPr>
      <w:r>
        <w:t xml:space="preserve">(в ред. </w:t>
      </w:r>
      <w:hyperlink r:id="rId38"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474"/>
        <w:gridCol w:w="1134"/>
        <w:gridCol w:w="1134"/>
        <w:gridCol w:w="1134"/>
        <w:gridCol w:w="1191"/>
        <w:gridCol w:w="1134"/>
        <w:gridCol w:w="1134"/>
      </w:tblGrid>
      <w:tr w:rsidR="00837066">
        <w:tc>
          <w:tcPr>
            <w:tcW w:w="567" w:type="dxa"/>
            <w:vMerge w:val="restart"/>
          </w:tcPr>
          <w:p w:rsidR="00837066" w:rsidRDefault="00837066">
            <w:pPr>
              <w:pStyle w:val="ConsPlusNormal"/>
              <w:jc w:val="center"/>
            </w:pPr>
            <w:r>
              <w:t>N п/п</w:t>
            </w:r>
          </w:p>
        </w:tc>
        <w:tc>
          <w:tcPr>
            <w:tcW w:w="3515" w:type="dxa"/>
            <w:vMerge w:val="restart"/>
          </w:tcPr>
          <w:p w:rsidR="00837066" w:rsidRDefault="00837066">
            <w:pPr>
              <w:pStyle w:val="ConsPlusNormal"/>
              <w:jc w:val="center"/>
            </w:pPr>
            <w:r>
              <w:t>Наименование целевого показателя (индикатора)</w:t>
            </w:r>
          </w:p>
        </w:tc>
        <w:tc>
          <w:tcPr>
            <w:tcW w:w="1474" w:type="dxa"/>
            <w:vMerge w:val="restart"/>
          </w:tcPr>
          <w:p w:rsidR="00837066" w:rsidRDefault="00837066">
            <w:pPr>
              <w:pStyle w:val="ConsPlusNormal"/>
              <w:jc w:val="center"/>
            </w:pPr>
            <w:r>
              <w:t>Единицы измерения</w:t>
            </w:r>
          </w:p>
        </w:tc>
        <w:tc>
          <w:tcPr>
            <w:tcW w:w="6861" w:type="dxa"/>
            <w:gridSpan w:val="6"/>
          </w:tcPr>
          <w:p w:rsidR="00837066" w:rsidRDefault="00837066">
            <w:pPr>
              <w:pStyle w:val="ConsPlusNormal"/>
              <w:jc w:val="center"/>
            </w:pPr>
            <w:r>
              <w:t>Значения целевых показателей (индикаторов)</w:t>
            </w:r>
          </w:p>
        </w:tc>
      </w:tr>
      <w:tr w:rsidR="00837066">
        <w:tc>
          <w:tcPr>
            <w:tcW w:w="567" w:type="dxa"/>
            <w:vMerge/>
          </w:tcPr>
          <w:p w:rsidR="00837066" w:rsidRDefault="00837066"/>
        </w:tc>
        <w:tc>
          <w:tcPr>
            <w:tcW w:w="3515" w:type="dxa"/>
            <w:vMerge/>
          </w:tcPr>
          <w:p w:rsidR="00837066" w:rsidRDefault="00837066"/>
        </w:tc>
        <w:tc>
          <w:tcPr>
            <w:tcW w:w="1474" w:type="dxa"/>
            <w:vMerge/>
          </w:tcPr>
          <w:p w:rsidR="00837066" w:rsidRDefault="00837066"/>
        </w:tc>
        <w:tc>
          <w:tcPr>
            <w:tcW w:w="1134" w:type="dxa"/>
          </w:tcPr>
          <w:p w:rsidR="00837066" w:rsidRDefault="00837066">
            <w:pPr>
              <w:pStyle w:val="ConsPlusNormal"/>
              <w:jc w:val="center"/>
            </w:pPr>
            <w:r>
              <w:t>2015 год</w:t>
            </w:r>
          </w:p>
        </w:tc>
        <w:tc>
          <w:tcPr>
            <w:tcW w:w="1134" w:type="dxa"/>
          </w:tcPr>
          <w:p w:rsidR="00837066" w:rsidRDefault="00837066">
            <w:pPr>
              <w:pStyle w:val="ConsPlusNormal"/>
              <w:jc w:val="center"/>
            </w:pPr>
            <w:r>
              <w:t>2016 год</w:t>
            </w:r>
          </w:p>
        </w:tc>
        <w:tc>
          <w:tcPr>
            <w:tcW w:w="1134" w:type="dxa"/>
          </w:tcPr>
          <w:p w:rsidR="00837066" w:rsidRDefault="00837066">
            <w:pPr>
              <w:pStyle w:val="ConsPlusNormal"/>
              <w:jc w:val="center"/>
            </w:pPr>
            <w:r>
              <w:t>2017 год</w:t>
            </w:r>
          </w:p>
        </w:tc>
        <w:tc>
          <w:tcPr>
            <w:tcW w:w="1191" w:type="dxa"/>
          </w:tcPr>
          <w:p w:rsidR="00837066" w:rsidRDefault="00837066">
            <w:pPr>
              <w:pStyle w:val="ConsPlusNormal"/>
              <w:jc w:val="center"/>
            </w:pPr>
            <w:r>
              <w:t>2018 год</w:t>
            </w:r>
          </w:p>
        </w:tc>
        <w:tc>
          <w:tcPr>
            <w:tcW w:w="1134" w:type="dxa"/>
          </w:tcPr>
          <w:p w:rsidR="00837066" w:rsidRDefault="00837066">
            <w:pPr>
              <w:pStyle w:val="ConsPlusNormal"/>
              <w:jc w:val="center"/>
            </w:pPr>
            <w:r>
              <w:t>2019 год</w:t>
            </w:r>
          </w:p>
        </w:tc>
        <w:tc>
          <w:tcPr>
            <w:tcW w:w="1134" w:type="dxa"/>
          </w:tcPr>
          <w:p w:rsidR="00837066" w:rsidRDefault="00837066">
            <w:pPr>
              <w:pStyle w:val="ConsPlusNormal"/>
              <w:jc w:val="center"/>
            </w:pPr>
            <w:r>
              <w:t>2020 год</w:t>
            </w:r>
          </w:p>
        </w:tc>
      </w:tr>
      <w:tr w:rsidR="00837066">
        <w:tc>
          <w:tcPr>
            <w:tcW w:w="12417" w:type="dxa"/>
            <w:gridSpan w:val="9"/>
          </w:tcPr>
          <w:p w:rsidR="00837066" w:rsidRDefault="00837066">
            <w:pPr>
              <w:pStyle w:val="ConsPlusNormal"/>
              <w:jc w:val="center"/>
            </w:pPr>
            <w:r>
              <w:t>Программа. Муниципальная программа "Развитие и содержание улично-дорожной сети города Пскова"</w:t>
            </w:r>
          </w:p>
        </w:tc>
      </w:tr>
      <w:tr w:rsidR="00837066">
        <w:tc>
          <w:tcPr>
            <w:tcW w:w="567" w:type="dxa"/>
          </w:tcPr>
          <w:p w:rsidR="00837066" w:rsidRDefault="00837066">
            <w:pPr>
              <w:pStyle w:val="ConsPlusNormal"/>
              <w:jc w:val="center"/>
            </w:pPr>
            <w:r>
              <w:t>1</w:t>
            </w:r>
          </w:p>
        </w:tc>
        <w:tc>
          <w:tcPr>
            <w:tcW w:w="3515" w:type="dxa"/>
          </w:tcPr>
          <w:p w:rsidR="00837066" w:rsidRDefault="00837066">
            <w:pPr>
              <w:pStyle w:val="ConsPlusNormal"/>
            </w:pPr>
            <w:r>
              <w:t xml:space="preserve">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w:t>
            </w:r>
            <w:r>
              <w:lastRenderedPageBreak/>
              <w:t>показателям (в общей протяженности автомобильных дорог общего пользования местного значения)</w:t>
            </w:r>
          </w:p>
        </w:tc>
        <w:tc>
          <w:tcPr>
            <w:tcW w:w="1474" w:type="dxa"/>
          </w:tcPr>
          <w:p w:rsidR="00837066" w:rsidRDefault="00837066">
            <w:pPr>
              <w:pStyle w:val="ConsPlusNormal"/>
            </w:pPr>
            <w:r>
              <w:lastRenderedPageBreak/>
              <w:t>Процент</w:t>
            </w:r>
          </w:p>
        </w:tc>
        <w:tc>
          <w:tcPr>
            <w:tcW w:w="1134" w:type="dxa"/>
          </w:tcPr>
          <w:p w:rsidR="00837066" w:rsidRDefault="00837066">
            <w:pPr>
              <w:pStyle w:val="ConsPlusNormal"/>
              <w:jc w:val="center"/>
            </w:pPr>
            <w:r>
              <w:t>77,1</w:t>
            </w:r>
          </w:p>
        </w:tc>
        <w:tc>
          <w:tcPr>
            <w:tcW w:w="1134" w:type="dxa"/>
          </w:tcPr>
          <w:p w:rsidR="00837066" w:rsidRDefault="00837066">
            <w:pPr>
              <w:pStyle w:val="ConsPlusNormal"/>
              <w:jc w:val="center"/>
            </w:pPr>
            <w:r>
              <w:t>76,8</w:t>
            </w:r>
          </w:p>
        </w:tc>
        <w:tc>
          <w:tcPr>
            <w:tcW w:w="1134" w:type="dxa"/>
          </w:tcPr>
          <w:p w:rsidR="00837066" w:rsidRDefault="00837066">
            <w:pPr>
              <w:pStyle w:val="ConsPlusNormal"/>
              <w:jc w:val="center"/>
            </w:pPr>
            <w:r>
              <w:t>73,0</w:t>
            </w:r>
          </w:p>
        </w:tc>
        <w:tc>
          <w:tcPr>
            <w:tcW w:w="1191" w:type="dxa"/>
          </w:tcPr>
          <w:p w:rsidR="00837066" w:rsidRDefault="00837066">
            <w:pPr>
              <w:pStyle w:val="ConsPlusNormal"/>
              <w:jc w:val="center"/>
            </w:pPr>
            <w:r>
              <w:t>71,0</w:t>
            </w:r>
          </w:p>
        </w:tc>
        <w:tc>
          <w:tcPr>
            <w:tcW w:w="1134" w:type="dxa"/>
          </w:tcPr>
          <w:p w:rsidR="00837066" w:rsidRDefault="00837066">
            <w:pPr>
              <w:pStyle w:val="ConsPlusNormal"/>
              <w:jc w:val="center"/>
            </w:pPr>
            <w:r>
              <w:t>69,0</w:t>
            </w:r>
          </w:p>
        </w:tc>
        <w:tc>
          <w:tcPr>
            <w:tcW w:w="1134" w:type="dxa"/>
          </w:tcPr>
          <w:p w:rsidR="00837066" w:rsidRDefault="00837066">
            <w:pPr>
              <w:pStyle w:val="ConsPlusNormal"/>
              <w:jc w:val="center"/>
            </w:pPr>
            <w:r>
              <w:t>67,0</w:t>
            </w:r>
          </w:p>
        </w:tc>
      </w:tr>
      <w:tr w:rsidR="00837066">
        <w:tc>
          <w:tcPr>
            <w:tcW w:w="567" w:type="dxa"/>
          </w:tcPr>
          <w:p w:rsidR="00837066" w:rsidRDefault="00837066">
            <w:pPr>
              <w:pStyle w:val="ConsPlusNormal"/>
              <w:jc w:val="center"/>
            </w:pPr>
            <w:r>
              <w:t>2</w:t>
            </w:r>
          </w:p>
        </w:tc>
        <w:tc>
          <w:tcPr>
            <w:tcW w:w="3515" w:type="dxa"/>
          </w:tcPr>
          <w:p w:rsidR="00837066" w:rsidRDefault="00837066">
            <w:pPr>
              <w:pStyle w:val="ConsPlusNormal"/>
            </w:pPr>
            <w: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w:t>
            </w:r>
          </w:p>
        </w:tc>
        <w:tc>
          <w:tcPr>
            <w:tcW w:w="1474" w:type="dxa"/>
          </w:tcPr>
          <w:p w:rsidR="00837066" w:rsidRDefault="00837066">
            <w:pPr>
              <w:pStyle w:val="ConsPlusNormal"/>
            </w:pPr>
            <w:r>
              <w:t>Километр</w:t>
            </w:r>
          </w:p>
        </w:tc>
        <w:tc>
          <w:tcPr>
            <w:tcW w:w="1134" w:type="dxa"/>
          </w:tcPr>
          <w:p w:rsidR="00837066" w:rsidRDefault="00837066">
            <w:pPr>
              <w:pStyle w:val="ConsPlusNormal"/>
              <w:jc w:val="center"/>
            </w:pPr>
            <w:r>
              <w:t>58,4</w:t>
            </w:r>
          </w:p>
        </w:tc>
        <w:tc>
          <w:tcPr>
            <w:tcW w:w="1134" w:type="dxa"/>
          </w:tcPr>
          <w:p w:rsidR="00837066" w:rsidRDefault="00837066">
            <w:pPr>
              <w:pStyle w:val="ConsPlusNormal"/>
              <w:jc w:val="center"/>
            </w:pPr>
            <w:r>
              <w:t>59,6</w:t>
            </w:r>
          </w:p>
        </w:tc>
        <w:tc>
          <w:tcPr>
            <w:tcW w:w="1134" w:type="dxa"/>
          </w:tcPr>
          <w:p w:rsidR="00837066" w:rsidRDefault="00837066">
            <w:pPr>
              <w:pStyle w:val="ConsPlusNormal"/>
              <w:jc w:val="center"/>
            </w:pPr>
            <w:r>
              <w:t>72,4</w:t>
            </w:r>
          </w:p>
        </w:tc>
        <w:tc>
          <w:tcPr>
            <w:tcW w:w="1191" w:type="dxa"/>
          </w:tcPr>
          <w:p w:rsidR="00837066" w:rsidRDefault="00837066">
            <w:pPr>
              <w:pStyle w:val="ConsPlusNormal"/>
              <w:jc w:val="center"/>
            </w:pPr>
            <w:r>
              <w:t>79,4</w:t>
            </w:r>
          </w:p>
        </w:tc>
        <w:tc>
          <w:tcPr>
            <w:tcW w:w="1134" w:type="dxa"/>
          </w:tcPr>
          <w:p w:rsidR="00837066" w:rsidRDefault="00837066">
            <w:pPr>
              <w:pStyle w:val="ConsPlusNormal"/>
              <w:jc w:val="center"/>
            </w:pPr>
            <w:r>
              <w:t>76,4</w:t>
            </w:r>
          </w:p>
        </w:tc>
        <w:tc>
          <w:tcPr>
            <w:tcW w:w="1134" w:type="dxa"/>
          </w:tcPr>
          <w:p w:rsidR="00837066" w:rsidRDefault="00837066">
            <w:pPr>
              <w:pStyle w:val="ConsPlusNormal"/>
              <w:jc w:val="center"/>
            </w:pPr>
            <w:r>
              <w:t>83,4</w:t>
            </w:r>
          </w:p>
        </w:tc>
      </w:tr>
      <w:tr w:rsidR="00837066">
        <w:tc>
          <w:tcPr>
            <w:tcW w:w="12417" w:type="dxa"/>
            <w:gridSpan w:val="9"/>
          </w:tcPr>
          <w:p w:rsidR="00837066" w:rsidRDefault="00837066">
            <w:pPr>
              <w:pStyle w:val="ConsPlusNormal"/>
              <w:jc w:val="center"/>
            </w:pPr>
            <w:hyperlink w:anchor="P237" w:history="1">
              <w:r>
                <w:rPr>
                  <w:color w:val="0000FF"/>
                </w:rPr>
                <w:t>Подпрограмма 1</w:t>
              </w:r>
            </w:hyperlink>
            <w:r>
              <w:t>. Развитие автомобильных дорог общего пользования местного значения муниципального образования "Город Псков"</w:t>
            </w:r>
          </w:p>
        </w:tc>
      </w:tr>
      <w:tr w:rsidR="00837066">
        <w:tc>
          <w:tcPr>
            <w:tcW w:w="567" w:type="dxa"/>
          </w:tcPr>
          <w:p w:rsidR="00837066" w:rsidRDefault="00837066">
            <w:pPr>
              <w:pStyle w:val="ConsPlusNormal"/>
              <w:jc w:val="center"/>
            </w:pPr>
            <w:r>
              <w:t>1.1</w:t>
            </w:r>
          </w:p>
        </w:tc>
        <w:tc>
          <w:tcPr>
            <w:tcW w:w="3515" w:type="dxa"/>
          </w:tcPr>
          <w:p w:rsidR="00837066" w:rsidRDefault="00837066">
            <w:pPr>
              <w:pStyle w:val="ConsPlusNormal"/>
            </w:pPr>
            <w:r>
              <w:t xml:space="preserve">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w:t>
            </w:r>
            <w:r>
              <w:lastRenderedPageBreak/>
              <w:t>автомобильных дорог общего пользования местного значения)</w:t>
            </w:r>
          </w:p>
        </w:tc>
        <w:tc>
          <w:tcPr>
            <w:tcW w:w="1474" w:type="dxa"/>
          </w:tcPr>
          <w:p w:rsidR="00837066" w:rsidRDefault="00837066">
            <w:pPr>
              <w:pStyle w:val="ConsPlusNormal"/>
            </w:pPr>
            <w:r>
              <w:lastRenderedPageBreak/>
              <w:t>Процент</w:t>
            </w:r>
          </w:p>
        </w:tc>
        <w:tc>
          <w:tcPr>
            <w:tcW w:w="1134" w:type="dxa"/>
          </w:tcPr>
          <w:p w:rsidR="00837066" w:rsidRDefault="00837066">
            <w:pPr>
              <w:pStyle w:val="ConsPlusNormal"/>
              <w:jc w:val="center"/>
            </w:pPr>
            <w:r>
              <w:t>22,9</w:t>
            </w:r>
          </w:p>
        </w:tc>
        <w:tc>
          <w:tcPr>
            <w:tcW w:w="1134" w:type="dxa"/>
          </w:tcPr>
          <w:p w:rsidR="00837066" w:rsidRDefault="00837066">
            <w:pPr>
              <w:pStyle w:val="ConsPlusNormal"/>
              <w:jc w:val="center"/>
            </w:pPr>
            <w:r>
              <w:t>23,2</w:t>
            </w:r>
          </w:p>
        </w:tc>
        <w:tc>
          <w:tcPr>
            <w:tcW w:w="1134" w:type="dxa"/>
          </w:tcPr>
          <w:p w:rsidR="00837066" w:rsidRDefault="00837066">
            <w:pPr>
              <w:pStyle w:val="ConsPlusNormal"/>
              <w:jc w:val="center"/>
            </w:pPr>
            <w:r>
              <w:t>27,0</w:t>
            </w:r>
          </w:p>
        </w:tc>
        <w:tc>
          <w:tcPr>
            <w:tcW w:w="1191" w:type="dxa"/>
          </w:tcPr>
          <w:p w:rsidR="00837066" w:rsidRDefault="00837066">
            <w:pPr>
              <w:pStyle w:val="ConsPlusNormal"/>
              <w:jc w:val="center"/>
            </w:pPr>
            <w:r>
              <w:t>29,0</w:t>
            </w:r>
          </w:p>
        </w:tc>
        <w:tc>
          <w:tcPr>
            <w:tcW w:w="1134" w:type="dxa"/>
          </w:tcPr>
          <w:p w:rsidR="00837066" w:rsidRDefault="00837066">
            <w:pPr>
              <w:pStyle w:val="ConsPlusNormal"/>
              <w:jc w:val="center"/>
            </w:pPr>
            <w:r>
              <w:t>31,0</w:t>
            </w:r>
          </w:p>
        </w:tc>
        <w:tc>
          <w:tcPr>
            <w:tcW w:w="1134" w:type="dxa"/>
          </w:tcPr>
          <w:p w:rsidR="00837066" w:rsidRDefault="00837066">
            <w:pPr>
              <w:pStyle w:val="ConsPlusNormal"/>
              <w:jc w:val="center"/>
            </w:pPr>
            <w:r>
              <w:t>33,0</w:t>
            </w:r>
          </w:p>
        </w:tc>
      </w:tr>
      <w:tr w:rsidR="00837066">
        <w:tc>
          <w:tcPr>
            <w:tcW w:w="567" w:type="dxa"/>
          </w:tcPr>
          <w:p w:rsidR="00837066" w:rsidRDefault="00837066">
            <w:pPr>
              <w:pStyle w:val="ConsPlusNormal"/>
              <w:jc w:val="center"/>
            </w:pPr>
            <w:r>
              <w:t>1.2</w:t>
            </w:r>
          </w:p>
        </w:tc>
        <w:tc>
          <w:tcPr>
            <w:tcW w:w="3515" w:type="dxa"/>
          </w:tcPr>
          <w:p w:rsidR="00837066" w:rsidRDefault="00837066">
            <w:pPr>
              <w:pStyle w:val="ConsPlusNormal"/>
            </w:pPr>
            <w:r>
              <w:t>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474" w:type="dxa"/>
          </w:tcPr>
          <w:p w:rsidR="00837066" w:rsidRDefault="00837066">
            <w:pPr>
              <w:pStyle w:val="ConsPlusNormal"/>
            </w:pPr>
            <w:r>
              <w:t>Процент</w:t>
            </w:r>
          </w:p>
        </w:tc>
        <w:tc>
          <w:tcPr>
            <w:tcW w:w="1134" w:type="dxa"/>
          </w:tcPr>
          <w:p w:rsidR="00837066" w:rsidRDefault="00837066">
            <w:pPr>
              <w:pStyle w:val="ConsPlusNormal"/>
              <w:jc w:val="center"/>
            </w:pPr>
            <w:r>
              <w:t>35,0</w:t>
            </w:r>
          </w:p>
        </w:tc>
        <w:tc>
          <w:tcPr>
            <w:tcW w:w="1134" w:type="dxa"/>
          </w:tcPr>
          <w:p w:rsidR="00837066" w:rsidRDefault="00837066">
            <w:pPr>
              <w:pStyle w:val="ConsPlusNormal"/>
              <w:jc w:val="center"/>
            </w:pPr>
            <w:r>
              <w:t>35,0</w:t>
            </w:r>
          </w:p>
        </w:tc>
        <w:tc>
          <w:tcPr>
            <w:tcW w:w="1134" w:type="dxa"/>
          </w:tcPr>
          <w:p w:rsidR="00837066" w:rsidRDefault="00837066">
            <w:pPr>
              <w:pStyle w:val="ConsPlusNormal"/>
              <w:jc w:val="center"/>
            </w:pPr>
            <w:r>
              <w:t>45,0</w:t>
            </w:r>
          </w:p>
        </w:tc>
        <w:tc>
          <w:tcPr>
            <w:tcW w:w="1191" w:type="dxa"/>
          </w:tcPr>
          <w:p w:rsidR="00837066" w:rsidRDefault="00837066">
            <w:pPr>
              <w:pStyle w:val="ConsPlusNormal"/>
              <w:jc w:val="center"/>
            </w:pPr>
            <w:r>
              <w:t>50,0</w:t>
            </w:r>
          </w:p>
        </w:tc>
        <w:tc>
          <w:tcPr>
            <w:tcW w:w="1134" w:type="dxa"/>
          </w:tcPr>
          <w:p w:rsidR="00837066" w:rsidRDefault="00837066">
            <w:pPr>
              <w:pStyle w:val="ConsPlusNormal"/>
              <w:jc w:val="center"/>
            </w:pPr>
            <w:r>
              <w:t>55,0</w:t>
            </w:r>
          </w:p>
        </w:tc>
        <w:tc>
          <w:tcPr>
            <w:tcW w:w="1134" w:type="dxa"/>
          </w:tcPr>
          <w:p w:rsidR="00837066" w:rsidRDefault="00837066">
            <w:pPr>
              <w:pStyle w:val="ConsPlusNormal"/>
              <w:jc w:val="center"/>
            </w:pPr>
            <w:r>
              <w:t>60,0</w:t>
            </w:r>
          </w:p>
        </w:tc>
      </w:tr>
      <w:tr w:rsidR="00837066">
        <w:tc>
          <w:tcPr>
            <w:tcW w:w="567" w:type="dxa"/>
          </w:tcPr>
          <w:p w:rsidR="00837066" w:rsidRDefault="00837066">
            <w:pPr>
              <w:pStyle w:val="ConsPlusNormal"/>
              <w:jc w:val="center"/>
            </w:pPr>
            <w:r>
              <w:t>1.3</w:t>
            </w:r>
          </w:p>
        </w:tc>
        <w:tc>
          <w:tcPr>
            <w:tcW w:w="3515" w:type="dxa"/>
          </w:tcPr>
          <w:p w:rsidR="00837066" w:rsidRDefault="00837066">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w:t>
            </w:r>
          </w:p>
        </w:tc>
        <w:tc>
          <w:tcPr>
            <w:tcW w:w="1474" w:type="dxa"/>
          </w:tcPr>
          <w:p w:rsidR="00837066" w:rsidRDefault="00837066">
            <w:pPr>
              <w:pStyle w:val="ConsPlusNormal"/>
            </w:pPr>
            <w:r>
              <w:t>Квадратный метр</w:t>
            </w:r>
          </w:p>
        </w:tc>
        <w:tc>
          <w:tcPr>
            <w:tcW w:w="1134" w:type="dxa"/>
          </w:tcPr>
          <w:p w:rsidR="00837066" w:rsidRDefault="00837066">
            <w:pPr>
              <w:pStyle w:val="ConsPlusNormal"/>
              <w:jc w:val="center"/>
            </w:pPr>
            <w:r>
              <w:t>447951,0</w:t>
            </w:r>
          </w:p>
        </w:tc>
        <w:tc>
          <w:tcPr>
            <w:tcW w:w="1134" w:type="dxa"/>
          </w:tcPr>
          <w:p w:rsidR="00837066" w:rsidRDefault="00837066">
            <w:pPr>
              <w:pStyle w:val="ConsPlusNormal"/>
              <w:jc w:val="center"/>
            </w:pPr>
            <w:r>
              <w:t>470129,0</w:t>
            </w:r>
          </w:p>
        </w:tc>
        <w:tc>
          <w:tcPr>
            <w:tcW w:w="1134" w:type="dxa"/>
          </w:tcPr>
          <w:p w:rsidR="00837066" w:rsidRDefault="00837066">
            <w:pPr>
              <w:pStyle w:val="ConsPlusNormal"/>
              <w:jc w:val="center"/>
            </w:pPr>
            <w:r>
              <w:t>507951,0</w:t>
            </w:r>
          </w:p>
        </w:tc>
        <w:tc>
          <w:tcPr>
            <w:tcW w:w="1191" w:type="dxa"/>
          </w:tcPr>
          <w:p w:rsidR="00837066" w:rsidRDefault="00837066">
            <w:pPr>
              <w:pStyle w:val="ConsPlusNormal"/>
              <w:jc w:val="center"/>
            </w:pPr>
            <w:r>
              <w:t>537951,0</w:t>
            </w:r>
          </w:p>
        </w:tc>
        <w:tc>
          <w:tcPr>
            <w:tcW w:w="1134" w:type="dxa"/>
          </w:tcPr>
          <w:p w:rsidR="00837066" w:rsidRDefault="00837066">
            <w:pPr>
              <w:pStyle w:val="ConsPlusNormal"/>
              <w:jc w:val="center"/>
            </w:pPr>
            <w:r>
              <w:t>567951,0</w:t>
            </w:r>
          </w:p>
        </w:tc>
        <w:tc>
          <w:tcPr>
            <w:tcW w:w="1134" w:type="dxa"/>
          </w:tcPr>
          <w:p w:rsidR="00837066" w:rsidRDefault="00837066">
            <w:pPr>
              <w:pStyle w:val="ConsPlusNormal"/>
              <w:jc w:val="center"/>
            </w:pPr>
            <w:r>
              <w:t>597951,0</w:t>
            </w:r>
          </w:p>
        </w:tc>
      </w:tr>
      <w:tr w:rsidR="00837066">
        <w:tc>
          <w:tcPr>
            <w:tcW w:w="567" w:type="dxa"/>
          </w:tcPr>
          <w:p w:rsidR="00837066" w:rsidRDefault="00837066">
            <w:pPr>
              <w:pStyle w:val="ConsPlusNormal"/>
              <w:jc w:val="center"/>
            </w:pPr>
            <w:r>
              <w:lastRenderedPageBreak/>
              <w:t>1.4</w:t>
            </w:r>
          </w:p>
        </w:tc>
        <w:tc>
          <w:tcPr>
            <w:tcW w:w="3515" w:type="dxa"/>
          </w:tcPr>
          <w:p w:rsidR="00837066" w:rsidRDefault="00837066">
            <w:pPr>
              <w:pStyle w:val="ConsPlusNormal"/>
            </w:pPr>
            <w:r>
              <w:t>Количество отремонтированных дворовых территорий многоквартирных домов</w:t>
            </w:r>
          </w:p>
        </w:tc>
        <w:tc>
          <w:tcPr>
            <w:tcW w:w="1474" w:type="dxa"/>
          </w:tcPr>
          <w:p w:rsidR="00837066" w:rsidRDefault="00837066">
            <w:pPr>
              <w:pStyle w:val="ConsPlusNormal"/>
            </w:pPr>
            <w:r>
              <w:t>Единица</w:t>
            </w:r>
          </w:p>
        </w:tc>
        <w:tc>
          <w:tcPr>
            <w:tcW w:w="1134" w:type="dxa"/>
          </w:tcPr>
          <w:p w:rsidR="00837066" w:rsidRDefault="00837066">
            <w:pPr>
              <w:pStyle w:val="ConsPlusNormal"/>
              <w:jc w:val="center"/>
            </w:pPr>
            <w:r>
              <w:t>33</w:t>
            </w:r>
          </w:p>
        </w:tc>
        <w:tc>
          <w:tcPr>
            <w:tcW w:w="1134" w:type="dxa"/>
          </w:tcPr>
          <w:p w:rsidR="00837066" w:rsidRDefault="00837066">
            <w:pPr>
              <w:pStyle w:val="ConsPlusNormal"/>
              <w:jc w:val="center"/>
            </w:pPr>
            <w:r>
              <w:t>38</w:t>
            </w:r>
          </w:p>
        </w:tc>
        <w:tc>
          <w:tcPr>
            <w:tcW w:w="1134" w:type="dxa"/>
          </w:tcPr>
          <w:p w:rsidR="00837066" w:rsidRDefault="00837066">
            <w:pPr>
              <w:pStyle w:val="ConsPlusNormal"/>
              <w:jc w:val="center"/>
            </w:pPr>
            <w:r>
              <w:t>6</w:t>
            </w:r>
          </w:p>
        </w:tc>
        <w:tc>
          <w:tcPr>
            <w:tcW w:w="1191" w:type="dxa"/>
          </w:tcPr>
          <w:p w:rsidR="00837066" w:rsidRDefault="00837066">
            <w:pPr>
              <w:pStyle w:val="ConsPlusNormal"/>
              <w:jc w:val="center"/>
            </w:pPr>
            <w:r>
              <w:t>6</w:t>
            </w:r>
          </w:p>
        </w:tc>
        <w:tc>
          <w:tcPr>
            <w:tcW w:w="1134" w:type="dxa"/>
          </w:tcPr>
          <w:p w:rsidR="00837066" w:rsidRDefault="00837066">
            <w:pPr>
              <w:pStyle w:val="ConsPlusNormal"/>
              <w:jc w:val="center"/>
            </w:pPr>
            <w:r>
              <w:t>6</w:t>
            </w:r>
          </w:p>
        </w:tc>
        <w:tc>
          <w:tcPr>
            <w:tcW w:w="1134" w:type="dxa"/>
          </w:tcPr>
          <w:p w:rsidR="00837066" w:rsidRDefault="00837066">
            <w:pPr>
              <w:pStyle w:val="ConsPlusNormal"/>
              <w:jc w:val="center"/>
            </w:pPr>
            <w:r>
              <w:t>6</w:t>
            </w:r>
          </w:p>
        </w:tc>
      </w:tr>
      <w:tr w:rsidR="00837066">
        <w:tc>
          <w:tcPr>
            <w:tcW w:w="567" w:type="dxa"/>
          </w:tcPr>
          <w:p w:rsidR="00837066" w:rsidRDefault="00837066">
            <w:pPr>
              <w:pStyle w:val="ConsPlusNormal"/>
              <w:jc w:val="center"/>
            </w:pPr>
            <w:r>
              <w:t>1.5</w:t>
            </w:r>
          </w:p>
        </w:tc>
        <w:tc>
          <w:tcPr>
            <w:tcW w:w="3515" w:type="dxa"/>
          </w:tcPr>
          <w:p w:rsidR="00837066" w:rsidRDefault="00837066">
            <w:pPr>
              <w:pStyle w:val="ConsPlusNormal"/>
            </w:pPr>
            <w:r>
              <w:t>Количество отремонтированных проездов к дворовым территориям многоквартирных домов</w:t>
            </w:r>
          </w:p>
        </w:tc>
        <w:tc>
          <w:tcPr>
            <w:tcW w:w="1474" w:type="dxa"/>
          </w:tcPr>
          <w:p w:rsidR="00837066" w:rsidRDefault="00837066">
            <w:pPr>
              <w:pStyle w:val="ConsPlusNormal"/>
            </w:pPr>
            <w:r>
              <w:t>Единица</w:t>
            </w:r>
          </w:p>
        </w:tc>
        <w:tc>
          <w:tcPr>
            <w:tcW w:w="1134" w:type="dxa"/>
          </w:tcPr>
          <w:p w:rsidR="00837066" w:rsidRDefault="00837066">
            <w:pPr>
              <w:pStyle w:val="ConsPlusNormal"/>
              <w:jc w:val="center"/>
            </w:pPr>
            <w:r>
              <w:t>3</w:t>
            </w:r>
          </w:p>
        </w:tc>
        <w:tc>
          <w:tcPr>
            <w:tcW w:w="1134" w:type="dxa"/>
          </w:tcPr>
          <w:p w:rsidR="00837066" w:rsidRDefault="00837066">
            <w:pPr>
              <w:pStyle w:val="ConsPlusNormal"/>
              <w:jc w:val="center"/>
            </w:pPr>
            <w:r>
              <w:t>6</w:t>
            </w:r>
          </w:p>
        </w:tc>
        <w:tc>
          <w:tcPr>
            <w:tcW w:w="1134" w:type="dxa"/>
          </w:tcPr>
          <w:p w:rsidR="00837066" w:rsidRDefault="00837066">
            <w:pPr>
              <w:pStyle w:val="ConsPlusNormal"/>
              <w:jc w:val="center"/>
            </w:pPr>
            <w:r>
              <w:t>3</w:t>
            </w:r>
          </w:p>
        </w:tc>
        <w:tc>
          <w:tcPr>
            <w:tcW w:w="1191" w:type="dxa"/>
          </w:tcPr>
          <w:p w:rsidR="00837066" w:rsidRDefault="00837066">
            <w:pPr>
              <w:pStyle w:val="ConsPlusNormal"/>
              <w:jc w:val="center"/>
            </w:pPr>
            <w:r>
              <w:t>3</w:t>
            </w:r>
          </w:p>
        </w:tc>
        <w:tc>
          <w:tcPr>
            <w:tcW w:w="1134" w:type="dxa"/>
          </w:tcPr>
          <w:p w:rsidR="00837066" w:rsidRDefault="00837066">
            <w:pPr>
              <w:pStyle w:val="ConsPlusNormal"/>
              <w:jc w:val="center"/>
            </w:pPr>
            <w:r>
              <w:t>3</w:t>
            </w:r>
          </w:p>
        </w:tc>
        <w:tc>
          <w:tcPr>
            <w:tcW w:w="1134" w:type="dxa"/>
          </w:tcPr>
          <w:p w:rsidR="00837066" w:rsidRDefault="00837066">
            <w:pPr>
              <w:pStyle w:val="ConsPlusNormal"/>
              <w:jc w:val="center"/>
            </w:pPr>
            <w:r>
              <w:t>3</w:t>
            </w:r>
          </w:p>
        </w:tc>
      </w:tr>
      <w:tr w:rsidR="00837066">
        <w:tc>
          <w:tcPr>
            <w:tcW w:w="12417" w:type="dxa"/>
            <w:gridSpan w:val="9"/>
          </w:tcPr>
          <w:p w:rsidR="00837066" w:rsidRDefault="00837066">
            <w:pPr>
              <w:pStyle w:val="ConsPlusNormal"/>
              <w:jc w:val="center"/>
            </w:pPr>
            <w:hyperlink w:anchor="P720" w:history="1">
              <w:r>
                <w:rPr>
                  <w:color w:val="0000FF"/>
                </w:rPr>
                <w:t>Подпрограмма 2</w:t>
              </w:r>
            </w:hyperlink>
            <w:r>
              <w:t>. Повышение безопасности дорожного движения в муниципальном образовании "Город Псков"</w:t>
            </w:r>
          </w:p>
        </w:tc>
      </w:tr>
      <w:tr w:rsidR="00837066">
        <w:tc>
          <w:tcPr>
            <w:tcW w:w="567" w:type="dxa"/>
          </w:tcPr>
          <w:p w:rsidR="00837066" w:rsidRDefault="00837066">
            <w:pPr>
              <w:pStyle w:val="ConsPlusNormal"/>
              <w:jc w:val="center"/>
            </w:pPr>
            <w:r>
              <w:t>2.1</w:t>
            </w:r>
          </w:p>
        </w:tc>
        <w:tc>
          <w:tcPr>
            <w:tcW w:w="3515" w:type="dxa"/>
          </w:tcPr>
          <w:p w:rsidR="00837066" w:rsidRDefault="00837066">
            <w:pPr>
              <w:pStyle w:val="ConsPlusNormal"/>
            </w:pPr>
            <w:r>
              <w:t>Снижение смертности от дорожно-транспортных происшествий</w:t>
            </w:r>
          </w:p>
        </w:tc>
        <w:tc>
          <w:tcPr>
            <w:tcW w:w="1474" w:type="dxa"/>
          </w:tcPr>
          <w:p w:rsidR="00837066" w:rsidRDefault="00837066">
            <w:pPr>
              <w:pStyle w:val="ConsPlusNormal"/>
            </w:pPr>
            <w:r>
              <w:t>Случай</w:t>
            </w:r>
          </w:p>
        </w:tc>
        <w:tc>
          <w:tcPr>
            <w:tcW w:w="1134" w:type="dxa"/>
          </w:tcPr>
          <w:p w:rsidR="00837066" w:rsidRDefault="00837066">
            <w:pPr>
              <w:pStyle w:val="ConsPlusNormal"/>
              <w:jc w:val="center"/>
            </w:pPr>
            <w:r>
              <w:t>14,5</w:t>
            </w:r>
          </w:p>
        </w:tc>
        <w:tc>
          <w:tcPr>
            <w:tcW w:w="1134" w:type="dxa"/>
          </w:tcPr>
          <w:p w:rsidR="00837066" w:rsidRDefault="00837066">
            <w:pPr>
              <w:pStyle w:val="ConsPlusNormal"/>
              <w:jc w:val="center"/>
            </w:pPr>
            <w:r>
              <w:t>13,7</w:t>
            </w:r>
          </w:p>
        </w:tc>
        <w:tc>
          <w:tcPr>
            <w:tcW w:w="1134" w:type="dxa"/>
          </w:tcPr>
          <w:p w:rsidR="00837066" w:rsidRDefault="00837066">
            <w:pPr>
              <w:pStyle w:val="ConsPlusNormal"/>
              <w:jc w:val="center"/>
            </w:pPr>
            <w:r>
              <w:t>12,8</w:t>
            </w:r>
          </w:p>
        </w:tc>
        <w:tc>
          <w:tcPr>
            <w:tcW w:w="1191" w:type="dxa"/>
          </w:tcPr>
          <w:p w:rsidR="00837066" w:rsidRDefault="00837066">
            <w:pPr>
              <w:pStyle w:val="ConsPlusNormal"/>
              <w:jc w:val="center"/>
            </w:pPr>
            <w:r>
              <w:t>10,6</w:t>
            </w:r>
          </w:p>
        </w:tc>
        <w:tc>
          <w:tcPr>
            <w:tcW w:w="1134" w:type="dxa"/>
          </w:tcPr>
          <w:p w:rsidR="00837066" w:rsidRDefault="00837066">
            <w:pPr>
              <w:pStyle w:val="ConsPlusNormal"/>
              <w:jc w:val="center"/>
            </w:pPr>
            <w:r>
              <w:t>10,1</w:t>
            </w:r>
          </w:p>
        </w:tc>
        <w:tc>
          <w:tcPr>
            <w:tcW w:w="1134" w:type="dxa"/>
          </w:tcPr>
          <w:p w:rsidR="00837066" w:rsidRDefault="00837066">
            <w:pPr>
              <w:pStyle w:val="ConsPlusNormal"/>
              <w:jc w:val="center"/>
            </w:pPr>
            <w:r>
              <w:t>9,6</w:t>
            </w:r>
          </w:p>
        </w:tc>
      </w:tr>
      <w:tr w:rsidR="00837066">
        <w:tc>
          <w:tcPr>
            <w:tcW w:w="567" w:type="dxa"/>
          </w:tcPr>
          <w:p w:rsidR="00837066" w:rsidRDefault="00837066">
            <w:pPr>
              <w:pStyle w:val="ConsPlusNormal"/>
              <w:jc w:val="center"/>
            </w:pPr>
            <w:r>
              <w:t>2.2</w:t>
            </w:r>
          </w:p>
        </w:tc>
        <w:tc>
          <w:tcPr>
            <w:tcW w:w="3515" w:type="dxa"/>
          </w:tcPr>
          <w:p w:rsidR="00837066" w:rsidRDefault="00837066">
            <w:pPr>
              <w:pStyle w:val="ConsPlusNormal"/>
            </w:pPr>
            <w:r>
              <w:t>Число детей, погибших в дорожно-транспортных происшествиях</w:t>
            </w:r>
          </w:p>
        </w:tc>
        <w:tc>
          <w:tcPr>
            <w:tcW w:w="1474" w:type="dxa"/>
          </w:tcPr>
          <w:p w:rsidR="00837066" w:rsidRDefault="00837066">
            <w:pPr>
              <w:pStyle w:val="ConsPlusNormal"/>
            </w:pPr>
            <w:r>
              <w:t>Случай</w:t>
            </w:r>
          </w:p>
        </w:tc>
        <w:tc>
          <w:tcPr>
            <w:tcW w:w="1134" w:type="dxa"/>
          </w:tcPr>
          <w:p w:rsidR="00837066" w:rsidRDefault="00837066">
            <w:pPr>
              <w:pStyle w:val="ConsPlusNormal"/>
              <w:jc w:val="center"/>
            </w:pPr>
            <w:r>
              <w:t>0,0</w:t>
            </w:r>
          </w:p>
        </w:tc>
        <w:tc>
          <w:tcPr>
            <w:tcW w:w="1134" w:type="dxa"/>
          </w:tcPr>
          <w:p w:rsidR="00837066" w:rsidRDefault="00837066">
            <w:pPr>
              <w:pStyle w:val="ConsPlusNormal"/>
              <w:jc w:val="center"/>
            </w:pPr>
            <w:r>
              <w:t>0,0</w:t>
            </w:r>
          </w:p>
        </w:tc>
        <w:tc>
          <w:tcPr>
            <w:tcW w:w="1134" w:type="dxa"/>
          </w:tcPr>
          <w:p w:rsidR="00837066" w:rsidRDefault="00837066">
            <w:pPr>
              <w:pStyle w:val="ConsPlusNormal"/>
              <w:jc w:val="center"/>
            </w:pPr>
            <w:r>
              <w:t>0,0</w:t>
            </w:r>
          </w:p>
        </w:tc>
        <w:tc>
          <w:tcPr>
            <w:tcW w:w="1191" w:type="dxa"/>
          </w:tcPr>
          <w:p w:rsidR="00837066" w:rsidRDefault="00837066">
            <w:pPr>
              <w:pStyle w:val="ConsPlusNormal"/>
              <w:jc w:val="center"/>
            </w:pPr>
            <w:r>
              <w:t>0,0</w:t>
            </w:r>
          </w:p>
        </w:tc>
        <w:tc>
          <w:tcPr>
            <w:tcW w:w="1134" w:type="dxa"/>
          </w:tcPr>
          <w:p w:rsidR="00837066" w:rsidRDefault="00837066">
            <w:pPr>
              <w:pStyle w:val="ConsPlusNormal"/>
              <w:jc w:val="center"/>
            </w:pPr>
            <w:r>
              <w:t>0,0</w:t>
            </w:r>
          </w:p>
        </w:tc>
        <w:tc>
          <w:tcPr>
            <w:tcW w:w="1134" w:type="dxa"/>
          </w:tcPr>
          <w:p w:rsidR="00837066" w:rsidRDefault="00837066">
            <w:pPr>
              <w:pStyle w:val="ConsPlusNormal"/>
              <w:jc w:val="center"/>
            </w:pPr>
            <w:r>
              <w:t>0,0</w:t>
            </w:r>
          </w:p>
        </w:tc>
      </w:tr>
      <w:tr w:rsidR="00837066">
        <w:tc>
          <w:tcPr>
            <w:tcW w:w="567" w:type="dxa"/>
          </w:tcPr>
          <w:p w:rsidR="00837066" w:rsidRDefault="00837066">
            <w:pPr>
              <w:pStyle w:val="ConsPlusNormal"/>
              <w:jc w:val="center"/>
            </w:pPr>
            <w:r>
              <w:t>2.3</w:t>
            </w:r>
          </w:p>
        </w:tc>
        <w:tc>
          <w:tcPr>
            <w:tcW w:w="3515" w:type="dxa"/>
          </w:tcPr>
          <w:p w:rsidR="00837066" w:rsidRDefault="00837066">
            <w:pPr>
              <w:pStyle w:val="ConsPlusNormal"/>
            </w:pPr>
            <w:r>
              <w:t>Социальный риск (число лиц, погибших в дорожно-транспортных происшествиях, на 100 тысяч населения)</w:t>
            </w:r>
          </w:p>
        </w:tc>
        <w:tc>
          <w:tcPr>
            <w:tcW w:w="1474" w:type="dxa"/>
          </w:tcPr>
          <w:p w:rsidR="00837066" w:rsidRDefault="00837066">
            <w:pPr>
              <w:pStyle w:val="ConsPlusNormal"/>
            </w:pPr>
            <w:r>
              <w:t>Случай</w:t>
            </w:r>
          </w:p>
        </w:tc>
        <w:tc>
          <w:tcPr>
            <w:tcW w:w="1134" w:type="dxa"/>
          </w:tcPr>
          <w:p w:rsidR="00837066" w:rsidRDefault="00837066">
            <w:pPr>
              <w:pStyle w:val="ConsPlusNormal"/>
              <w:jc w:val="center"/>
            </w:pPr>
            <w:r>
              <w:t>6,65</w:t>
            </w:r>
          </w:p>
        </w:tc>
        <w:tc>
          <w:tcPr>
            <w:tcW w:w="1134" w:type="dxa"/>
          </w:tcPr>
          <w:p w:rsidR="00837066" w:rsidRDefault="00837066">
            <w:pPr>
              <w:pStyle w:val="ConsPlusNormal"/>
              <w:jc w:val="center"/>
            </w:pPr>
            <w:r>
              <w:t>6,3</w:t>
            </w:r>
          </w:p>
        </w:tc>
        <w:tc>
          <w:tcPr>
            <w:tcW w:w="1134" w:type="dxa"/>
          </w:tcPr>
          <w:p w:rsidR="00837066" w:rsidRDefault="00837066">
            <w:pPr>
              <w:pStyle w:val="ConsPlusNormal"/>
              <w:jc w:val="center"/>
            </w:pPr>
            <w:r>
              <w:t>6,0</w:t>
            </w:r>
          </w:p>
        </w:tc>
        <w:tc>
          <w:tcPr>
            <w:tcW w:w="1191" w:type="dxa"/>
          </w:tcPr>
          <w:p w:rsidR="00837066" w:rsidRDefault="00837066">
            <w:pPr>
              <w:pStyle w:val="ConsPlusNormal"/>
              <w:jc w:val="center"/>
            </w:pPr>
            <w:r>
              <w:t>5,7</w:t>
            </w:r>
          </w:p>
        </w:tc>
        <w:tc>
          <w:tcPr>
            <w:tcW w:w="1134" w:type="dxa"/>
          </w:tcPr>
          <w:p w:rsidR="00837066" w:rsidRDefault="00837066">
            <w:pPr>
              <w:pStyle w:val="ConsPlusNormal"/>
              <w:jc w:val="center"/>
            </w:pPr>
            <w:r>
              <w:t>5,4</w:t>
            </w:r>
          </w:p>
        </w:tc>
        <w:tc>
          <w:tcPr>
            <w:tcW w:w="1134" w:type="dxa"/>
          </w:tcPr>
          <w:p w:rsidR="00837066" w:rsidRDefault="00837066">
            <w:pPr>
              <w:pStyle w:val="ConsPlusNormal"/>
              <w:jc w:val="center"/>
            </w:pPr>
            <w:r>
              <w:t>5,1</w:t>
            </w:r>
          </w:p>
        </w:tc>
      </w:tr>
      <w:tr w:rsidR="00837066">
        <w:tc>
          <w:tcPr>
            <w:tcW w:w="567" w:type="dxa"/>
          </w:tcPr>
          <w:p w:rsidR="00837066" w:rsidRDefault="00837066">
            <w:pPr>
              <w:pStyle w:val="ConsPlusNormal"/>
              <w:jc w:val="center"/>
            </w:pPr>
            <w:r>
              <w:t>2.4</w:t>
            </w:r>
          </w:p>
        </w:tc>
        <w:tc>
          <w:tcPr>
            <w:tcW w:w="3515" w:type="dxa"/>
          </w:tcPr>
          <w:p w:rsidR="00837066" w:rsidRDefault="00837066">
            <w:pPr>
              <w:pStyle w:val="ConsPlusNormal"/>
            </w:pPr>
            <w:r>
              <w:t>Транспортный риск (число лиц, погибших в дорожно-</w:t>
            </w:r>
            <w:r>
              <w:lastRenderedPageBreak/>
              <w:t>транспортных происшествиях, на 10 тысяч транспортных средств)</w:t>
            </w:r>
          </w:p>
        </w:tc>
        <w:tc>
          <w:tcPr>
            <w:tcW w:w="1474" w:type="dxa"/>
          </w:tcPr>
          <w:p w:rsidR="00837066" w:rsidRDefault="00837066">
            <w:pPr>
              <w:pStyle w:val="ConsPlusNormal"/>
            </w:pPr>
            <w:r>
              <w:lastRenderedPageBreak/>
              <w:t>Случай</w:t>
            </w:r>
          </w:p>
        </w:tc>
        <w:tc>
          <w:tcPr>
            <w:tcW w:w="1134" w:type="dxa"/>
          </w:tcPr>
          <w:p w:rsidR="00837066" w:rsidRDefault="00837066">
            <w:pPr>
              <w:pStyle w:val="ConsPlusNormal"/>
              <w:jc w:val="center"/>
            </w:pPr>
            <w:r>
              <w:t>1,36</w:t>
            </w:r>
          </w:p>
        </w:tc>
        <w:tc>
          <w:tcPr>
            <w:tcW w:w="1134" w:type="dxa"/>
          </w:tcPr>
          <w:p w:rsidR="00837066" w:rsidRDefault="00837066">
            <w:pPr>
              <w:pStyle w:val="ConsPlusNormal"/>
              <w:jc w:val="center"/>
            </w:pPr>
            <w:r>
              <w:t>1,3</w:t>
            </w:r>
          </w:p>
        </w:tc>
        <w:tc>
          <w:tcPr>
            <w:tcW w:w="1134" w:type="dxa"/>
          </w:tcPr>
          <w:p w:rsidR="00837066" w:rsidRDefault="00837066">
            <w:pPr>
              <w:pStyle w:val="ConsPlusNormal"/>
              <w:jc w:val="center"/>
            </w:pPr>
            <w:r>
              <w:t>1,2</w:t>
            </w:r>
          </w:p>
        </w:tc>
        <w:tc>
          <w:tcPr>
            <w:tcW w:w="1191" w:type="dxa"/>
          </w:tcPr>
          <w:p w:rsidR="00837066" w:rsidRDefault="00837066">
            <w:pPr>
              <w:pStyle w:val="ConsPlusNormal"/>
              <w:jc w:val="center"/>
            </w:pPr>
            <w:r>
              <w:t>1,2</w:t>
            </w:r>
          </w:p>
        </w:tc>
        <w:tc>
          <w:tcPr>
            <w:tcW w:w="1134" w:type="dxa"/>
          </w:tcPr>
          <w:p w:rsidR="00837066" w:rsidRDefault="00837066">
            <w:pPr>
              <w:pStyle w:val="ConsPlusNormal"/>
              <w:jc w:val="center"/>
            </w:pPr>
            <w:r>
              <w:t>1,1</w:t>
            </w:r>
          </w:p>
        </w:tc>
        <w:tc>
          <w:tcPr>
            <w:tcW w:w="1134" w:type="dxa"/>
          </w:tcPr>
          <w:p w:rsidR="00837066" w:rsidRDefault="00837066">
            <w:pPr>
              <w:pStyle w:val="ConsPlusNormal"/>
              <w:jc w:val="center"/>
            </w:pPr>
            <w:r>
              <w:t>1,0</w:t>
            </w:r>
          </w:p>
        </w:tc>
      </w:tr>
    </w:tbl>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both"/>
      </w:pPr>
    </w:p>
    <w:p w:rsidR="00837066" w:rsidRDefault="00837066">
      <w:pPr>
        <w:pStyle w:val="ConsPlusNormal"/>
        <w:jc w:val="right"/>
      </w:pPr>
      <w:r>
        <w:t>Приложение 2</w:t>
      </w:r>
    </w:p>
    <w:p w:rsidR="00837066" w:rsidRDefault="00837066">
      <w:pPr>
        <w:pStyle w:val="ConsPlusNormal"/>
        <w:jc w:val="right"/>
      </w:pPr>
      <w:r>
        <w:t>к муниципальной программе</w:t>
      </w:r>
    </w:p>
    <w:p w:rsidR="00837066" w:rsidRDefault="00837066">
      <w:pPr>
        <w:pStyle w:val="ConsPlusNormal"/>
        <w:jc w:val="right"/>
      </w:pPr>
      <w:r>
        <w:t>"Развитие и содержание</w:t>
      </w:r>
    </w:p>
    <w:p w:rsidR="00837066" w:rsidRDefault="00837066">
      <w:pPr>
        <w:pStyle w:val="ConsPlusNormal"/>
        <w:jc w:val="right"/>
      </w:pPr>
      <w:r>
        <w:t>улично-дорожной сети города Пскова"</w:t>
      </w:r>
    </w:p>
    <w:p w:rsidR="00837066" w:rsidRDefault="00837066">
      <w:pPr>
        <w:pStyle w:val="ConsPlusNormal"/>
        <w:jc w:val="both"/>
      </w:pPr>
    </w:p>
    <w:p w:rsidR="00837066" w:rsidRDefault="00837066">
      <w:pPr>
        <w:pStyle w:val="ConsPlusNormal"/>
        <w:jc w:val="center"/>
      </w:pPr>
      <w:bookmarkStart w:id="6" w:name="P1142"/>
      <w:bookmarkEnd w:id="6"/>
      <w:r>
        <w:t>Перечень</w:t>
      </w:r>
    </w:p>
    <w:p w:rsidR="00837066" w:rsidRDefault="00837066">
      <w:pPr>
        <w:pStyle w:val="ConsPlusNormal"/>
        <w:jc w:val="center"/>
      </w:pPr>
      <w:r>
        <w:t>подпрограмм, ведомственных целевых программ, отдельных</w:t>
      </w:r>
    </w:p>
    <w:p w:rsidR="00837066" w:rsidRDefault="00837066">
      <w:pPr>
        <w:pStyle w:val="ConsPlusNormal"/>
        <w:jc w:val="center"/>
      </w:pPr>
      <w:r>
        <w:t>мероприятий, включенных в состав муниципальной программы</w:t>
      </w:r>
    </w:p>
    <w:p w:rsidR="00837066" w:rsidRDefault="00837066">
      <w:pPr>
        <w:pStyle w:val="ConsPlusNormal"/>
        <w:jc w:val="center"/>
      </w:pPr>
      <w:r>
        <w:t>Список изменяющих документов</w:t>
      </w:r>
    </w:p>
    <w:p w:rsidR="00837066" w:rsidRDefault="00837066">
      <w:pPr>
        <w:pStyle w:val="ConsPlusNormal"/>
        <w:jc w:val="center"/>
      </w:pPr>
      <w:r>
        <w:t xml:space="preserve">(в ред. </w:t>
      </w:r>
      <w:hyperlink r:id="rId39" w:history="1">
        <w:r>
          <w:rPr>
            <w:color w:val="0000FF"/>
          </w:rPr>
          <w:t>постановления</w:t>
        </w:r>
      </w:hyperlink>
      <w:r>
        <w:t xml:space="preserve"> Администрации города Пскова</w:t>
      </w:r>
    </w:p>
    <w:p w:rsidR="00837066" w:rsidRDefault="00837066">
      <w:pPr>
        <w:pStyle w:val="ConsPlusNormal"/>
        <w:jc w:val="center"/>
      </w:pPr>
      <w:r>
        <w:t>от 09.03.2016 N 212)</w:t>
      </w:r>
    </w:p>
    <w:p w:rsidR="00837066" w:rsidRDefault="008370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551"/>
        <w:gridCol w:w="2268"/>
        <w:gridCol w:w="1361"/>
        <w:gridCol w:w="1191"/>
        <w:gridCol w:w="1191"/>
        <w:gridCol w:w="1191"/>
        <w:gridCol w:w="1191"/>
        <w:gridCol w:w="1191"/>
        <w:gridCol w:w="1191"/>
        <w:gridCol w:w="3969"/>
        <w:gridCol w:w="2494"/>
      </w:tblGrid>
      <w:tr w:rsidR="00837066">
        <w:tc>
          <w:tcPr>
            <w:tcW w:w="590" w:type="dxa"/>
            <w:vMerge w:val="restart"/>
          </w:tcPr>
          <w:p w:rsidR="00837066" w:rsidRDefault="00837066">
            <w:pPr>
              <w:pStyle w:val="ConsPlusNormal"/>
              <w:jc w:val="center"/>
            </w:pPr>
            <w:r>
              <w:t>N п/п</w:t>
            </w:r>
          </w:p>
        </w:tc>
        <w:tc>
          <w:tcPr>
            <w:tcW w:w="2551" w:type="dxa"/>
            <w:vMerge w:val="restart"/>
          </w:tcPr>
          <w:p w:rsidR="00837066" w:rsidRDefault="00837066">
            <w:pPr>
              <w:pStyle w:val="ConsPlusNormal"/>
              <w:jc w:val="center"/>
            </w:pPr>
            <w:r>
              <w:t>Наименование подпрограмм, ведомственных целевых программ, отдельных мероприятий</w:t>
            </w:r>
          </w:p>
        </w:tc>
        <w:tc>
          <w:tcPr>
            <w:tcW w:w="2268" w:type="dxa"/>
            <w:vMerge w:val="restart"/>
          </w:tcPr>
          <w:p w:rsidR="00837066" w:rsidRDefault="00837066">
            <w:pPr>
              <w:pStyle w:val="ConsPlusNormal"/>
              <w:jc w:val="center"/>
            </w:pPr>
            <w:r>
              <w:t>Ответственный исполнитель (соисполнитель или участник подпрограммы)</w:t>
            </w:r>
          </w:p>
        </w:tc>
        <w:tc>
          <w:tcPr>
            <w:tcW w:w="1361" w:type="dxa"/>
            <w:vMerge w:val="restart"/>
          </w:tcPr>
          <w:p w:rsidR="00837066" w:rsidRDefault="00837066">
            <w:pPr>
              <w:pStyle w:val="ConsPlusNormal"/>
              <w:jc w:val="center"/>
            </w:pPr>
            <w:r>
              <w:t>Срок реализации</w:t>
            </w:r>
          </w:p>
        </w:tc>
        <w:tc>
          <w:tcPr>
            <w:tcW w:w="7146" w:type="dxa"/>
            <w:gridSpan w:val="6"/>
          </w:tcPr>
          <w:p w:rsidR="00837066" w:rsidRDefault="00837066">
            <w:pPr>
              <w:pStyle w:val="ConsPlusNormal"/>
              <w:jc w:val="center"/>
            </w:pPr>
            <w:r>
              <w:t>Объем финансирования по годам (тыс. руб.)</w:t>
            </w:r>
          </w:p>
        </w:tc>
        <w:tc>
          <w:tcPr>
            <w:tcW w:w="3969" w:type="dxa"/>
            <w:vMerge w:val="restart"/>
          </w:tcPr>
          <w:p w:rsidR="00837066" w:rsidRDefault="00837066">
            <w:pPr>
              <w:pStyle w:val="ConsPlusNormal"/>
              <w:jc w:val="center"/>
            </w:pPr>
            <w:r>
              <w:t>Ожидаемый результат (краткое описание)</w:t>
            </w:r>
          </w:p>
        </w:tc>
        <w:tc>
          <w:tcPr>
            <w:tcW w:w="2494" w:type="dxa"/>
            <w:vMerge w:val="restart"/>
          </w:tcPr>
          <w:p w:rsidR="00837066" w:rsidRDefault="00837066">
            <w:pPr>
              <w:pStyle w:val="ConsPlusNormal"/>
              <w:jc w:val="center"/>
            </w:pPr>
            <w:r>
              <w:t xml:space="preserve">Последствия нереализации подпрограммы, ведомственной целевой программы, отдельного </w:t>
            </w:r>
            <w:r>
              <w:lastRenderedPageBreak/>
              <w:t>мероприятия</w:t>
            </w:r>
          </w:p>
        </w:tc>
      </w:tr>
      <w:tr w:rsidR="00837066">
        <w:tc>
          <w:tcPr>
            <w:tcW w:w="590" w:type="dxa"/>
            <w:vMerge/>
          </w:tcPr>
          <w:p w:rsidR="00837066" w:rsidRDefault="00837066"/>
        </w:tc>
        <w:tc>
          <w:tcPr>
            <w:tcW w:w="2551" w:type="dxa"/>
            <w:vMerge/>
          </w:tcPr>
          <w:p w:rsidR="00837066" w:rsidRDefault="00837066"/>
        </w:tc>
        <w:tc>
          <w:tcPr>
            <w:tcW w:w="2268" w:type="dxa"/>
            <w:vMerge/>
          </w:tcPr>
          <w:p w:rsidR="00837066" w:rsidRDefault="00837066"/>
        </w:tc>
        <w:tc>
          <w:tcPr>
            <w:tcW w:w="1361" w:type="dxa"/>
            <w:vMerge/>
          </w:tcPr>
          <w:p w:rsidR="00837066" w:rsidRDefault="00837066"/>
        </w:tc>
        <w:tc>
          <w:tcPr>
            <w:tcW w:w="1191" w:type="dxa"/>
          </w:tcPr>
          <w:p w:rsidR="00837066" w:rsidRDefault="00837066">
            <w:pPr>
              <w:pStyle w:val="ConsPlusNormal"/>
              <w:jc w:val="center"/>
            </w:pPr>
            <w:r>
              <w:t>ВСЕГО:</w:t>
            </w:r>
          </w:p>
        </w:tc>
        <w:tc>
          <w:tcPr>
            <w:tcW w:w="1191" w:type="dxa"/>
          </w:tcPr>
          <w:p w:rsidR="00837066" w:rsidRDefault="00837066">
            <w:pPr>
              <w:pStyle w:val="ConsPlusNormal"/>
              <w:jc w:val="center"/>
            </w:pPr>
            <w:r>
              <w:t>2016</w:t>
            </w:r>
          </w:p>
        </w:tc>
        <w:tc>
          <w:tcPr>
            <w:tcW w:w="1191" w:type="dxa"/>
          </w:tcPr>
          <w:p w:rsidR="00837066" w:rsidRDefault="00837066">
            <w:pPr>
              <w:pStyle w:val="ConsPlusNormal"/>
              <w:jc w:val="center"/>
            </w:pPr>
            <w:r>
              <w:t>2017</w:t>
            </w:r>
          </w:p>
        </w:tc>
        <w:tc>
          <w:tcPr>
            <w:tcW w:w="1191" w:type="dxa"/>
          </w:tcPr>
          <w:p w:rsidR="00837066" w:rsidRDefault="00837066">
            <w:pPr>
              <w:pStyle w:val="ConsPlusNormal"/>
              <w:jc w:val="center"/>
            </w:pPr>
            <w:r>
              <w:t>2018</w:t>
            </w:r>
          </w:p>
        </w:tc>
        <w:tc>
          <w:tcPr>
            <w:tcW w:w="1191" w:type="dxa"/>
          </w:tcPr>
          <w:p w:rsidR="00837066" w:rsidRDefault="00837066">
            <w:pPr>
              <w:pStyle w:val="ConsPlusNormal"/>
              <w:jc w:val="center"/>
            </w:pPr>
            <w:r>
              <w:t>2019</w:t>
            </w:r>
          </w:p>
        </w:tc>
        <w:tc>
          <w:tcPr>
            <w:tcW w:w="1191" w:type="dxa"/>
          </w:tcPr>
          <w:p w:rsidR="00837066" w:rsidRDefault="00837066">
            <w:pPr>
              <w:pStyle w:val="ConsPlusNormal"/>
              <w:jc w:val="center"/>
            </w:pPr>
            <w:r>
              <w:t>2020</w:t>
            </w:r>
          </w:p>
        </w:tc>
        <w:tc>
          <w:tcPr>
            <w:tcW w:w="3969" w:type="dxa"/>
            <w:vMerge/>
          </w:tcPr>
          <w:p w:rsidR="00837066" w:rsidRDefault="00837066"/>
        </w:tc>
        <w:tc>
          <w:tcPr>
            <w:tcW w:w="2494" w:type="dxa"/>
            <w:vMerge/>
          </w:tcPr>
          <w:p w:rsidR="00837066" w:rsidRDefault="00837066"/>
        </w:tc>
      </w:tr>
      <w:tr w:rsidR="00837066">
        <w:tc>
          <w:tcPr>
            <w:tcW w:w="590" w:type="dxa"/>
          </w:tcPr>
          <w:p w:rsidR="00837066" w:rsidRDefault="00837066">
            <w:pPr>
              <w:pStyle w:val="ConsPlusNormal"/>
            </w:pPr>
          </w:p>
        </w:tc>
        <w:tc>
          <w:tcPr>
            <w:tcW w:w="19789" w:type="dxa"/>
            <w:gridSpan w:val="11"/>
          </w:tcPr>
          <w:p w:rsidR="00837066" w:rsidRDefault="00837066">
            <w:pPr>
              <w:pStyle w:val="ConsPlusNormal"/>
            </w:pPr>
            <w:r>
              <w:t>Подпрограммы</w:t>
            </w:r>
          </w:p>
        </w:tc>
      </w:tr>
      <w:tr w:rsidR="00837066">
        <w:tc>
          <w:tcPr>
            <w:tcW w:w="590" w:type="dxa"/>
          </w:tcPr>
          <w:p w:rsidR="00837066" w:rsidRDefault="00837066">
            <w:pPr>
              <w:pStyle w:val="ConsPlusNormal"/>
              <w:jc w:val="center"/>
            </w:pPr>
            <w:r>
              <w:t>1</w:t>
            </w:r>
          </w:p>
        </w:tc>
        <w:tc>
          <w:tcPr>
            <w:tcW w:w="2551" w:type="dxa"/>
          </w:tcPr>
          <w:p w:rsidR="00837066" w:rsidRDefault="00837066">
            <w:pPr>
              <w:pStyle w:val="ConsPlusNormal"/>
            </w:pPr>
            <w:hyperlink w:anchor="P237"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c>
          <w:tcPr>
            <w:tcW w:w="2268" w:type="dxa"/>
          </w:tcPr>
          <w:p w:rsidR="00837066" w:rsidRDefault="00837066">
            <w:pPr>
              <w:pStyle w:val="ConsPlusNormal"/>
              <w:jc w:val="center"/>
            </w:pPr>
            <w:r>
              <w:t>Управление городского хозяйства Администрации города Пскова</w:t>
            </w:r>
          </w:p>
        </w:tc>
        <w:tc>
          <w:tcPr>
            <w:tcW w:w="1361" w:type="dxa"/>
          </w:tcPr>
          <w:p w:rsidR="00837066" w:rsidRDefault="00837066">
            <w:pPr>
              <w:pStyle w:val="ConsPlusNormal"/>
              <w:jc w:val="center"/>
            </w:pPr>
            <w:r>
              <w:t>01.01.2016 - 31.12.2020</w:t>
            </w:r>
          </w:p>
        </w:tc>
        <w:tc>
          <w:tcPr>
            <w:tcW w:w="1191" w:type="dxa"/>
          </w:tcPr>
          <w:p w:rsidR="00837066" w:rsidRDefault="00837066">
            <w:pPr>
              <w:pStyle w:val="ConsPlusNormal"/>
              <w:jc w:val="center"/>
            </w:pPr>
            <w:r>
              <w:t>523167,5</w:t>
            </w:r>
          </w:p>
        </w:tc>
        <w:tc>
          <w:tcPr>
            <w:tcW w:w="1191" w:type="dxa"/>
          </w:tcPr>
          <w:p w:rsidR="00837066" w:rsidRDefault="00837066">
            <w:pPr>
              <w:pStyle w:val="ConsPlusNormal"/>
              <w:jc w:val="center"/>
            </w:pPr>
            <w:r>
              <w:t>344209,9</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1191" w:type="dxa"/>
          </w:tcPr>
          <w:p w:rsidR="00837066" w:rsidRDefault="00837066">
            <w:pPr>
              <w:pStyle w:val="ConsPlusNormal"/>
              <w:jc w:val="center"/>
            </w:pPr>
            <w:r>
              <w:t>44739,4</w:t>
            </w:r>
          </w:p>
        </w:tc>
        <w:tc>
          <w:tcPr>
            <w:tcW w:w="3969" w:type="dxa"/>
          </w:tcPr>
          <w:p w:rsidR="00837066" w:rsidRDefault="00837066">
            <w:pPr>
              <w:pStyle w:val="ConsPlusNormal"/>
            </w:pPr>
            <w:r>
              <w:t>Увеличение доли протяженности автомобильных дорог общего пользования, искусственных сооружений на них, дворовых территорий и проездов к ним, удовлетворяющих нормативным требованиям</w:t>
            </w:r>
          </w:p>
        </w:tc>
        <w:tc>
          <w:tcPr>
            <w:tcW w:w="2494" w:type="dxa"/>
          </w:tcPr>
          <w:p w:rsidR="00837066" w:rsidRDefault="00837066">
            <w:pPr>
              <w:pStyle w:val="ConsPlusNormal"/>
            </w:pPr>
            <w:r>
              <w:t>Состояние 80% дорог не соответствует требованиям к эксплуатационному состоянию, допустимому по условиям обеспечения безопасности дорожного движения</w:t>
            </w:r>
          </w:p>
        </w:tc>
      </w:tr>
      <w:tr w:rsidR="00837066">
        <w:tc>
          <w:tcPr>
            <w:tcW w:w="590" w:type="dxa"/>
          </w:tcPr>
          <w:p w:rsidR="00837066" w:rsidRDefault="00837066">
            <w:pPr>
              <w:pStyle w:val="ConsPlusNormal"/>
              <w:jc w:val="center"/>
            </w:pPr>
            <w:r>
              <w:t>2</w:t>
            </w:r>
          </w:p>
        </w:tc>
        <w:tc>
          <w:tcPr>
            <w:tcW w:w="2551" w:type="dxa"/>
          </w:tcPr>
          <w:p w:rsidR="00837066" w:rsidRDefault="00837066">
            <w:pPr>
              <w:pStyle w:val="ConsPlusNormal"/>
            </w:pPr>
            <w:hyperlink w:anchor="P720" w:history="1">
              <w:r>
                <w:rPr>
                  <w:color w:val="0000FF"/>
                </w:rPr>
                <w:t>Повышение</w:t>
              </w:r>
            </w:hyperlink>
            <w:r>
              <w:t xml:space="preserve"> безопасности дорожного движения в муниципальном образовании "Город Псков"</w:t>
            </w:r>
          </w:p>
        </w:tc>
        <w:tc>
          <w:tcPr>
            <w:tcW w:w="2268" w:type="dxa"/>
          </w:tcPr>
          <w:p w:rsidR="00837066" w:rsidRDefault="00837066">
            <w:pPr>
              <w:pStyle w:val="ConsPlusNormal"/>
              <w:jc w:val="center"/>
            </w:pPr>
            <w:r>
              <w:t>Управление городского хозяйства Администрации города Пскова</w:t>
            </w:r>
          </w:p>
        </w:tc>
        <w:tc>
          <w:tcPr>
            <w:tcW w:w="1361" w:type="dxa"/>
          </w:tcPr>
          <w:p w:rsidR="00837066" w:rsidRDefault="00837066">
            <w:pPr>
              <w:pStyle w:val="ConsPlusNormal"/>
              <w:jc w:val="center"/>
            </w:pPr>
            <w:r>
              <w:t>01.01.2016 - 31.12.2020</w:t>
            </w:r>
          </w:p>
        </w:tc>
        <w:tc>
          <w:tcPr>
            <w:tcW w:w="1191" w:type="dxa"/>
          </w:tcPr>
          <w:p w:rsidR="00837066" w:rsidRDefault="00837066">
            <w:pPr>
              <w:pStyle w:val="ConsPlusNormal"/>
              <w:jc w:val="center"/>
            </w:pPr>
            <w:r>
              <w:t>12600,0</w:t>
            </w:r>
          </w:p>
        </w:tc>
        <w:tc>
          <w:tcPr>
            <w:tcW w:w="1191" w:type="dxa"/>
          </w:tcPr>
          <w:p w:rsidR="00837066" w:rsidRDefault="00837066">
            <w:pPr>
              <w:pStyle w:val="ConsPlusNormal"/>
              <w:jc w:val="center"/>
            </w:pPr>
            <w:r>
              <w:t>2500,0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1191" w:type="dxa"/>
          </w:tcPr>
          <w:p w:rsidR="00837066" w:rsidRDefault="00837066">
            <w:pPr>
              <w:pStyle w:val="ConsPlusNormal"/>
              <w:jc w:val="center"/>
            </w:pPr>
            <w:r>
              <w:t>2525,0</w:t>
            </w:r>
          </w:p>
        </w:tc>
        <w:tc>
          <w:tcPr>
            <w:tcW w:w="3969" w:type="dxa"/>
          </w:tcPr>
          <w:p w:rsidR="00837066" w:rsidRDefault="00837066">
            <w:pPr>
              <w:pStyle w:val="ConsPlusNormal"/>
            </w:pPr>
            <w:r>
              <w:t>Отсутствие детской смертности от ДТП; Сокращение смертности от ДТП к 2020 году на 25% по сравнению с 2015 годом; Сокращение социального риска к 2020 году на 25% по сравнению с 2015 годом; Сокращение транспортного риска к 2020 году на 25% по сравнению с 2015 годом</w:t>
            </w:r>
          </w:p>
        </w:tc>
        <w:tc>
          <w:tcPr>
            <w:tcW w:w="2494" w:type="dxa"/>
          </w:tcPr>
          <w:p w:rsidR="00837066" w:rsidRDefault="00837066">
            <w:pPr>
              <w:pStyle w:val="ConsPlusNormal"/>
            </w:pPr>
            <w:r>
              <w:t>Уровень аварийности останется высоким, безопасность участников движения в должной мере не обеспечивается. Большое число происшествий с участием несовершеннолетн</w:t>
            </w:r>
            <w:r>
              <w:lastRenderedPageBreak/>
              <w:t>их</w:t>
            </w:r>
          </w:p>
        </w:tc>
      </w:tr>
      <w:tr w:rsidR="00837066">
        <w:tc>
          <w:tcPr>
            <w:tcW w:w="590" w:type="dxa"/>
          </w:tcPr>
          <w:p w:rsidR="00837066" w:rsidRDefault="00837066">
            <w:pPr>
              <w:pStyle w:val="ConsPlusNormal"/>
            </w:pPr>
          </w:p>
        </w:tc>
        <w:tc>
          <w:tcPr>
            <w:tcW w:w="2551" w:type="dxa"/>
          </w:tcPr>
          <w:p w:rsidR="00837066" w:rsidRDefault="00837066">
            <w:pPr>
              <w:pStyle w:val="ConsPlusNormal"/>
            </w:pPr>
            <w:r>
              <w:t>Всего:</w:t>
            </w:r>
          </w:p>
        </w:tc>
        <w:tc>
          <w:tcPr>
            <w:tcW w:w="2268" w:type="dxa"/>
          </w:tcPr>
          <w:p w:rsidR="00837066" w:rsidRDefault="00837066">
            <w:pPr>
              <w:pStyle w:val="ConsPlusNormal"/>
            </w:pPr>
          </w:p>
        </w:tc>
        <w:tc>
          <w:tcPr>
            <w:tcW w:w="1361" w:type="dxa"/>
          </w:tcPr>
          <w:p w:rsidR="00837066" w:rsidRDefault="00837066">
            <w:pPr>
              <w:pStyle w:val="ConsPlusNormal"/>
            </w:pPr>
          </w:p>
        </w:tc>
        <w:tc>
          <w:tcPr>
            <w:tcW w:w="1191" w:type="dxa"/>
          </w:tcPr>
          <w:p w:rsidR="00837066" w:rsidRDefault="00837066">
            <w:pPr>
              <w:pStyle w:val="ConsPlusNormal"/>
              <w:jc w:val="center"/>
            </w:pPr>
            <w:r>
              <w:t>535767,5</w:t>
            </w:r>
          </w:p>
        </w:tc>
        <w:tc>
          <w:tcPr>
            <w:tcW w:w="1191" w:type="dxa"/>
          </w:tcPr>
          <w:p w:rsidR="00837066" w:rsidRDefault="00837066">
            <w:pPr>
              <w:pStyle w:val="ConsPlusNormal"/>
              <w:jc w:val="center"/>
            </w:pPr>
            <w:r>
              <w:t>346709,9</w:t>
            </w:r>
          </w:p>
        </w:tc>
        <w:tc>
          <w:tcPr>
            <w:tcW w:w="1191" w:type="dxa"/>
          </w:tcPr>
          <w:p w:rsidR="00837066" w:rsidRDefault="00837066">
            <w:pPr>
              <w:pStyle w:val="ConsPlusNormal"/>
              <w:jc w:val="center"/>
            </w:pPr>
            <w:r>
              <w:t>47264,4</w:t>
            </w:r>
          </w:p>
        </w:tc>
        <w:tc>
          <w:tcPr>
            <w:tcW w:w="1191" w:type="dxa"/>
          </w:tcPr>
          <w:p w:rsidR="00837066" w:rsidRDefault="00837066">
            <w:pPr>
              <w:pStyle w:val="ConsPlusNormal"/>
              <w:jc w:val="center"/>
            </w:pPr>
            <w:r>
              <w:t>47264,4</w:t>
            </w:r>
          </w:p>
        </w:tc>
        <w:tc>
          <w:tcPr>
            <w:tcW w:w="1191" w:type="dxa"/>
          </w:tcPr>
          <w:p w:rsidR="00837066" w:rsidRDefault="00837066">
            <w:pPr>
              <w:pStyle w:val="ConsPlusNormal"/>
              <w:jc w:val="center"/>
            </w:pPr>
            <w:r>
              <w:t>47264,4</w:t>
            </w:r>
          </w:p>
        </w:tc>
        <w:tc>
          <w:tcPr>
            <w:tcW w:w="1191" w:type="dxa"/>
          </w:tcPr>
          <w:p w:rsidR="00837066" w:rsidRDefault="00837066">
            <w:pPr>
              <w:pStyle w:val="ConsPlusNormal"/>
              <w:jc w:val="center"/>
            </w:pPr>
            <w:r>
              <w:t>47264,4</w:t>
            </w:r>
          </w:p>
        </w:tc>
        <w:tc>
          <w:tcPr>
            <w:tcW w:w="3969" w:type="dxa"/>
          </w:tcPr>
          <w:p w:rsidR="00837066" w:rsidRDefault="00837066">
            <w:pPr>
              <w:pStyle w:val="ConsPlusNormal"/>
            </w:pPr>
          </w:p>
        </w:tc>
        <w:tc>
          <w:tcPr>
            <w:tcW w:w="2494" w:type="dxa"/>
          </w:tcPr>
          <w:p w:rsidR="00837066" w:rsidRDefault="00837066">
            <w:pPr>
              <w:pStyle w:val="ConsPlusNormal"/>
            </w:pPr>
          </w:p>
        </w:tc>
      </w:tr>
    </w:tbl>
    <w:p w:rsidR="00837066" w:rsidRDefault="00837066">
      <w:pPr>
        <w:pStyle w:val="ConsPlusNormal"/>
        <w:jc w:val="both"/>
      </w:pPr>
    </w:p>
    <w:p w:rsidR="00837066" w:rsidRDefault="00837066">
      <w:pPr>
        <w:pStyle w:val="ConsPlusNormal"/>
        <w:jc w:val="right"/>
      </w:pPr>
      <w:r>
        <w:t>И.п. Главы Администрации города Пскова</w:t>
      </w:r>
    </w:p>
    <w:p w:rsidR="00837066" w:rsidRDefault="00837066">
      <w:pPr>
        <w:pStyle w:val="ConsPlusNormal"/>
        <w:jc w:val="right"/>
      </w:pPr>
      <w:r>
        <w:t>Т.Л.ИВАНОВА</w:t>
      </w:r>
    </w:p>
    <w:p w:rsidR="00837066" w:rsidRDefault="00837066">
      <w:pPr>
        <w:pStyle w:val="ConsPlusNormal"/>
        <w:jc w:val="both"/>
      </w:pPr>
    </w:p>
    <w:p w:rsidR="00837066" w:rsidRDefault="00837066">
      <w:pPr>
        <w:pStyle w:val="ConsPlusNormal"/>
        <w:jc w:val="both"/>
      </w:pPr>
    </w:p>
    <w:p w:rsidR="00837066" w:rsidRDefault="00837066">
      <w:pPr>
        <w:pStyle w:val="ConsPlusNormal"/>
        <w:pBdr>
          <w:top w:val="single" w:sz="6" w:space="0" w:color="auto"/>
        </w:pBdr>
        <w:spacing w:before="100" w:after="100"/>
        <w:jc w:val="both"/>
        <w:rPr>
          <w:sz w:val="2"/>
          <w:szCs w:val="2"/>
        </w:rPr>
      </w:pPr>
    </w:p>
    <w:p w:rsidR="00446E39" w:rsidRDefault="00446E39">
      <w:bookmarkStart w:id="7" w:name="_GoBack"/>
      <w:bookmarkEnd w:id="7"/>
    </w:p>
    <w:sectPr w:rsidR="00446E39" w:rsidSect="003317A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66"/>
    <w:rsid w:val="00446E39"/>
    <w:rsid w:val="00687B7D"/>
    <w:rsid w:val="0083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7F1B-A373-41CF-96B7-04C29B7F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06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37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706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37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7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70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7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EC79701285EA34ABBC462ED16252C14F57E2D567BB78F27E2E65CF2F2354EW8Q3I" TargetMode="External"/><Relationship Id="rId13" Type="http://schemas.openxmlformats.org/officeDocument/2006/relationships/hyperlink" Target="consultantplus://offline/ref=DCCEC79701285EA34ABBC462ED16252C14F57E2D567DB58E24E2E65CF2F2354E83950F1372078517E910C4W6QBI" TargetMode="External"/><Relationship Id="rId18" Type="http://schemas.openxmlformats.org/officeDocument/2006/relationships/hyperlink" Target="consultantplus://offline/ref=DCCEC79701285EA34ABBC462ED16252C14F57E2D577BBF8D23E2E65CF2F2354E83950F1372078517E910C5W6QFI" TargetMode="External"/><Relationship Id="rId26" Type="http://schemas.openxmlformats.org/officeDocument/2006/relationships/hyperlink" Target="consultantplus://offline/ref=DCCEC79701285EA34ABBC462ED16252C14F57E2D577BBF8D23E2E65CF2F2354E83950F1372078517E910C5W6QFI" TargetMode="External"/><Relationship Id="rId39" Type="http://schemas.openxmlformats.org/officeDocument/2006/relationships/hyperlink" Target="consultantplus://offline/ref=DCCEC79701285EA34ABBC462ED16252C14F57E2D567DB58E24E2E65CF2F2354E83950F1372078517E912C6W6QDI" TargetMode="External"/><Relationship Id="rId3" Type="http://schemas.openxmlformats.org/officeDocument/2006/relationships/webSettings" Target="webSettings.xml"/><Relationship Id="rId21" Type="http://schemas.openxmlformats.org/officeDocument/2006/relationships/hyperlink" Target="consultantplus://offline/ref=DCCEC79701285EA34ABBC462ED16252C14F57E2D567DB58E24E2E65CF2F2354E83950F1372078517E910CDW6Q5I" TargetMode="External"/><Relationship Id="rId34" Type="http://schemas.openxmlformats.org/officeDocument/2006/relationships/hyperlink" Target="consultantplus://offline/ref=DCCEC79701285EA34ABBC462ED16252C14F57E2D577BBF8D23E2E65CF2F2354E83950F1372078517E910C5W6QFI" TargetMode="External"/><Relationship Id="rId7" Type="http://schemas.openxmlformats.org/officeDocument/2006/relationships/hyperlink" Target="consultantplus://offline/ref=DCCEC79701285EA34ABBDA6FFB7A782414F724205070BDDA7CBDBD01A5FB3F19C4DA5651360A8511WEQFI" TargetMode="External"/><Relationship Id="rId12" Type="http://schemas.openxmlformats.org/officeDocument/2006/relationships/hyperlink" Target="consultantplus://offline/ref=DCCEC79701285EA34ABBC462ED16252C14F57E2D567DB58E24E2E65CF2F2354E83950F1372078517E910C4W6Q8I" TargetMode="External"/><Relationship Id="rId17" Type="http://schemas.openxmlformats.org/officeDocument/2006/relationships/hyperlink" Target="consultantplus://offline/ref=DCCEC79701285EA34ABBC462ED16252C14F57E2D577BBF8D23E2E65CF2F2354E83950F1372078517E910C5W6QFI" TargetMode="External"/><Relationship Id="rId25" Type="http://schemas.openxmlformats.org/officeDocument/2006/relationships/hyperlink" Target="consultantplus://offline/ref=DCCEC79701285EA34ABBC462ED16252C14F57E2D567DB58E24E2E65CF2F2354E83950F1372078517E913C6W6QDI" TargetMode="External"/><Relationship Id="rId33" Type="http://schemas.openxmlformats.org/officeDocument/2006/relationships/hyperlink" Target="consultantplus://offline/ref=DCCEC79701285EA34ABBDA6FFB7A782414F72321577DBDDA7CBDBD01A5FB3F19C4DA5651360A8416WEQCI" TargetMode="External"/><Relationship Id="rId38" Type="http://schemas.openxmlformats.org/officeDocument/2006/relationships/hyperlink" Target="consultantplus://offline/ref=DCCEC79701285EA34ABBC462ED16252C14F57E2D567DB58E24E2E65CF2F2354E83950F1372078517E911C4W6Q9I" TargetMode="External"/><Relationship Id="rId2" Type="http://schemas.openxmlformats.org/officeDocument/2006/relationships/settings" Target="settings.xml"/><Relationship Id="rId16" Type="http://schemas.openxmlformats.org/officeDocument/2006/relationships/hyperlink" Target="consultantplus://offline/ref=DCCEC79701285EA34ABBC462ED16252C14F57E2D577BBF8D23E2E65CF2F2354E83950F1372078517E910C5W6QFI" TargetMode="External"/><Relationship Id="rId20" Type="http://schemas.openxmlformats.org/officeDocument/2006/relationships/hyperlink" Target="consultantplus://offline/ref=DCCEC79701285EA34ABBC462ED16252C14F57E2D567DB58E24E2E65CF2F2354E83950F1372078517E910CDW6Q8I" TargetMode="External"/><Relationship Id="rId29" Type="http://schemas.openxmlformats.org/officeDocument/2006/relationships/hyperlink" Target="consultantplus://offline/ref=DCCEC79701285EA34ABBC462ED16252C14F57E2D567DB58E24E2E65CF2F2354E83950F1372078517E913CDW6QD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CEC79701285EA34ABBDA6FFB7A782414F72822567ABDDA7CBDBD01A5FB3F19C4DA56513609861FWEQ8I" TargetMode="External"/><Relationship Id="rId11" Type="http://schemas.openxmlformats.org/officeDocument/2006/relationships/hyperlink" Target="consultantplus://offline/ref=DCCEC79701285EA34ABBC462ED16252C14F57E2D5678B58529E2E65CF2F2354EW8Q3I" TargetMode="External"/><Relationship Id="rId24" Type="http://schemas.openxmlformats.org/officeDocument/2006/relationships/hyperlink" Target="consultantplus://offline/ref=DCCEC79701285EA34ABBC462ED16252C14F57E2D567DB58E24E2E65CF2F2354E83950F1372078517E912C3W6QDI" TargetMode="External"/><Relationship Id="rId32" Type="http://schemas.openxmlformats.org/officeDocument/2006/relationships/hyperlink" Target="consultantplus://offline/ref=DCCEC79701285EA34ABBC462ED16252C14F57E2D577BB68521E2E65CF2F2354E83950F137207W8Q0I" TargetMode="External"/><Relationship Id="rId37" Type="http://schemas.openxmlformats.org/officeDocument/2006/relationships/hyperlink" Target="consultantplus://offline/ref=DCCEC79701285EA34ABBC462ED16252C14F57E2D567BB78F27E2E65CF2F2354E83950F1372078517E915C0W6QEI" TargetMode="External"/><Relationship Id="rId40" Type="http://schemas.openxmlformats.org/officeDocument/2006/relationships/fontTable" Target="fontTable.xml"/><Relationship Id="rId5" Type="http://schemas.openxmlformats.org/officeDocument/2006/relationships/hyperlink" Target="consultantplus://offline/ref=DCCEC79701285EA34ABBC462ED16252C14F57E2D567DB58E24E2E65CF2F2354E83950F1372078517E910C4W6Q8I" TargetMode="External"/><Relationship Id="rId15" Type="http://schemas.openxmlformats.org/officeDocument/2006/relationships/hyperlink" Target="consultantplus://offline/ref=DCCEC79701285EA34ABBDA6FFB7A782414F72321577DBDDA7CBDBD01A5FB3F19C4DA5651360A8416WEQCI" TargetMode="External"/><Relationship Id="rId23" Type="http://schemas.openxmlformats.org/officeDocument/2006/relationships/hyperlink" Target="consultantplus://offline/ref=DCCEC79701285EA34ABBC462ED16252C14F57E2D567DB58E24E2E65CF2F2354E83950F1372078517E912C2W6Q4I" TargetMode="External"/><Relationship Id="rId28" Type="http://schemas.openxmlformats.org/officeDocument/2006/relationships/hyperlink" Target="consultantplus://offline/ref=DCCEC79701285EA34ABBC462ED16252C14F57E2D567DB58E24E2E65CF2F2354E83950F1372078517E913CCW6Q5I" TargetMode="External"/><Relationship Id="rId36" Type="http://schemas.openxmlformats.org/officeDocument/2006/relationships/hyperlink" Target="consultantplus://offline/ref=DCCEC79701285EA34ABBC462ED16252C14F57E2D577BBF8D23E2E65CF2F2354E83950F1372078517E910C5W6QFI" TargetMode="External"/><Relationship Id="rId10" Type="http://schemas.openxmlformats.org/officeDocument/2006/relationships/hyperlink" Target="consultantplus://offline/ref=DCCEC79701285EA34ABBC462ED16252C14F57E2D567AB48E21E2E65CF2F2354E83950F1372078517E810C1W6QBI" TargetMode="External"/><Relationship Id="rId19" Type="http://schemas.openxmlformats.org/officeDocument/2006/relationships/hyperlink" Target="consultantplus://offline/ref=DCCEC79701285EA34ABBC462ED16252C14F57E2D577BBF8D23E2E65CF2F2354E83950F1372078517E910C5W6QFI" TargetMode="External"/><Relationship Id="rId31" Type="http://schemas.openxmlformats.org/officeDocument/2006/relationships/hyperlink" Target="consultantplus://offline/ref=DCCEC79701285EA34ABBC462ED16252C14F57E2D567DB58E24E2E65CF2F2354E83950F1372078517E914C6W6Q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CEC79701285EA34ABBC462ED16252C14F57E2D567AB48E21E2E65CF2F2354E83950F1372078517E810C4W6Q9I" TargetMode="External"/><Relationship Id="rId14" Type="http://schemas.openxmlformats.org/officeDocument/2006/relationships/hyperlink" Target="consultantplus://offline/ref=DCCEC79701285EA34ABBC462ED16252C14F57E2D567DB58E24E2E65CF2F2354E83950F1372078517E910C5W6QCI" TargetMode="External"/><Relationship Id="rId22" Type="http://schemas.openxmlformats.org/officeDocument/2006/relationships/hyperlink" Target="consultantplus://offline/ref=DCCEC79701285EA34ABBC462ED16252C14F57E2D567BB78F27E2E65CF2F2354E83950F1372078517E915C0W6QEI" TargetMode="External"/><Relationship Id="rId27" Type="http://schemas.openxmlformats.org/officeDocument/2006/relationships/hyperlink" Target="consultantplus://offline/ref=DCCEC79701285EA34ABBC462ED16252C14F57E2D577BBF8D23E2E65CF2F2354E83950F1372078517E910C5W6QFI" TargetMode="External"/><Relationship Id="rId30" Type="http://schemas.openxmlformats.org/officeDocument/2006/relationships/hyperlink" Target="consultantplus://offline/ref=DCCEC79701285EA34ABBC462ED16252C14F57E2D567BB78F27E2E65CF2F2354E83950F1372078517E915C0W6QEI" TargetMode="External"/><Relationship Id="rId35" Type="http://schemas.openxmlformats.org/officeDocument/2006/relationships/hyperlink" Target="consultantplus://offline/ref=DCCEC79701285EA34ABBC462ED16252C14F57E2D577BBF8D23E2E65CF2F2354E83950F1372078517E910C5W6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10411</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2016-06-03T08:16:00Z</dcterms:created>
  <dcterms:modified xsi:type="dcterms:W3CDTF">2016-06-03T08:17:00Z</dcterms:modified>
</cp:coreProperties>
</file>