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45E" w:rsidRDefault="004B645E">
      <w:pPr>
        <w:pStyle w:val="ConsPlusTitlePage"/>
      </w:pPr>
      <w:r>
        <w:t xml:space="preserve">Документ предоставлен </w:t>
      </w:r>
      <w:hyperlink r:id="rId4" w:history="1">
        <w:r>
          <w:rPr>
            <w:color w:val="0000FF"/>
          </w:rPr>
          <w:t>КонсультантПлюс</w:t>
        </w:r>
      </w:hyperlink>
      <w:r>
        <w:br/>
      </w:r>
    </w:p>
    <w:p w:rsidR="004B645E" w:rsidRDefault="004B645E">
      <w:pPr>
        <w:pStyle w:val="ConsPlusNormal"/>
        <w:jc w:val="both"/>
      </w:pPr>
    </w:p>
    <w:p w:rsidR="004B645E" w:rsidRDefault="004B645E">
      <w:pPr>
        <w:pStyle w:val="ConsPlusTitle"/>
        <w:jc w:val="center"/>
      </w:pPr>
      <w:r>
        <w:t>АДМИНИСТРАЦИЯ ГОРОДА ПСКОВА</w:t>
      </w:r>
    </w:p>
    <w:p w:rsidR="004B645E" w:rsidRDefault="004B645E">
      <w:pPr>
        <w:pStyle w:val="ConsPlusTitle"/>
        <w:jc w:val="center"/>
      </w:pPr>
    </w:p>
    <w:p w:rsidR="004B645E" w:rsidRDefault="004B645E">
      <w:pPr>
        <w:pStyle w:val="ConsPlusTitle"/>
        <w:jc w:val="center"/>
      </w:pPr>
      <w:r>
        <w:t>ПОСТАНОВЛЕНИЕ</w:t>
      </w:r>
    </w:p>
    <w:p w:rsidR="004B645E" w:rsidRDefault="004B645E">
      <w:pPr>
        <w:pStyle w:val="ConsPlusTitle"/>
        <w:jc w:val="center"/>
      </w:pPr>
      <w:r>
        <w:t>от 17 декабря 2015 г. N 2702</w:t>
      </w:r>
    </w:p>
    <w:p w:rsidR="004B645E" w:rsidRDefault="004B645E">
      <w:pPr>
        <w:pStyle w:val="ConsPlusTitle"/>
        <w:jc w:val="center"/>
      </w:pPr>
    </w:p>
    <w:p w:rsidR="004B645E" w:rsidRDefault="004B645E">
      <w:pPr>
        <w:pStyle w:val="ConsPlusTitle"/>
        <w:jc w:val="center"/>
      </w:pPr>
      <w:r>
        <w:t>ОБ УТВЕРЖДЕНИИ МУНИЦИПАЛЬНОЙ ПРОГРАММЫ "РАЗВИТИЕ ОБРАЗОВАНИЯ</w:t>
      </w:r>
    </w:p>
    <w:p w:rsidR="004B645E" w:rsidRDefault="004B645E">
      <w:pPr>
        <w:pStyle w:val="ConsPlusTitle"/>
        <w:jc w:val="center"/>
      </w:pPr>
      <w:r>
        <w:t>И ПОВЫШЕНИЕ ЭФФЕКТИВНОСТИ РЕАЛИЗАЦИИ МОЛОДЕЖНОЙ ПОЛИТИКИ"</w:t>
      </w:r>
    </w:p>
    <w:p w:rsidR="004B645E" w:rsidRDefault="004B645E">
      <w:pPr>
        <w:pStyle w:val="ConsPlusNormal"/>
        <w:jc w:val="center"/>
      </w:pPr>
      <w:r>
        <w:t>Список изменяющих документов</w:t>
      </w:r>
    </w:p>
    <w:p w:rsidR="004B645E" w:rsidRDefault="004B645E">
      <w:pPr>
        <w:pStyle w:val="ConsPlusNormal"/>
        <w:jc w:val="center"/>
      </w:pPr>
      <w:r>
        <w:t>(в ред. постановлений Администрации города Пскова</w:t>
      </w:r>
    </w:p>
    <w:p w:rsidR="004B645E" w:rsidRDefault="004B645E">
      <w:pPr>
        <w:pStyle w:val="ConsPlusNormal"/>
        <w:jc w:val="center"/>
      </w:pPr>
      <w:r>
        <w:t xml:space="preserve">от 30.03.2016 </w:t>
      </w:r>
      <w:hyperlink r:id="rId5" w:history="1">
        <w:r>
          <w:rPr>
            <w:color w:val="0000FF"/>
          </w:rPr>
          <w:t>N 381</w:t>
        </w:r>
      </w:hyperlink>
      <w:r>
        <w:t xml:space="preserve">, от 06.05.2016 </w:t>
      </w:r>
      <w:hyperlink r:id="rId6" w:history="1">
        <w:r>
          <w:rPr>
            <w:color w:val="0000FF"/>
          </w:rPr>
          <w:t>N 598</w:t>
        </w:r>
      </w:hyperlink>
      <w:r>
        <w:t>)</w:t>
      </w:r>
    </w:p>
    <w:p w:rsidR="004B645E" w:rsidRDefault="004B645E">
      <w:pPr>
        <w:pStyle w:val="ConsPlusNormal"/>
        <w:jc w:val="center"/>
      </w:pPr>
    </w:p>
    <w:p w:rsidR="004B645E" w:rsidRDefault="004B645E">
      <w:pPr>
        <w:pStyle w:val="ConsPlusNormal"/>
        <w:ind w:firstLine="540"/>
        <w:jc w:val="both"/>
      </w:pPr>
      <w:r>
        <w:t xml:space="preserve">В целях обеспечения доступности и качества дошкольного, школьного и дополнительного образования, повышения эффективности реализации молодежной политики в муниципальном образовании "Город Псков", в соответствии со </w:t>
      </w:r>
      <w:hyperlink r:id="rId7" w:history="1">
        <w:r>
          <w:rPr>
            <w:color w:val="0000FF"/>
          </w:rPr>
          <w:t>ст. 179</w:t>
        </w:r>
      </w:hyperlink>
      <w:r>
        <w:t xml:space="preserve"> Бюджетного кодекса Российской Федерации, </w:t>
      </w:r>
      <w:hyperlink r:id="rId8"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9" w:history="1">
        <w:r>
          <w:rPr>
            <w:color w:val="0000FF"/>
          </w:rPr>
          <w:t>статьями 32</w:t>
        </w:r>
      </w:hyperlink>
      <w:r>
        <w:t xml:space="preserve">, </w:t>
      </w:r>
      <w:hyperlink r:id="rId10" w:history="1">
        <w:r>
          <w:rPr>
            <w:color w:val="0000FF"/>
          </w:rPr>
          <w:t>34</w:t>
        </w:r>
      </w:hyperlink>
      <w:r>
        <w:t xml:space="preserve"> Устава муниципального образования "Город Псков", Администрация города Пскова постановляет:</w:t>
      </w:r>
    </w:p>
    <w:p w:rsidR="004B645E" w:rsidRDefault="004B645E">
      <w:pPr>
        <w:pStyle w:val="ConsPlusNormal"/>
        <w:ind w:firstLine="540"/>
        <w:jc w:val="both"/>
      </w:pPr>
      <w:r>
        <w:t xml:space="preserve">1. Утвердить муниципальную </w:t>
      </w:r>
      <w:hyperlink w:anchor="P27" w:history="1">
        <w:r>
          <w:rPr>
            <w:color w:val="0000FF"/>
          </w:rPr>
          <w:t>программу</w:t>
        </w:r>
      </w:hyperlink>
      <w:r>
        <w:t xml:space="preserve"> "Развитие образования и повышение эффективности реализации молодежной политики" согласно приложению к настоящему постановлению.</w:t>
      </w:r>
    </w:p>
    <w:p w:rsidR="004B645E" w:rsidRDefault="004B645E">
      <w:pPr>
        <w:pStyle w:val="ConsPlusNormal"/>
        <w:ind w:firstLine="540"/>
        <w:jc w:val="both"/>
      </w:pPr>
      <w:r>
        <w:t xml:space="preserve">2. Объемы финансирования муниципальной </w:t>
      </w:r>
      <w:hyperlink w:anchor="P27" w:history="1">
        <w:r>
          <w:rPr>
            <w:color w:val="0000FF"/>
          </w:rPr>
          <w:t>программы</w:t>
        </w:r>
      </w:hyperlink>
      <w:r>
        <w:t xml:space="preserve"> "Развитие образования и повышение эффективности реализации молодежной политики" определять ежегодно при формировании бюджета города Пскова на очередной финансовый год.</w:t>
      </w:r>
    </w:p>
    <w:p w:rsidR="004B645E" w:rsidRDefault="004B645E">
      <w:pPr>
        <w:pStyle w:val="ConsPlusNormal"/>
        <w:ind w:firstLine="540"/>
        <w:jc w:val="both"/>
      </w:pPr>
      <w:r>
        <w:t xml:space="preserve">3. Признать утратившим силу </w:t>
      </w:r>
      <w:hyperlink r:id="rId11" w:history="1">
        <w:r>
          <w:rPr>
            <w:color w:val="0000FF"/>
          </w:rPr>
          <w:t>постановление</w:t>
        </w:r>
      </w:hyperlink>
      <w:r>
        <w:t xml:space="preserve"> Администрации Пскова от 5 ноября 2014 г. N 2839 "Об утверждении муниципальной программы муниципального образования "Город Псков" "Развитие образования и повышение эффективности реализации молодежной политики" на 2015 - 2017 годы с 01.01.2016.</w:t>
      </w:r>
    </w:p>
    <w:p w:rsidR="004B645E" w:rsidRDefault="004B645E">
      <w:pPr>
        <w:pStyle w:val="ConsPlusNormal"/>
        <w:ind w:firstLine="540"/>
        <w:jc w:val="both"/>
      </w:pPr>
      <w:r>
        <w:t>4. Настоящее постановление вступает в силу 01.01.2016.</w:t>
      </w:r>
    </w:p>
    <w:p w:rsidR="004B645E" w:rsidRDefault="004B645E">
      <w:pPr>
        <w:pStyle w:val="ConsPlusNormal"/>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4B645E" w:rsidRDefault="004B645E">
      <w:pPr>
        <w:pStyle w:val="ConsPlusNormal"/>
        <w:ind w:firstLine="540"/>
        <w:jc w:val="both"/>
      </w:pPr>
      <w:r>
        <w:t>6. Контроль за исполнением настоящего постановления возложить на заместителя Главы Администрации города Пскова М.А.Михайлову.</w:t>
      </w:r>
    </w:p>
    <w:p w:rsidR="004B645E" w:rsidRDefault="004B645E">
      <w:pPr>
        <w:pStyle w:val="ConsPlusNormal"/>
        <w:jc w:val="both"/>
      </w:pPr>
    </w:p>
    <w:p w:rsidR="004B645E" w:rsidRDefault="004B645E">
      <w:pPr>
        <w:pStyle w:val="ConsPlusNormal"/>
        <w:jc w:val="right"/>
      </w:pPr>
      <w:r>
        <w:t>И.п. Главы Администрации города Пскова</w:t>
      </w:r>
    </w:p>
    <w:p w:rsidR="004B645E" w:rsidRDefault="004B645E">
      <w:pPr>
        <w:pStyle w:val="ConsPlusNormal"/>
        <w:jc w:val="right"/>
      </w:pPr>
      <w:r>
        <w:lastRenderedPageBreak/>
        <w:t>Т.Л.ИВАНОВА</w:t>
      </w:r>
    </w:p>
    <w:p w:rsidR="004B645E" w:rsidRDefault="004B645E">
      <w:pPr>
        <w:sectPr w:rsidR="004B645E" w:rsidSect="003370CC">
          <w:pgSz w:w="11906" w:h="16838"/>
          <w:pgMar w:top="1134" w:right="850" w:bottom="1134" w:left="1701" w:header="708" w:footer="708" w:gutter="0"/>
          <w:cols w:space="708"/>
          <w:docGrid w:linePitch="360"/>
        </w:sectPr>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right"/>
      </w:pPr>
      <w:bookmarkStart w:id="0" w:name="P27"/>
      <w:bookmarkEnd w:id="0"/>
      <w:r>
        <w:t>Приложение</w:t>
      </w:r>
    </w:p>
    <w:p w:rsidR="004B645E" w:rsidRDefault="004B645E">
      <w:pPr>
        <w:pStyle w:val="ConsPlusNormal"/>
        <w:jc w:val="right"/>
      </w:pPr>
      <w:r>
        <w:t>к постановлению</w:t>
      </w:r>
    </w:p>
    <w:p w:rsidR="004B645E" w:rsidRDefault="004B645E">
      <w:pPr>
        <w:pStyle w:val="ConsPlusNormal"/>
        <w:jc w:val="right"/>
      </w:pPr>
      <w:r>
        <w:t>Администрации города Пскова</w:t>
      </w:r>
    </w:p>
    <w:p w:rsidR="004B645E" w:rsidRDefault="004B645E">
      <w:pPr>
        <w:pStyle w:val="ConsPlusNormal"/>
        <w:jc w:val="right"/>
      </w:pPr>
      <w:r>
        <w:t>от 17 декабря 2015 г. N 2702</w:t>
      </w:r>
    </w:p>
    <w:p w:rsidR="004B645E" w:rsidRDefault="004B645E">
      <w:pPr>
        <w:pStyle w:val="ConsPlusNormal"/>
        <w:jc w:val="center"/>
      </w:pPr>
      <w:r>
        <w:t>Список изменяющих документов</w:t>
      </w:r>
    </w:p>
    <w:p w:rsidR="004B645E" w:rsidRDefault="004B645E">
      <w:pPr>
        <w:pStyle w:val="ConsPlusNormal"/>
        <w:jc w:val="center"/>
      </w:pPr>
      <w:r>
        <w:t>(в ред. постановлений Администрации города Пскова</w:t>
      </w:r>
    </w:p>
    <w:p w:rsidR="004B645E" w:rsidRDefault="004B645E">
      <w:pPr>
        <w:pStyle w:val="ConsPlusNormal"/>
        <w:jc w:val="center"/>
      </w:pPr>
      <w:r>
        <w:t xml:space="preserve">от 30.03.2016 </w:t>
      </w:r>
      <w:hyperlink r:id="rId12" w:history="1">
        <w:r>
          <w:rPr>
            <w:color w:val="0000FF"/>
          </w:rPr>
          <w:t>N 381</w:t>
        </w:r>
      </w:hyperlink>
      <w:r>
        <w:t xml:space="preserve">, от 06.05.2016 </w:t>
      </w:r>
      <w:hyperlink r:id="rId13" w:history="1">
        <w:r>
          <w:rPr>
            <w:color w:val="0000FF"/>
          </w:rPr>
          <w:t>N 598</w:t>
        </w:r>
      </w:hyperlink>
      <w:r>
        <w:t>)</w:t>
      </w:r>
    </w:p>
    <w:p w:rsidR="004B645E" w:rsidRDefault="004B645E">
      <w:pPr>
        <w:pStyle w:val="ConsPlusNormal"/>
        <w:jc w:val="both"/>
      </w:pPr>
    </w:p>
    <w:p w:rsidR="004B645E" w:rsidRDefault="004B645E">
      <w:pPr>
        <w:pStyle w:val="ConsPlusNormal"/>
        <w:jc w:val="center"/>
      </w:pPr>
      <w:r>
        <w:t>I. Паспорт</w:t>
      </w:r>
    </w:p>
    <w:p w:rsidR="004B645E" w:rsidRDefault="004B645E">
      <w:pPr>
        <w:pStyle w:val="ConsPlusNormal"/>
        <w:jc w:val="center"/>
      </w:pPr>
      <w:r>
        <w:t>муниципальной программы "Развитие образования и повышение</w:t>
      </w:r>
    </w:p>
    <w:p w:rsidR="004B645E" w:rsidRDefault="004B645E">
      <w:pPr>
        <w:pStyle w:val="ConsPlusNormal"/>
        <w:jc w:val="center"/>
      </w:pPr>
      <w:r>
        <w:t>эффективности реализации молодежной политики"</w:t>
      </w:r>
    </w:p>
    <w:p w:rsidR="004B645E" w:rsidRDefault="004B645E">
      <w:pPr>
        <w:pStyle w:val="ConsPlusNormal"/>
        <w:jc w:val="center"/>
      </w:pPr>
      <w:r>
        <w:t xml:space="preserve">(в ред. </w:t>
      </w:r>
      <w:hyperlink r:id="rId14" w:history="1">
        <w:r>
          <w:rPr>
            <w:color w:val="0000FF"/>
          </w:rPr>
          <w:t>постановления</w:t>
        </w:r>
      </w:hyperlink>
      <w:r>
        <w:t xml:space="preserve"> Администрации города Пскова</w:t>
      </w:r>
    </w:p>
    <w:p w:rsidR="004B645E" w:rsidRDefault="004B645E">
      <w:pPr>
        <w:pStyle w:val="ConsPlusNormal"/>
        <w:jc w:val="center"/>
      </w:pPr>
      <w:r>
        <w:t>от 30.03.2016 N 381)</w:t>
      </w:r>
    </w:p>
    <w:p w:rsidR="004B645E" w:rsidRDefault="004B645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304"/>
        <w:gridCol w:w="1247"/>
        <w:gridCol w:w="1247"/>
        <w:gridCol w:w="1247"/>
        <w:gridCol w:w="1247"/>
        <w:gridCol w:w="1247"/>
        <w:gridCol w:w="1247"/>
      </w:tblGrid>
      <w:tr w:rsidR="004B645E">
        <w:tc>
          <w:tcPr>
            <w:tcW w:w="10714" w:type="dxa"/>
            <w:gridSpan w:val="8"/>
            <w:tcBorders>
              <w:bottom w:val="nil"/>
            </w:tcBorders>
          </w:tcPr>
          <w:p w:rsidR="004B645E" w:rsidRDefault="004B645E">
            <w:pPr>
              <w:pStyle w:val="ConsPlusNormal"/>
              <w:jc w:val="center"/>
            </w:pPr>
            <w:r>
              <w:t>I. ПАСПОРТ</w:t>
            </w:r>
          </w:p>
        </w:tc>
      </w:tr>
      <w:tr w:rsidR="004B645E">
        <w:tc>
          <w:tcPr>
            <w:tcW w:w="10714" w:type="dxa"/>
            <w:gridSpan w:val="8"/>
            <w:tcBorders>
              <w:top w:val="nil"/>
            </w:tcBorders>
          </w:tcPr>
          <w:p w:rsidR="004B645E" w:rsidRDefault="004B645E">
            <w:pPr>
              <w:pStyle w:val="ConsPlusNormal"/>
              <w:jc w:val="center"/>
            </w:pPr>
            <w:r>
              <w:t>Муниципальная программа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1928" w:type="dxa"/>
          </w:tcPr>
          <w:p w:rsidR="004B645E" w:rsidRDefault="004B645E">
            <w:pPr>
              <w:pStyle w:val="ConsPlusNormal"/>
            </w:pPr>
            <w:r>
              <w:t>Ответственный исполнитель программы</w:t>
            </w:r>
          </w:p>
        </w:tc>
        <w:tc>
          <w:tcPr>
            <w:tcW w:w="8786" w:type="dxa"/>
            <w:gridSpan w:val="7"/>
          </w:tcPr>
          <w:p w:rsidR="004B645E" w:rsidRDefault="004B645E">
            <w:pPr>
              <w:pStyle w:val="ConsPlusNormal"/>
            </w:pPr>
            <w:r>
              <w:t>Управление образования Администрации города Пскова</w:t>
            </w:r>
          </w:p>
        </w:tc>
      </w:tr>
      <w:tr w:rsidR="004B645E">
        <w:tblPrEx>
          <w:tblBorders>
            <w:insideH w:val="single" w:sz="4" w:space="0" w:color="auto"/>
          </w:tblBorders>
        </w:tblPrEx>
        <w:tc>
          <w:tcPr>
            <w:tcW w:w="1928" w:type="dxa"/>
          </w:tcPr>
          <w:p w:rsidR="004B645E" w:rsidRDefault="004B645E">
            <w:pPr>
              <w:pStyle w:val="ConsPlusNormal"/>
            </w:pPr>
            <w:r>
              <w:t>Соисполнител</w:t>
            </w:r>
            <w:r>
              <w:lastRenderedPageBreak/>
              <w:t>и программы</w:t>
            </w:r>
          </w:p>
        </w:tc>
        <w:tc>
          <w:tcPr>
            <w:tcW w:w="8786" w:type="dxa"/>
            <w:gridSpan w:val="7"/>
          </w:tcPr>
          <w:p w:rsidR="004B645E" w:rsidRDefault="004B645E">
            <w:pPr>
              <w:pStyle w:val="ConsPlusNormal"/>
            </w:pPr>
            <w:r>
              <w:lastRenderedPageBreak/>
              <w:t xml:space="preserve">Комитет по физической культуре, спорту и делам молодежи </w:t>
            </w:r>
            <w:r>
              <w:lastRenderedPageBreak/>
              <w:t>Администрации города Пскова</w:t>
            </w:r>
          </w:p>
        </w:tc>
      </w:tr>
      <w:tr w:rsidR="004B645E">
        <w:tblPrEx>
          <w:tblBorders>
            <w:insideH w:val="single" w:sz="4" w:space="0" w:color="auto"/>
          </w:tblBorders>
        </w:tblPrEx>
        <w:tc>
          <w:tcPr>
            <w:tcW w:w="1928" w:type="dxa"/>
          </w:tcPr>
          <w:p w:rsidR="004B645E" w:rsidRDefault="004B645E">
            <w:pPr>
              <w:pStyle w:val="ConsPlusNormal"/>
            </w:pPr>
            <w:r>
              <w:lastRenderedPageBreak/>
              <w:t>Участники программы</w:t>
            </w:r>
          </w:p>
        </w:tc>
        <w:tc>
          <w:tcPr>
            <w:tcW w:w="8786" w:type="dxa"/>
            <w:gridSpan w:val="7"/>
          </w:tcPr>
          <w:p w:rsidR="004B645E" w:rsidRDefault="004B645E">
            <w:pPr>
              <w:pStyle w:val="ConsPlusNormal"/>
            </w:pPr>
            <w:r>
              <w:t>Отсутствуют</w:t>
            </w:r>
          </w:p>
        </w:tc>
      </w:tr>
      <w:tr w:rsidR="004B645E">
        <w:tblPrEx>
          <w:tblBorders>
            <w:insideH w:val="single" w:sz="4" w:space="0" w:color="auto"/>
          </w:tblBorders>
        </w:tblPrEx>
        <w:tc>
          <w:tcPr>
            <w:tcW w:w="1928" w:type="dxa"/>
          </w:tcPr>
          <w:p w:rsidR="004B645E" w:rsidRDefault="004B645E">
            <w:pPr>
              <w:pStyle w:val="ConsPlusNormal"/>
            </w:pPr>
            <w:r>
              <w:t>Подпрограммы программы</w:t>
            </w:r>
          </w:p>
        </w:tc>
        <w:tc>
          <w:tcPr>
            <w:tcW w:w="8786" w:type="dxa"/>
            <w:gridSpan w:val="7"/>
          </w:tcPr>
          <w:p w:rsidR="004B645E" w:rsidRDefault="004B645E">
            <w:pPr>
              <w:pStyle w:val="ConsPlusNormal"/>
            </w:pPr>
            <w:r>
              <w:t xml:space="preserve">1. </w:t>
            </w:r>
            <w:hyperlink w:anchor="P950" w:history="1">
              <w:r>
                <w:rPr>
                  <w:color w:val="0000FF"/>
                </w:rPr>
                <w:t>Развитие</w:t>
              </w:r>
            </w:hyperlink>
            <w:r>
              <w:t xml:space="preserve"> муниципальной системы образования города Пскова</w:t>
            </w:r>
          </w:p>
          <w:p w:rsidR="004B645E" w:rsidRDefault="004B645E">
            <w:pPr>
              <w:pStyle w:val="ConsPlusNormal"/>
            </w:pPr>
            <w:r>
              <w:t xml:space="preserve">2. </w:t>
            </w:r>
            <w:hyperlink w:anchor="P1736" w:history="1">
              <w:r>
                <w:rPr>
                  <w:color w:val="0000FF"/>
                </w:rPr>
                <w:t>Развитие</w:t>
              </w:r>
            </w:hyperlink>
            <w:r>
              <w:t xml:space="preserve"> системы дошкольного образования города Пскова</w:t>
            </w:r>
          </w:p>
          <w:p w:rsidR="004B645E" w:rsidRDefault="004B645E">
            <w:pPr>
              <w:pStyle w:val="ConsPlusNormal"/>
            </w:pPr>
            <w:r>
              <w:t xml:space="preserve">3. </w:t>
            </w:r>
            <w:hyperlink w:anchor="P2186" w:history="1">
              <w:r>
                <w:rPr>
                  <w:color w:val="0000FF"/>
                </w:rPr>
                <w:t>Молодежь</w:t>
              </w:r>
            </w:hyperlink>
            <w:r>
              <w:t xml:space="preserve"> города Пскова</w:t>
            </w:r>
          </w:p>
          <w:p w:rsidR="004B645E" w:rsidRDefault="004B645E">
            <w:pPr>
              <w:pStyle w:val="ConsPlusNormal"/>
            </w:pPr>
            <w:r>
              <w:t xml:space="preserve">4. </w:t>
            </w:r>
            <w:hyperlink w:anchor="P2573" w:history="1">
              <w:r>
                <w:rPr>
                  <w:color w:val="0000FF"/>
                </w:rPr>
                <w:t>Патриотическое</w:t>
              </w:r>
            </w:hyperlink>
            <w:r>
              <w:t xml:space="preserve"> воспитание молодежи в городе Пскове</w:t>
            </w:r>
          </w:p>
          <w:p w:rsidR="004B645E" w:rsidRDefault="004B645E">
            <w:pPr>
              <w:pStyle w:val="ConsPlusNormal"/>
            </w:pPr>
            <w:r>
              <w:t xml:space="preserve">5. </w:t>
            </w:r>
            <w:hyperlink w:anchor="P2854" w:history="1">
              <w:r>
                <w:rPr>
                  <w:color w:val="0000FF"/>
                </w:rPr>
                <w:t>Обеспечение</w:t>
              </w:r>
            </w:hyperlink>
            <w:r>
              <w:t xml:space="preserve"> реализации муниципальной программы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1928" w:type="dxa"/>
          </w:tcPr>
          <w:p w:rsidR="004B645E" w:rsidRDefault="004B645E">
            <w:pPr>
              <w:pStyle w:val="ConsPlusNormal"/>
            </w:pPr>
            <w:r>
              <w:t>Ведомственные целевые программы</w:t>
            </w:r>
          </w:p>
        </w:tc>
        <w:tc>
          <w:tcPr>
            <w:tcW w:w="8786" w:type="dxa"/>
            <w:gridSpan w:val="7"/>
          </w:tcPr>
          <w:p w:rsidR="004B645E" w:rsidRDefault="004B645E">
            <w:pPr>
              <w:pStyle w:val="ConsPlusNormal"/>
            </w:pPr>
            <w:r>
              <w:t>Отсутствуют</w:t>
            </w:r>
          </w:p>
        </w:tc>
      </w:tr>
      <w:tr w:rsidR="004B645E">
        <w:tblPrEx>
          <w:tblBorders>
            <w:insideH w:val="single" w:sz="4" w:space="0" w:color="auto"/>
          </w:tblBorders>
        </w:tblPrEx>
        <w:tc>
          <w:tcPr>
            <w:tcW w:w="1928" w:type="dxa"/>
          </w:tcPr>
          <w:p w:rsidR="004B645E" w:rsidRDefault="004B645E">
            <w:pPr>
              <w:pStyle w:val="ConsPlusNormal"/>
            </w:pPr>
            <w:r>
              <w:t>Отдельные мероприятия</w:t>
            </w:r>
          </w:p>
        </w:tc>
        <w:tc>
          <w:tcPr>
            <w:tcW w:w="8786" w:type="dxa"/>
            <w:gridSpan w:val="7"/>
          </w:tcPr>
          <w:p w:rsidR="004B645E" w:rsidRDefault="004B645E">
            <w:pPr>
              <w:pStyle w:val="ConsPlusNormal"/>
            </w:pPr>
            <w:r>
              <w:t>Отсутствуют</w:t>
            </w:r>
          </w:p>
        </w:tc>
      </w:tr>
      <w:tr w:rsidR="004B645E">
        <w:tblPrEx>
          <w:tblBorders>
            <w:insideH w:val="single" w:sz="4" w:space="0" w:color="auto"/>
          </w:tblBorders>
        </w:tblPrEx>
        <w:tc>
          <w:tcPr>
            <w:tcW w:w="1928" w:type="dxa"/>
          </w:tcPr>
          <w:p w:rsidR="004B645E" w:rsidRDefault="004B645E">
            <w:pPr>
              <w:pStyle w:val="ConsPlusNormal"/>
            </w:pPr>
            <w:r>
              <w:t>Цель программы</w:t>
            </w:r>
          </w:p>
        </w:tc>
        <w:tc>
          <w:tcPr>
            <w:tcW w:w="8786" w:type="dxa"/>
            <w:gridSpan w:val="7"/>
          </w:tcPr>
          <w:p w:rsidR="004B645E" w:rsidRDefault="004B645E">
            <w:pPr>
              <w:pStyle w:val="ConsPlusNormal"/>
            </w:pPr>
            <w:r>
              <w:t>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tc>
      </w:tr>
      <w:tr w:rsidR="004B645E">
        <w:tblPrEx>
          <w:tblBorders>
            <w:insideH w:val="single" w:sz="4" w:space="0" w:color="auto"/>
          </w:tblBorders>
        </w:tblPrEx>
        <w:tc>
          <w:tcPr>
            <w:tcW w:w="1928" w:type="dxa"/>
          </w:tcPr>
          <w:p w:rsidR="004B645E" w:rsidRDefault="004B645E">
            <w:pPr>
              <w:pStyle w:val="ConsPlusNormal"/>
            </w:pPr>
            <w:r>
              <w:t>Задачи программы</w:t>
            </w:r>
          </w:p>
        </w:tc>
        <w:tc>
          <w:tcPr>
            <w:tcW w:w="8786" w:type="dxa"/>
            <w:gridSpan w:val="7"/>
          </w:tcPr>
          <w:p w:rsidR="004B645E" w:rsidRDefault="004B645E">
            <w:pPr>
              <w:pStyle w:val="ConsPlusNormal"/>
              <w:jc w:val="both"/>
            </w:pPr>
            <w: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4B645E" w:rsidRDefault="004B645E">
            <w:pPr>
              <w:pStyle w:val="ConsPlusNormal"/>
              <w:jc w:val="both"/>
            </w:pPr>
            <w:r>
              <w:t>2. Реализация эффективной политики в области детства на муниципальном уровне.</w:t>
            </w:r>
          </w:p>
          <w:p w:rsidR="004B645E" w:rsidRDefault="004B645E">
            <w:pPr>
              <w:pStyle w:val="ConsPlusNormal"/>
              <w:jc w:val="both"/>
            </w:pPr>
            <w:r>
              <w:lastRenderedPageBreak/>
              <w:t>3. Повышение социальной активности молодежи, продолжение формирования молодежного сообщества.</w:t>
            </w:r>
          </w:p>
          <w:p w:rsidR="004B645E" w:rsidRDefault="004B645E">
            <w:pPr>
              <w:pStyle w:val="ConsPlusNormal"/>
              <w:jc w:val="both"/>
            </w:pPr>
            <w:r>
              <w:t>4. Совершенствование системы духовно-нравственного и патриотического воспитания молодежи в городе Пскове.</w:t>
            </w:r>
          </w:p>
          <w:p w:rsidR="004B645E" w:rsidRDefault="004B645E">
            <w:pPr>
              <w:pStyle w:val="ConsPlusNormal"/>
              <w:jc w:val="both"/>
            </w:pPr>
            <w:r>
              <w:t>5. Создание условий для управления процессом реализации муниципальной программы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1928" w:type="dxa"/>
          </w:tcPr>
          <w:p w:rsidR="004B645E" w:rsidRDefault="004B645E">
            <w:pPr>
              <w:pStyle w:val="ConsPlusNormal"/>
            </w:pPr>
            <w:r>
              <w:lastRenderedPageBreak/>
              <w:t>Целевые индикаторы программы</w:t>
            </w:r>
          </w:p>
        </w:tc>
        <w:tc>
          <w:tcPr>
            <w:tcW w:w="8786" w:type="dxa"/>
            <w:gridSpan w:val="7"/>
          </w:tcPr>
          <w:p w:rsidR="004B645E" w:rsidRDefault="004B645E">
            <w:pPr>
              <w:pStyle w:val="ConsPlusNormal"/>
              <w:jc w:val="both"/>
            </w:pPr>
            <w:r>
              <w:t>1. Доля молодых людей в возрасте от 14 до 30 лет, вовлеченных в участие в добровольческой социально значимой деятельности, в мероприятия по патриотическому воспитанию, в проекты и программы в сфере поддержки талантливой молодежи.</w:t>
            </w:r>
          </w:p>
          <w:p w:rsidR="004B645E" w:rsidRDefault="004B645E">
            <w:pPr>
              <w:pStyle w:val="ConsPlusNormal"/>
              <w:jc w:val="both"/>
            </w:pPr>
            <w:r>
              <w:t>2. Доля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4B645E" w:rsidRDefault="004B645E">
            <w:pPr>
              <w:pStyle w:val="ConsPlusNormal"/>
              <w:jc w:val="both"/>
            </w:pPr>
            <w:r>
              <w:t>3. 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p w:rsidR="004B645E" w:rsidRDefault="004B645E">
            <w:pPr>
              <w:pStyle w:val="ConsPlusNormal"/>
              <w:jc w:val="both"/>
            </w:pPr>
            <w:r>
              <w:t>4. Доля детей в возрасте 5 - 18 лет, получающих услуги по дополнительному образованию в муниципальных образовательных учреждениях, в общей численности детей данной возрастной группы.</w:t>
            </w:r>
          </w:p>
          <w:p w:rsidR="004B645E" w:rsidRDefault="004B645E">
            <w:pPr>
              <w:pStyle w:val="ConsPlusNormal"/>
              <w:jc w:val="both"/>
            </w:pPr>
            <w:r>
              <w:t>5.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4B645E">
        <w:tblPrEx>
          <w:tblBorders>
            <w:insideH w:val="single" w:sz="4" w:space="0" w:color="auto"/>
          </w:tblBorders>
        </w:tblPrEx>
        <w:tc>
          <w:tcPr>
            <w:tcW w:w="1928" w:type="dxa"/>
          </w:tcPr>
          <w:p w:rsidR="004B645E" w:rsidRDefault="004B645E">
            <w:pPr>
              <w:pStyle w:val="ConsPlusNormal"/>
            </w:pPr>
            <w:r>
              <w:t xml:space="preserve">Сроки реализации </w:t>
            </w:r>
            <w:r>
              <w:lastRenderedPageBreak/>
              <w:t>программы</w:t>
            </w:r>
          </w:p>
        </w:tc>
        <w:tc>
          <w:tcPr>
            <w:tcW w:w="8786" w:type="dxa"/>
            <w:gridSpan w:val="7"/>
          </w:tcPr>
          <w:p w:rsidR="004B645E" w:rsidRDefault="004B645E">
            <w:pPr>
              <w:pStyle w:val="ConsPlusNormal"/>
            </w:pPr>
            <w:r>
              <w:lastRenderedPageBreak/>
              <w:t>01.01.2016 - 31.12.2020</w:t>
            </w:r>
          </w:p>
        </w:tc>
      </w:tr>
      <w:tr w:rsidR="004B645E">
        <w:tblPrEx>
          <w:tblBorders>
            <w:insideH w:val="single" w:sz="4" w:space="0" w:color="auto"/>
          </w:tblBorders>
        </w:tblPrEx>
        <w:tc>
          <w:tcPr>
            <w:tcW w:w="1928" w:type="dxa"/>
            <w:vMerge w:val="restart"/>
            <w:tcBorders>
              <w:bottom w:val="nil"/>
            </w:tcBorders>
          </w:tcPr>
          <w:p w:rsidR="004B645E" w:rsidRDefault="004B645E">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8786" w:type="dxa"/>
            <w:gridSpan w:val="7"/>
          </w:tcPr>
          <w:p w:rsidR="004B645E" w:rsidRDefault="004B645E">
            <w:pPr>
              <w:pStyle w:val="ConsPlusNormal"/>
              <w:jc w:val="center"/>
            </w:pPr>
            <w:r>
              <w:t>Муниципальная программа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1928" w:type="dxa"/>
            <w:vMerge/>
            <w:tcBorders>
              <w:bottom w:val="nil"/>
            </w:tcBorders>
          </w:tcPr>
          <w:p w:rsidR="004B645E" w:rsidRDefault="004B645E"/>
        </w:tc>
        <w:tc>
          <w:tcPr>
            <w:tcW w:w="1304" w:type="dxa"/>
          </w:tcPr>
          <w:p w:rsidR="004B645E" w:rsidRDefault="004B645E">
            <w:pPr>
              <w:pStyle w:val="ConsPlusNormal"/>
              <w:jc w:val="center"/>
            </w:pPr>
            <w:r>
              <w:t>Источники финансирования</w:t>
            </w:r>
          </w:p>
        </w:tc>
        <w:tc>
          <w:tcPr>
            <w:tcW w:w="1247" w:type="dxa"/>
          </w:tcPr>
          <w:p w:rsidR="004B645E" w:rsidRDefault="004B645E">
            <w:pPr>
              <w:pStyle w:val="ConsPlusNormal"/>
              <w:jc w:val="center"/>
            </w:pPr>
            <w:r>
              <w:t>2016</w:t>
            </w:r>
          </w:p>
        </w:tc>
        <w:tc>
          <w:tcPr>
            <w:tcW w:w="1247" w:type="dxa"/>
          </w:tcPr>
          <w:p w:rsidR="004B645E" w:rsidRDefault="004B645E">
            <w:pPr>
              <w:pStyle w:val="ConsPlusNormal"/>
              <w:jc w:val="center"/>
            </w:pPr>
            <w:r>
              <w:t>2017</w:t>
            </w:r>
          </w:p>
        </w:tc>
        <w:tc>
          <w:tcPr>
            <w:tcW w:w="1247" w:type="dxa"/>
          </w:tcPr>
          <w:p w:rsidR="004B645E" w:rsidRDefault="004B645E">
            <w:pPr>
              <w:pStyle w:val="ConsPlusNormal"/>
              <w:jc w:val="center"/>
            </w:pPr>
            <w:r>
              <w:t>2018</w:t>
            </w:r>
          </w:p>
        </w:tc>
        <w:tc>
          <w:tcPr>
            <w:tcW w:w="1247" w:type="dxa"/>
          </w:tcPr>
          <w:p w:rsidR="004B645E" w:rsidRDefault="004B645E">
            <w:pPr>
              <w:pStyle w:val="ConsPlusNormal"/>
              <w:jc w:val="center"/>
            </w:pPr>
            <w:r>
              <w:t>2019</w:t>
            </w:r>
          </w:p>
        </w:tc>
        <w:tc>
          <w:tcPr>
            <w:tcW w:w="1247" w:type="dxa"/>
          </w:tcPr>
          <w:p w:rsidR="004B645E" w:rsidRDefault="004B645E">
            <w:pPr>
              <w:pStyle w:val="ConsPlusNormal"/>
              <w:jc w:val="center"/>
            </w:pPr>
            <w:r>
              <w:t>2020</w:t>
            </w:r>
          </w:p>
        </w:tc>
        <w:tc>
          <w:tcPr>
            <w:tcW w:w="1247" w:type="dxa"/>
          </w:tcPr>
          <w:p w:rsidR="004B645E" w:rsidRDefault="004B645E">
            <w:pPr>
              <w:pStyle w:val="ConsPlusNormal"/>
              <w:jc w:val="center"/>
            </w:pPr>
            <w:r>
              <w:t>Итого</w:t>
            </w:r>
          </w:p>
        </w:tc>
      </w:tr>
      <w:tr w:rsidR="004B645E">
        <w:tblPrEx>
          <w:tblBorders>
            <w:insideH w:val="single" w:sz="4" w:space="0" w:color="auto"/>
          </w:tblBorders>
        </w:tblPrEx>
        <w:tc>
          <w:tcPr>
            <w:tcW w:w="1928" w:type="dxa"/>
            <w:vMerge/>
            <w:tcBorders>
              <w:bottom w:val="nil"/>
            </w:tcBorders>
          </w:tcPr>
          <w:p w:rsidR="004B645E" w:rsidRDefault="004B645E"/>
        </w:tc>
        <w:tc>
          <w:tcPr>
            <w:tcW w:w="1304"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550749,9</w:t>
            </w:r>
          </w:p>
        </w:tc>
        <w:tc>
          <w:tcPr>
            <w:tcW w:w="1247" w:type="dxa"/>
          </w:tcPr>
          <w:p w:rsidR="004B645E" w:rsidRDefault="004B645E">
            <w:pPr>
              <w:pStyle w:val="ConsPlusNormal"/>
              <w:jc w:val="center"/>
            </w:pPr>
            <w:r>
              <w:t>524670,2</w:t>
            </w:r>
          </w:p>
        </w:tc>
        <w:tc>
          <w:tcPr>
            <w:tcW w:w="1247" w:type="dxa"/>
          </w:tcPr>
          <w:p w:rsidR="004B645E" w:rsidRDefault="004B645E">
            <w:pPr>
              <w:pStyle w:val="ConsPlusNormal"/>
              <w:jc w:val="center"/>
            </w:pPr>
            <w:r>
              <w:t>525170,2</w:t>
            </w:r>
          </w:p>
        </w:tc>
        <w:tc>
          <w:tcPr>
            <w:tcW w:w="1247" w:type="dxa"/>
          </w:tcPr>
          <w:p w:rsidR="004B645E" w:rsidRDefault="004B645E">
            <w:pPr>
              <w:pStyle w:val="ConsPlusNormal"/>
              <w:jc w:val="center"/>
            </w:pPr>
            <w:r>
              <w:t>525170,2</w:t>
            </w:r>
          </w:p>
        </w:tc>
        <w:tc>
          <w:tcPr>
            <w:tcW w:w="1247" w:type="dxa"/>
          </w:tcPr>
          <w:p w:rsidR="004B645E" w:rsidRDefault="004B645E">
            <w:pPr>
              <w:pStyle w:val="ConsPlusNormal"/>
              <w:jc w:val="center"/>
            </w:pPr>
            <w:r>
              <w:t>525170,2</w:t>
            </w:r>
          </w:p>
        </w:tc>
        <w:tc>
          <w:tcPr>
            <w:tcW w:w="1247" w:type="dxa"/>
          </w:tcPr>
          <w:p w:rsidR="004B645E" w:rsidRDefault="004B645E">
            <w:pPr>
              <w:pStyle w:val="ConsPlusNormal"/>
              <w:jc w:val="center"/>
            </w:pPr>
            <w:r>
              <w:t>2650930,7</w:t>
            </w:r>
          </w:p>
        </w:tc>
      </w:tr>
      <w:tr w:rsidR="004B645E">
        <w:tblPrEx>
          <w:tblBorders>
            <w:insideH w:val="single" w:sz="4" w:space="0" w:color="auto"/>
          </w:tblBorders>
        </w:tblPrEx>
        <w:tc>
          <w:tcPr>
            <w:tcW w:w="1928" w:type="dxa"/>
            <w:vMerge/>
            <w:tcBorders>
              <w:bottom w:val="nil"/>
            </w:tcBorders>
          </w:tcPr>
          <w:p w:rsidR="004B645E" w:rsidRDefault="004B645E"/>
        </w:tc>
        <w:tc>
          <w:tcPr>
            <w:tcW w:w="1304"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1128017,3</w:t>
            </w:r>
          </w:p>
        </w:tc>
        <w:tc>
          <w:tcPr>
            <w:tcW w:w="1247" w:type="dxa"/>
          </w:tcPr>
          <w:p w:rsidR="004B645E" w:rsidRDefault="004B645E">
            <w:pPr>
              <w:pStyle w:val="ConsPlusNormal"/>
              <w:jc w:val="center"/>
            </w:pPr>
            <w:r>
              <w:t>1129066,0</w:t>
            </w:r>
          </w:p>
        </w:tc>
        <w:tc>
          <w:tcPr>
            <w:tcW w:w="1247" w:type="dxa"/>
          </w:tcPr>
          <w:p w:rsidR="004B645E" w:rsidRDefault="004B645E">
            <w:pPr>
              <w:pStyle w:val="ConsPlusNormal"/>
              <w:jc w:val="center"/>
            </w:pPr>
            <w:r>
              <w:t>1129066,0</w:t>
            </w:r>
          </w:p>
        </w:tc>
        <w:tc>
          <w:tcPr>
            <w:tcW w:w="1247" w:type="dxa"/>
          </w:tcPr>
          <w:p w:rsidR="004B645E" w:rsidRDefault="004B645E">
            <w:pPr>
              <w:pStyle w:val="ConsPlusNormal"/>
              <w:jc w:val="center"/>
            </w:pPr>
            <w:r>
              <w:t>1129066,0</w:t>
            </w:r>
          </w:p>
        </w:tc>
        <w:tc>
          <w:tcPr>
            <w:tcW w:w="1247" w:type="dxa"/>
          </w:tcPr>
          <w:p w:rsidR="004B645E" w:rsidRDefault="004B645E">
            <w:pPr>
              <w:pStyle w:val="ConsPlusNormal"/>
              <w:jc w:val="center"/>
            </w:pPr>
            <w:r>
              <w:t>1129066,0</w:t>
            </w:r>
          </w:p>
        </w:tc>
        <w:tc>
          <w:tcPr>
            <w:tcW w:w="1247" w:type="dxa"/>
          </w:tcPr>
          <w:p w:rsidR="004B645E" w:rsidRDefault="004B645E">
            <w:pPr>
              <w:pStyle w:val="ConsPlusNormal"/>
              <w:jc w:val="center"/>
            </w:pPr>
            <w:r>
              <w:t>5644281,3</w:t>
            </w:r>
          </w:p>
        </w:tc>
      </w:tr>
      <w:tr w:rsidR="004B645E">
        <w:tblPrEx>
          <w:tblBorders>
            <w:insideH w:val="single" w:sz="4" w:space="0" w:color="auto"/>
          </w:tblBorders>
        </w:tblPrEx>
        <w:tc>
          <w:tcPr>
            <w:tcW w:w="1928" w:type="dxa"/>
            <w:vMerge/>
            <w:tcBorders>
              <w:bottom w:val="nil"/>
            </w:tcBorders>
          </w:tcPr>
          <w:p w:rsidR="004B645E" w:rsidRDefault="004B645E"/>
        </w:tc>
        <w:tc>
          <w:tcPr>
            <w:tcW w:w="1304" w:type="dxa"/>
          </w:tcPr>
          <w:p w:rsidR="004B645E" w:rsidRDefault="004B645E">
            <w:pPr>
              <w:pStyle w:val="ConsPlusNormal"/>
            </w:pPr>
            <w:r>
              <w:t>внебюджетные средства</w:t>
            </w:r>
          </w:p>
        </w:tc>
        <w:tc>
          <w:tcPr>
            <w:tcW w:w="1247" w:type="dxa"/>
          </w:tcPr>
          <w:p w:rsidR="004B645E" w:rsidRDefault="004B645E">
            <w:pPr>
              <w:pStyle w:val="ConsPlusNormal"/>
              <w:jc w:val="center"/>
            </w:pPr>
            <w:r>
              <w:t>214744,4</w:t>
            </w:r>
          </w:p>
        </w:tc>
        <w:tc>
          <w:tcPr>
            <w:tcW w:w="1247" w:type="dxa"/>
          </w:tcPr>
          <w:p w:rsidR="004B645E" w:rsidRDefault="004B645E">
            <w:pPr>
              <w:pStyle w:val="ConsPlusNormal"/>
              <w:jc w:val="center"/>
            </w:pPr>
            <w:r>
              <w:t>231924,2</w:t>
            </w:r>
          </w:p>
        </w:tc>
        <w:tc>
          <w:tcPr>
            <w:tcW w:w="1247" w:type="dxa"/>
          </w:tcPr>
          <w:p w:rsidR="004B645E" w:rsidRDefault="004B645E">
            <w:pPr>
              <w:pStyle w:val="ConsPlusNormal"/>
              <w:jc w:val="center"/>
            </w:pPr>
            <w:r>
              <w:t>252505,6</w:t>
            </w:r>
          </w:p>
        </w:tc>
        <w:tc>
          <w:tcPr>
            <w:tcW w:w="1247" w:type="dxa"/>
          </w:tcPr>
          <w:p w:rsidR="004B645E" w:rsidRDefault="004B645E">
            <w:pPr>
              <w:pStyle w:val="ConsPlusNormal"/>
              <w:jc w:val="center"/>
            </w:pPr>
            <w:r>
              <w:t>278076,9</w:t>
            </w:r>
          </w:p>
        </w:tc>
        <w:tc>
          <w:tcPr>
            <w:tcW w:w="1247" w:type="dxa"/>
          </w:tcPr>
          <w:p w:rsidR="004B645E" w:rsidRDefault="004B645E">
            <w:pPr>
              <w:pStyle w:val="ConsPlusNormal"/>
              <w:jc w:val="center"/>
            </w:pPr>
            <w:r>
              <w:t>309884,6</w:t>
            </w:r>
          </w:p>
        </w:tc>
        <w:tc>
          <w:tcPr>
            <w:tcW w:w="1247" w:type="dxa"/>
          </w:tcPr>
          <w:p w:rsidR="004B645E" w:rsidRDefault="004B645E">
            <w:pPr>
              <w:pStyle w:val="ConsPlusNormal"/>
              <w:jc w:val="center"/>
            </w:pPr>
            <w:r>
              <w:t>1287135,7</w:t>
            </w:r>
          </w:p>
        </w:tc>
      </w:tr>
      <w:tr w:rsidR="004B645E">
        <w:tblPrEx>
          <w:tblBorders>
            <w:insideH w:val="single" w:sz="4" w:space="0" w:color="auto"/>
          </w:tblBorders>
        </w:tblPrEx>
        <w:tc>
          <w:tcPr>
            <w:tcW w:w="1928" w:type="dxa"/>
            <w:vMerge/>
            <w:tcBorders>
              <w:bottom w:val="nil"/>
            </w:tcBorders>
          </w:tcPr>
          <w:p w:rsidR="004B645E" w:rsidRDefault="004B645E"/>
        </w:tc>
        <w:tc>
          <w:tcPr>
            <w:tcW w:w="1304" w:type="dxa"/>
          </w:tcPr>
          <w:p w:rsidR="004B645E" w:rsidRDefault="004B645E">
            <w:pPr>
              <w:pStyle w:val="ConsPlusNormal"/>
            </w:pPr>
            <w:r>
              <w:t>Всего по программе:</w:t>
            </w:r>
          </w:p>
        </w:tc>
        <w:tc>
          <w:tcPr>
            <w:tcW w:w="1247" w:type="dxa"/>
          </w:tcPr>
          <w:p w:rsidR="004B645E" w:rsidRDefault="004B645E">
            <w:pPr>
              <w:pStyle w:val="ConsPlusNormal"/>
              <w:jc w:val="center"/>
            </w:pPr>
            <w:r>
              <w:t>1893511,6</w:t>
            </w:r>
          </w:p>
        </w:tc>
        <w:tc>
          <w:tcPr>
            <w:tcW w:w="1247" w:type="dxa"/>
          </w:tcPr>
          <w:p w:rsidR="004B645E" w:rsidRDefault="004B645E">
            <w:pPr>
              <w:pStyle w:val="ConsPlusNormal"/>
              <w:jc w:val="center"/>
            </w:pPr>
            <w:r>
              <w:t>1885660,4</w:t>
            </w:r>
          </w:p>
        </w:tc>
        <w:tc>
          <w:tcPr>
            <w:tcW w:w="1247" w:type="dxa"/>
          </w:tcPr>
          <w:p w:rsidR="004B645E" w:rsidRDefault="004B645E">
            <w:pPr>
              <w:pStyle w:val="ConsPlusNormal"/>
              <w:jc w:val="center"/>
            </w:pPr>
            <w:r>
              <w:t>1906741,8</w:t>
            </w:r>
          </w:p>
        </w:tc>
        <w:tc>
          <w:tcPr>
            <w:tcW w:w="1247" w:type="dxa"/>
          </w:tcPr>
          <w:p w:rsidR="004B645E" w:rsidRDefault="004B645E">
            <w:pPr>
              <w:pStyle w:val="ConsPlusNormal"/>
              <w:jc w:val="center"/>
            </w:pPr>
            <w:r>
              <w:t>1932313,1</w:t>
            </w:r>
          </w:p>
        </w:tc>
        <w:tc>
          <w:tcPr>
            <w:tcW w:w="1247" w:type="dxa"/>
          </w:tcPr>
          <w:p w:rsidR="004B645E" w:rsidRDefault="004B645E">
            <w:pPr>
              <w:pStyle w:val="ConsPlusNormal"/>
              <w:jc w:val="center"/>
            </w:pPr>
            <w:r>
              <w:t>1964120,8</w:t>
            </w:r>
          </w:p>
        </w:tc>
        <w:tc>
          <w:tcPr>
            <w:tcW w:w="1247" w:type="dxa"/>
          </w:tcPr>
          <w:p w:rsidR="004B645E" w:rsidRDefault="004B645E">
            <w:pPr>
              <w:pStyle w:val="ConsPlusNormal"/>
              <w:jc w:val="center"/>
            </w:pPr>
            <w:r>
              <w:t>9582347,7</w:t>
            </w:r>
          </w:p>
        </w:tc>
      </w:tr>
      <w:tr w:rsidR="004B645E">
        <w:tblPrEx>
          <w:tblBorders>
            <w:insideH w:val="single" w:sz="4" w:space="0" w:color="auto"/>
          </w:tblBorders>
        </w:tblPrEx>
        <w:tc>
          <w:tcPr>
            <w:tcW w:w="1928" w:type="dxa"/>
            <w:vMerge/>
            <w:tcBorders>
              <w:bottom w:val="nil"/>
            </w:tcBorders>
          </w:tcPr>
          <w:p w:rsidR="004B645E" w:rsidRDefault="004B645E"/>
        </w:tc>
        <w:tc>
          <w:tcPr>
            <w:tcW w:w="8786" w:type="dxa"/>
            <w:gridSpan w:val="7"/>
          </w:tcPr>
          <w:p w:rsidR="004B645E" w:rsidRDefault="004B645E">
            <w:pPr>
              <w:pStyle w:val="ConsPlusNormal"/>
            </w:pPr>
            <w:hyperlink w:anchor="P950" w:history="1">
              <w:r>
                <w:rPr>
                  <w:color w:val="0000FF"/>
                </w:rPr>
                <w:t>Развитие</w:t>
              </w:r>
            </w:hyperlink>
            <w:r>
              <w:t xml:space="preserve"> муниципальной системы образования города Пскова</w:t>
            </w:r>
          </w:p>
        </w:tc>
      </w:tr>
      <w:tr w:rsidR="004B645E">
        <w:tblPrEx>
          <w:tblBorders>
            <w:insideH w:val="single" w:sz="4" w:space="0" w:color="auto"/>
          </w:tblBorders>
        </w:tblPrEx>
        <w:tc>
          <w:tcPr>
            <w:tcW w:w="1928" w:type="dxa"/>
            <w:vMerge/>
            <w:tcBorders>
              <w:bottom w:val="nil"/>
            </w:tcBorders>
          </w:tcPr>
          <w:p w:rsidR="004B645E" w:rsidRDefault="004B645E"/>
        </w:tc>
        <w:tc>
          <w:tcPr>
            <w:tcW w:w="1304" w:type="dxa"/>
          </w:tcPr>
          <w:p w:rsidR="004B645E" w:rsidRDefault="004B645E">
            <w:pPr>
              <w:pStyle w:val="ConsPlusNormal"/>
            </w:pPr>
            <w:r>
              <w:t xml:space="preserve">средства местного </w:t>
            </w:r>
            <w:r>
              <w:lastRenderedPageBreak/>
              <w:t>бюджета</w:t>
            </w:r>
          </w:p>
        </w:tc>
        <w:tc>
          <w:tcPr>
            <w:tcW w:w="1247" w:type="dxa"/>
          </w:tcPr>
          <w:p w:rsidR="004B645E" w:rsidRDefault="004B645E">
            <w:pPr>
              <w:pStyle w:val="ConsPlusNormal"/>
              <w:jc w:val="center"/>
            </w:pPr>
            <w:r>
              <w:lastRenderedPageBreak/>
              <w:t>256754,9</w:t>
            </w:r>
          </w:p>
        </w:tc>
        <w:tc>
          <w:tcPr>
            <w:tcW w:w="1247" w:type="dxa"/>
          </w:tcPr>
          <w:p w:rsidR="004B645E" w:rsidRDefault="004B645E">
            <w:pPr>
              <w:pStyle w:val="ConsPlusNormal"/>
              <w:jc w:val="center"/>
            </w:pPr>
            <w:r>
              <w:t>241959,4</w:t>
            </w:r>
          </w:p>
        </w:tc>
        <w:tc>
          <w:tcPr>
            <w:tcW w:w="1247" w:type="dxa"/>
          </w:tcPr>
          <w:p w:rsidR="004B645E" w:rsidRDefault="004B645E">
            <w:pPr>
              <w:pStyle w:val="ConsPlusNormal"/>
              <w:jc w:val="center"/>
            </w:pPr>
            <w:r>
              <w:t>242459,4</w:t>
            </w:r>
          </w:p>
        </w:tc>
        <w:tc>
          <w:tcPr>
            <w:tcW w:w="1247" w:type="dxa"/>
          </w:tcPr>
          <w:p w:rsidR="004B645E" w:rsidRDefault="004B645E">
            <w:pPr>
              <w:pStyle w:val="ConsPlusNormal"/>
              <w:jc w:val="center"/>
            </w:pPr>
            <w:r>
              <w:t>242459,4</w:t>
            </w:r>
          </w:p>
        </w:tc>
        <w:tc>
          <w:tcPr>
            <w:tcW w:w="1247" w:type="dxa"/>
          </w:tcPr>
          <w:p w:rsidR="004B645E" w:rsidRDefault="004B645E">
            <w:pPr>
              <w:pStyle w:val="ConsPlusNormal"/>
              <w:jc w:val="center"/>
            </w:pPr>
            <w:r>
              <w:t>242459,4</w:t>
            </w:r>
          </w:p>
        </w:tc>
        <w:tc>
          <w:tcPr>
            <w:tcW w:w="1247" w:type="dxa"/>
          </w:tcPr>
          <w:p w:rsidR="004B645E" w:rsidRDefault="004B645E">
            <w:pPr>
              <w:pStyle w:val="ConsPlusNormal"/>
              <w:jc w:val="center"/>
            </w:pPr>
            <w:r>
              <w:t>1226092,5</w:t>
            </w:r>
          </w:p>
        </w:tc>
      </w:tr>
      <w:tr w:rsidR="004B645E">
        <w:tblPrEx>
          <w:tblBorders>
            <w:insideH w:val="single" w:sz="4" w:space="0" w:color="auto"/>
          </w:tblBorders>
        </w:tblPrEx>
        <w:tc>
          <w:tcPr>
            <w:tcW w:w="1928" w:type="dxa"/>
            <w:vMerge/>
            <w:tcBorders>
              <w:bottom w:val="nil"/>
            </w:tcBorders>
          </w:tcPr>
          <w:p w:rsidR="004B645E" w:rsidRDefault="004B645E"/>
        </w:tc>
        <w:tc>
          <w:tcPr>
            <w:tcW w:w="1304"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675129,5</w:t>
            </w:r>
          </w:p>
        </w:tc>
        <w:tc>
          <w:tcPr>
            <w:tcW w:w="1247" w:type="dxa"/>
          </w:tcPr>
          <w:p w:rsidR="004B645E" w:rsidRDefault="004B645E">
            <w:pPr>
              <w:pStyle w:val="ConsPlusNormal"/>
              <w:jc w:val="center"/>
            </w:pPr>
            <w:r>
              <w:t>676178,0</w:t>
            </w:r>
          </w:p>
        </w:tc>
        <w:tc>
          <w:tcPr>
            <w:tcW w:w="1247" w:type="dxa"/>
          </w:tcPr>
          <w:p w:rsidR="004B645E" w:rsidRDefault="004B645E">
            <w:pPr>
              <w:pStyle w:val="ConsPlusNormal"/>
              <w:jc w:val="center"/>
            </w:pPr>
            <w:r>
              <w:t>676178,0</w:t>
            </w:r>
          </w:p>
        </w:tc>
        <w:tc>
          <w:tcPr>
            <w:tcW w:w="1247" w:type="dxa"/>
          </w:tcPr>
          <w:p w:rsidR="004B645E" w:rsidRDefault="004B645E">
            <w:pPr>
              <w:pStyle w:val="ConsPlusNormal"/>
              <w:jc w:val="center"/>
            </w:pPr>
            <w:r>
              <w:t>676178,0</w:t>
            </w:r>
          </w:p>
        </w:tc>
        <w:tc>
          <w:tcPr>
            <w:tcW w:w="1247" w:type="dxa"/>
          </w:tcPr>
          <w:p w:rsidR="004B645E" w:rsidRDefault="004B645E">
            <w:pPr>
              <w:pStyle w:val="ConsPlusNormal"/>
              <w:jc w:val="center"/>
            </w:pPr>
            <w:r>
              <w:t>676178,0</w:t>
            </w:r>
          </w:p>
        </w:tc>
        <w:tc>
          <w:tcPr>
            <w:tcW w:w="1247" w:type="dxa"/>
          </w:tcPr>
          <w:p w:rsidR="004B645E" w:rsidRDefault="004B645E">
            <w:pPr>
              <w:pStyle w:val="ConsPlusNormal"/>
              <w:jc w:val="center"/>
            </w:pPr>
            <w:r>
              <w:t>3379841,5</w:t>
            </w:r>
          </w:p>
        </w:tc>
      </w:tr>
      <w:tr w:rsidR="004B645E">
        <w:tblPrEx>
          <w:tblBorders>
            <w:insideH w:val="single" w:sz="4" w:space="0" w:color="auto"/>
          </w:tblBorders>
        </w:tblPrEx>
        <w:tc>
          <w:tcPr>
            <w:tcW w:w="1928" w:type="dxa"/>
            <w:vMerge/>
            <w:tcBorders>
              <w:bottom w:val="nil"/>
            </w:tcBorders>
          </w:tcPr>
          <w:p w:rsidR="004B645E" w:rsidRDefault="004B645E"/>
        </w:tc>
        <w:tc>
          <w:tcPr>
            <w:tcW w:w="1304" w:type="dxa"/>
          </w:tcPr>
          <w:p w:rsidR="004B645E" w:rsidRDefault="004B645E">
            <w:pPr>
              <w:pStyle w:val="ConsPlusNormal"/>
            </w:pPr>
            <w:r>
              <w:t>внебюджетные средства</w:t>
            </w:r>
          </w:p>
        </w:tc>
        <w:tc>
          <w:tcPr>
            <w:tcW w:w="1247" w:type="dxa"/>
          </w:tcPr>
          <w:p w:rsidR="004B645E" w:rsidRDefault="004B645E">
            <w:pPr>
              <w:pStyle w:val="ConsPlusNormal"/>
              <w:jc w:val="center"/>
            </w:pPr>
            <w:r>
              <w:t>68494,6</w:t>
            </w:r>
          </w:p>
        </w:tc>
        <w:tc>
          <w:tcPr>
            <w:tcW w:w="1247" w:type="dxa"/>
          </w:tcPr>
          <w:p w:rsidR="004B645E" w:rsidRDefault="004B645E">
            <w:pPr>
              <w:pStyle w:val="ConsPlusNormal"/>
              <w:jc w:val="center"/>
            </w:pPr>
            <w:r>
              <w:t>73974,3</w:t>
            </w:r>
          </w:p>
        </w:tc>
        <w:tc>
          <w:tcPr>
            <w:tcW w:w="1247" w:type="dxa"/>
          </w:tcPr>
          <w:p w:rsidR="004B645E" w:rsidRDefault="004B645E">
            <w:pPr>
              <w:pStyle w:val="ConsPlusNormal"/>
              <w:jc w:val="center"/>
            </w:pPr>
            <w:r>
              <w:t>80340,4</w:t>
            </w:r>
          </w:p>
        </w:tc>
        <w:tc>
          <w:tcPr>
            <w:tcW w:w="1247" w:type="dxa"/>
          </w:tcPr>
          <w:p w:rsidR="004B645E" w:rsidRDefault="004B645E">
            <w:pPr>
              <w:pStyle w:val="ConsPlusNormal"/>
              <w:jc w:val="center"/>
            </w:pPr>
            <w:r>
              <w:t>88695,2</w:t>
            </w:r>
          </w:p>
        </w:tc>
        <w:tc>
          <w:tcPr>
            <w:tcW w:w="1247" w:type="dxa"/>
          </w:tcPr>
          <w:p w:rsidR="004B645E" w:rsidRDefault="004B645E">
            <w:pPr>
              <w:pStyle w:val="ConsPlusNormal"/>
              <w:jc w:val="center"/>
            </w:pPr>
            <w:r>
              <w:t>101564,6</w:t>
            </w:r>
          </w:p>
        </w:tc>
        <w:tc>
          <w:tcPr>
            <w:tcW w:w="1247" w:type="dxa"/>
          </w:tcPr>
          <w:p w:rsidR="004B645E" w:rsidRDefault="004B645E">
            <w:pPr>
              <w:pStyle w:val="ConsPlusNormal"/>
              <w:jc w:val="center"/>
            </w:pPr>
            <w:r>
              <w:t>413069,1</w:t>
            </w:r>
          </w:p>
        </w:tc>
      </w:tr>
      <w:tr w:rsidR="004B645E">
        <w:tblPrEx>
          <w:tblBorders>
            <w:insideH w:val="single" w:sz="4" w:space="0" w:color="auto"/>
          </w:tblBorders>
        </w:tblPrEx>
        <w:tc>
          <w:tcPr>
            <w:tcW w:w="1928" w:type="dxa"/>
            <w:vMerge/>
            <w:tcBorders>
              <w:bottom w:val="nil"/>
            </w:tcBorders>
          </w:tcPr>
          <w:p w:rsidR="004B645E" w:rsidRDefault="004B645E"/>
        </w:tc>
        <w:tc>
          <w:tcPr>
            <w:tcW w:w="1304" w:type="dxa"/>
          </w:tcPr>
          <w:p w:rsidR="004B645E" w:rsidRDefault="004B645E">
            <w:pPr>
              <w:pStyle w:val="ConsPlusNormal"/>
            </w:pPr>
            <w:r>
              <w:t>Всего по подпрограмме:</w:t>
            </w:r>
          </w:p>
        </w:tc>
        <w:tc>
          <w:tcPr>
            <w:tcW w:w="1247" w:type="dxa"/>
          </w:tcPr>
          <w:p w:rsidR="004B645E" w:rsidRDefault="004B645E">
            <w:pPr>
              <w:pStyle w:val="ConsPlusNormal"/>
              <w:jc w:val="center"/>
            </w:pPr>
            <w:r>
              <w:t>1000379,0</w:t>
            </w:r>
          </w:p>
        </w:tc>
        <w:tc>
          <w:tcPr>
            <w:tcW w:w="1247" w:type="dxa"/>
          </w:tcPr>
          <w:p w:rsidR="004B645E" w:rsidRDefault="004B645E">
            <w:pPr>
              <w:pStyle w:val="ConsPlusNormal"/>
              <w:jc w:val="center"/>
            </w:pPr>
            <w:r>
              <w:t>992111,7</w:t>
            </w:r>
          </w:p>
        </w:tc>
        <w:tc>
          <w:tcPr>
            <w:tcW w:w="1247" w:type="dxa"/>
          </w:tcPr>
          <w:p w:rsidR="004B645E" w:rsidRDefault="004B645E">
            <w:pPr>
              <w:pStyle w:val="ConsPlusNormal"/>
              <w:jc w:val="center"/>
            </w:pPr>
            <w:r>
              <w:t>998977,8</w:t>
            </w:r>
          </w:p>
        </w:tc>
        <w:tc>
          <w:tcPr>
            <w:tcW w:w="1247" w:type="dxa"/>
          </w:tcPr>
          <w:p w:rsidR="004B645E" w:rsidRDefault="004B645E">
            <w:pPr>
              <w:pStyle w:val="ConsPlusNormal"/>
              <w:jc w:val="center"/>
            </w:pPr>
            <w:r>
              <w:t>1007332,6</w:t>
            </w:r>
          </w:p>
        </w:tc>
        <w:tc>
          <w:tcPr>
            <w:tcW w:w="1247" w:type="dxa"/>
          </w:tcPr>
          <w:p w:rsidR="004B645E" w:rsidRDefault="004B645E">
            <w:pPr>
              <w:pStyle w:val="ConsPlusNormal"/>
              <w:jc w:val="center"/>
            </w:pPr>
            <w:r>
              <w:t>1020202,0</w:t>
            </w:r>
          </w:p>
        </w:tc>
        <w:tc>
          <w:tcPr>
            <w:tcW w:w="1247" w:type="dxa"/>
          </w:tcPr>
          <w:p w:rsidR="004B645E" w:rsidRDefault="004B645E">
            <w:pPr>
              <w:pStyle w:val="ConsPlusNormal"/>
              <w:jc w:val="center"/>
            </w:pPr>
            <w:r>
              <w:t>5019003,1</w:t>
            </w:r>
          </w:p>
        </w:tc>
      </w:tr>
      <w:tr w:rsidR="004B645E">
        <w:tblPrEx>
          <w:tblBorders>
            <w:insideH w:val="single" w:sz="4" w:space="0" w:color="auto"/>
          </w:tblBorders>
        </w:tblPrEx>
        <w:tc>
          <w:tcPr>
            <w:tcW w:w="1928" w:type="dxa"/>
            <w:vMerge w:val="restart"/>
            <w:tcBorders>
              <w:top w:val="nil"/>
            </w:tcBorders>
          </w:tcPr>
          <w:p w:rsidR="004B645E" w:rsidRDefault="004B645E">
            <w:pPr>
              <w:pStyle w:val="ConsPlusNormal"/>
            </w:pPr>
          </w:p>
        </w:tc>
        <w:tc>
          <w:tcPr>
            <w:tcW w:w="8786" w:type="dxa"/>
            <w:gridSpan w:val="7"/>
          </w:tcPr>
          <w:p w:rsidR="004B645E" w:rsidRDefault="004B645E">
            <w:pPr>
              <w:pStyle w:val="ConsPlusNormal"/>
            </w:pPr>
            <w:hyperlink w:anchor="P1736" w:history="1">
              <w:r>
                <w:rPr>
                  <w:color w:val="0000FF"/>
                </w:rPr>
                <w:t>Развитие</w:t>
              </w:r>
            </w:hyperlink>
            <w:r>
              <w:t xml:space="preserve"> системы дошкольного образования города Пскова</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273290,4</w:t>
            </w:r>
          </w:p>
        </w:tc>
        <w:tc>
          <w:tcPr>
            <w:tcW w:w="1247" w:type="dxa"/>
          </w:tcPr>
          <w:p w:rsidR="004B645E" w:rsidRDefault="004B645E">
            <w:pPr>
              <w:pStyle w:val="ConsPlusNormal"/>
              <w:jc w:val="center"/>
            </w:pPr>
            <w:r>
              <w:t>261477,4</w:t>
            </w:r>
          </w:p>
        </w:tc>
        <w:tc>
          <w:tcPr>
            <w:tcW w:w="1247" w:type="dxa"/>
          </w:tcPr>
          <w:p w:rsidR="004B645E" w:rsidRDefault="004B645E">
            <w:pPr>
              <w:pStyle w:val="ConsPlusNormal"/>
              <w:jc w:val="center"/>
            </w:pPr>
            <w:r>
              <w:t>261477,4</w:t>
            </w:r>
          </w:p>
        </w:tc>
        <w:tc>
          <w:tcPr>
            <w:tcW w:w="1247" w:type="dxa"/>
          </w:tcPr>
          <w:p w:rsidR="004B645E" w:rsidRDefault="004B645E">
            <w:pPr>
              <w:pStyle w:val="ConsPlusNormal"/>
              <w:jc w:val="center"/>
            </w:pPr>
            <w:r>
              <w:t>261477,4</w:t>
            </w:r>
          </w:p>
        </w:tc>
        <w:tc>
          <w:tcPr>
            <w:tcW w:w="1247" w:type="dxa"/>
          </w:tcPr>
          <w:p w:rsidR="004B645E" w:rsidRDefault="004B645E">
            <w:pPr>
              <w:pStyle w:val="ConsPlusNormal"/>
              <w:jc w:val="center"/>
            </w:pPr>
            <w:r>
              <w:t>261477,4</w:t>
            </w:r>
          </w:p>
        </w:tc>
        <w:tc>
          <w:tcPr>
            <w:tcW w:w="1247" w:type="dxa"/>
          </w:tcPr>
          <w:p w:rsidR="004B645E" w:rsidRDefault="004B645E">
            <w:pPr>
              <w:pStyle w:val="ConsPlusNormal"/>
              <w:jc w:val="center"/>
            </w:pPr>
            <w:r>
              <w:t>1319200,0</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2260980,0</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внебюджетные средства</w:t>
            </w:r>
          </w:p>
        </w:tc>
        <w:tc>
          <w:tcPr>
            <w:tcW w:w="1247" w:type="dxa"/>
          </w:tcPr>
          <w:p w:rsidR="004B645E" w:rsidRDefault="004B645E">
            <w:pPr>
              <w:pStyle w:val="ConsPlusNormal"/>
              <w:jc w:val="center"/>
            </w:pPr>
            <w:r>
              <w:t>146249,8</w:t>
            </w:r>
          </w:p>
        </w:tc>
        <w:tc>
          <w:tcPr>
            <w:tcW w:w="1247" w:type="dxa"/>
          </w:tcPr>
          <w:p w:rsidR="004B645E" w:rsidRDefault="004B645E">
            <w:pPr>
              <w:pStyle w:val="ConsPlusNormal"/>
              <w:jc w:val="center"/>
            </w:pPr>
            <w:r>
              <w:t>157949,9</w:t>
            </w:r>
          </w:p>
        </w:tc>
        <w:tc>
          <w:tcPr>
            <w:tcW w:w="1247" w:type="dxa"/>
          </w:tcPr>
          <w:p w:rsidR="004B645E" w:rsidRDefault="004B645E">
            <w:pPr>
              <w:pStyle w:val="ConsPlusNormal"/>
              <w:jc w:val="center"/>
            </w:pPr>
            <w:r>
              <w:t>172165,2</w:t>
            </w:r>
          </w:p>
        </w:tc>
        <w:tc>
          <w:tcPr>
            <w:tcW w:w="1247" w:type="dxa"/>
          </w:tcPr>
          <w:p w:rsidR="004B645E" w:rsidRDefault="004B645E">
            <w:pPr>
              <w:pStyle w:val="ConsPlusNormal"/>
              <w:jc w:val="center"/>
            </w:pPr>
            <w:r>
              <w:t>189381,7</w:t>
            </w:r>
          </w:p>
        </w:tc>
        <w:tc>
          <w:tcPr>
            <w:tcW w:w="1247" w:type="dxa"/>
          </w:tcPr>
          <w:p w:rsidR="004B645E" w:rsidRDefault="004B645E">
            <w:pPr>
              <w:pStyle w:val="ConsPlusNormal"/>
              <w:jc w:val="center"/>
            </w:pPr>
            <w:r>
              <w:t>208320,0</w:t>
            </w:r>
          </w:p>
        </w:tc>
        <w:tc>
          <w:tcPr>
            <w:tcW w:w="1247" w:type="dxa"/>
          </w:tcPr>
          <w:p w:rsidR="004B645E" w:rsidRDefault="004B645E">
            <w:pPr>
              <w:pStyle w:val="ConsPlusNormal"/>
              <w:jc w:val="center"/>
            </w:pPr>
            <w:r>
              <w:t>874066,6</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 xml:space="preserve">Всего по </w:t>
            </w:r>
            <w:r>
              <w:lastRenderedPageBreak/>
              <w:t>подпрограмме:</w:t>
            </w:r>
          </w:p>
        </w:tc>
        <w:tc>
          <w:tcPr>
            <w:tcW w:w="1247" w:type="dxa"/>
          </w:tcPr>
          <w:p w:rsidR="004B645E" w:rsidRDefault="004B645E">
            <w:pPr>
              <w:pStyle w:val="ConsPlusNormal"/>
              <w:jc w:val="center"/>
            </w:pPr>
            <w:r>
              <w:lastRenderedPageBreak/>
              <w:t>871736,2</w:t>
            </w:r>
          </w:p>
        </w:tc>
        <w:tc>
          <w:tcPr>
            <w:tcW w:w="1247" w:type="dxa"/>
          </w:tcPr>
          <w:p w:rsidR="004B645E" w:rsidRDefault="004B645E">
            <w:pPr>
              <w:pStyle w:val="ConsPlusNormal"/>
              <w:jc w:val="center"/>
            </w:pPr>
            <w:r>
              <w:t>871623,3</w:t>
            </w:r>
          </w:p>
        </w:tc>
        <w:tc>
          <w:tcPr>
            <w:tcW w:w="1247" w:type="dxa"/>
          </w:tcPr>
          <w:p w:rsidR="004B645E" w:rsidRDefault="004B645E">
            <w:pPr>
              <w:pStyle w:val="ConsPlusNormal"/>
              <w:jc w:val="center"/>
            </w:pPr>
            <w:r>
              <w:t>885838,6</w:t>
            </w:r>
          </w:p>
        </w:tc>
        <w:tc>
          <w:tcPr>
            <w:tcW w:w="1247" w:type="dxa"/>
          </w:tcPr>
          <w:p w:rsidR="004B645E" w:rsidRDefault="004B645E">
            <w:pPr>
              <w:pStyle w:val="ConsPlusNormal"/>
              <w:jc w:val="center"/>
            </w:pPr>
            <w:r>
              <w:t>903055,1</w:t>
            </w:r>
          </w:p>
        </w:tc>
        <w:tc>
          <w:tcPr>
            <w:tcW w:w="1247" w:type="dxa"/>
          </w:tcPr>
          <w:p w:rsidR="004B645E" w:rsidRDefault="004B645E">
            <w:pPr>
              <w:pStyle w:val="ConsPlusNormal"/>
              <w:jc w:val="center"/>
            </w:pPr>
            <w:r>
              <w:t>921993,4</w:t>
            </w:r>
          </w:p>
        </w:tc>
        <w:tc>
          <w:tcPr>
            <w:tcW w:w="1247" w:type="dxa"/>
          </w:tcPr>
          <w:p w:rsidR="004B645E" w:rsidRDefault="004B645E">
            <w:pPr>
              <w:pStyle w:val="ConsPlusNormal"/>
              <w:jc w:val="center"/>
            </w:pPr>
            <w:r>
              <w:t>4454246,</w:t>
            </w:r>
            <w:r>
              <w:lastRenderedPageBreak/>
              <w:t>6</w:t>
            </w:r>
          </w:p>
        </w:tc>
      </w:tr>
      <w:tr w:rsidR="004B645E">
        <w:tblPrEx>
          <w:tblBorders>
            <w:insideH w:val="single" w:sz="4" w:space="0" w:color="auto"/>
          </w:tblBorders>
        </w:tblPrEx>
        <w:tc>
          <w:tcPr>
            <w:tcW w:w="1928" w:type="dxa"/>
            <w:vMerge/>
            <w:tcBorders>
              <w:top w:val="nil"/>
            </w:tcBorders>
          </w:tcPr>
          <w:p w:rsidR="004B645E" w:rsidRDefault="004B645E"/>
        </w:tc>
        <w:tc>
          <w:tcPr>
            <w:tcW w:w="8786" w:type="dxa"/>
            <w:gridSpan w:val="7"/>
          </w:tcPr>
          <w:p w:rsidR="004B645E" w:rsidRDefault="004B645E">
            <w:pPr>
              <w:pStyle w:val="ConsPlusNormal"/>
            </w:pPr>
            <w:hyperlink w:anchor="P2186" w:history="1">
              <w:r>
                <w:rPr>
                  <w:color w:val="0000FF"/>
                </w:rPr>
                <w:t>Молодежь</w:t>
              </w:r>
            </w:hyperlink>
            <w:r>
              <w:t xml:space="preserve"> города Пскова</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1012,4</w:t>
            </w:r>
          </w:p>
        </w:tc>
        <w:tc>
          <w:tcPr>
            <w:tcW w:w="1247" w:type="dxa"/>
          </w:tcPr>
          <w:p w:rsidR="004B645E" w:rsidRDefault="004B645E">
            <w:pPr>
              <w:pStyle w:val="ConsPlusNormal"/>
              <w:jc w:val="center"/>
            </w:pPr>
            <w:r>
              <w:t>1462,0</w:t>
            </w:r>
          </w:p>
        </w:tc>
        <w:tc>
          <w:tcPr>
            <w:tcW w:w="1247" w:type="dxa"/>
          </w:tcPr>
          <w:p w:rsidR="004B645E" w:rsidRDefault="004B645E">
            <w:pPr>
              <w:pStyle w:val="ConsPlusNormal"/>
              <w:jc w:val="center"/>
            </w:pPr>
            <w:r>
              <w:t>1462,0</w:t>
            </w:r>
          </w:p>
        </w:tc>
        <w:tc>
          <w:tcPr>
            <w:tcW w:w="1247" w:type="dxa"/>
          </w:tcPr>
          <w:p w:rsidR="004B645E" w:rsidRDefault="004B645E">
            <w:pPr>
              <w:pStyle w:val="ConsPlusNormal"/>
              <w:jc w:val="center"/>
            </w:pPr>
            <w:r>
              <w:t>1462,0</w:t>
            </w:r>
          </w:p>
        </w:tc>
        <w:tc>
          <w:tcPr>
            <w:tcW w:w="1247" w:type="dxa"/>
          </w:tcPr>
          <w:p w:rsidR="004B645E" w:rsidRDefault="004B645E">
            <w:pPr>
              <w:pStyle w:val="ConsPlusNormal"/>
              <w:jc w:val="center"/>
            </w:pPr>
            <w:r>
              <w:t>1462,0</w:t>
            </w:r>
          </w:p>
        </w:tc>
        <w:tc>
          <w:tcPr>
            <w:tcW w:w="1247" w:type="dxa"/>
          </w:tcPr>
          <w:p w:rsidR="004B645E" w:rsidRDefault="004B645E">
            <w:pPr>
              <w:pStyle w:val="ConsPlusNormal"/>
              <w:jc w:val="center"/>
            </w:pPr>
            <w:r>
              <w:t>6860,4</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691,8</w:t>
            </w:r>
          </w:p>
        </w:tc>
        <w:tc>
          <w:tcPr>
            <w:tcW w:w="1247" w:type="dxa"/>
          </w:tcPr>
          <w:p w:rsidR="004B645E" w:rsidRDefault="004B645E">
            <w:pPr>
              <w:pStyle w:val="ConsPlusNormal"/>
              <w:jc w:val="center"/>
            </w:pPr>
            <w:r>
              <w:t>692,0</w:t>
            </w:r>
          </w:p>
        </w:tc>
        <w:tc>
          <w:tcPr>
            <w:tcW w:w="1247" w:type="dxa"/>
          </w:tcPr>
          <w:p w:rsidR="004B645E" w:rsidRDefault="004B645E">
            <w:pPr>
              <w:pStyle w:val="ConsPlusNormal"/>
              <w:jc w:val="center"/>
            </w:pPr>
            <w:r>
              <w:t>692,0</w:t>
            </w:r>
          </w:p>
        </w:tc>
        <w:tc>
          <w:tcPr>
            <w:tcW w:w="1247" w:type="dxa"/>
          </w:tcPr>
          <w:p w:rsidR="004B645E" w:rsidRDefault="004B645E">
            <w:pPr>
              <w:pStyle w:val="ConsPlusNormal"/>
              <w:jc w:val="center"/>
            </w:pPr>
            <w:r>
              <w:t>692,0</w:t>
            </w:r>
          </w:p>
        </w:tc>
        <w:tc>
          <w:tcPr>
            <w:tcW w:w="1247" w:type="dxa"/>
          </w:tcPr>
          <w:p w:rsidR="004B645E" w:rsidRDefault="004B645E">
            <w:pPr>
              <w:pStyle w:val="ConsPlusNormal"/>
              <w:jc w:val="center"/>
            </w:pPr>
            <w:r>
              <w:t>692,0</w:t>
            </w:r>
          </w:p>
        </w:tc>
        <w:tc>
          <w:tcPr>
            <w:tcW w:w="1247" w:type="dxa"/>
          </w:tcPr>
          <w:p w:rsidR="004B645E" w:rsidRDefault="004B645E">
            <w:pPr>
              <w:pStyle w:val="ConsPlusNormal"/>
              <w:jc w:val="center"/>
            </w:pPr>
            <w:r>
              <w:t>3459,8</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Всего по подпрограмме:</w:t>
            </w:r>
          </w:p>
        </w:tc>
        <w:tc>
          <w:tcPr>
            <w:tcW w:w="1247" w:type="dxa"/>
          </w:tcPr>
          <w:p w:rsidR="004B645E" w:rsidRDefault="004B645E">
            <w:pPr>
              <w:pStyle w:val="ConsPlusNormal"/>
              <w:jc w:val="center"/>
            </w:pPr>
            <w:r>
              <w:t>1704,2</w:t>
            </w:r>
          </w:p>
        </w:tc>
        <w:tc>
          <w:tcPr>
            <w:tcW w:w="1247" w:type="dxa"/>
          </w:tcPr>
          <w:p w:rsidR="004B645E" w:rsidRDefault="004B645E">
            <w:pPr>
              <w:pStyle w:val="ConsPlusNormal"/>
              <w:jc w:val="center"/>
            </w:pPr>
            <w:r>
              <w:t>2154,0</w:t>
            </w:r>
          </w:p>
        </w:tc>
        <w:tc>
          <w:tcPr>
            <w:tcW w:w="1247" w:type="dxa"/>
          </w:tcPr>
          <w:p w:rsidR="004B645E" w:rsidRDefault="004B645E">
            <w:pPr>
              <w:pStyle w:val="ConsPlusNormal"/>
              <w:jc w:val="center"/>
            </w:pPr>
            <w:r>
              <w:t>2154,0</w:t>
            </w:r>
          </w:p>
        </w:tc>
        <w:tc>
          <w:tcPr>
            <w:tcW w:w="1247" w:type="dxa"/>
          </w:tcPr>
          <w:p w:rsidR="004B645E" w:rsidRDefault="004B645E">
            <w:pPr>
              <w:pStyle w:val="ConsPlusNormal"/>
              <w:jc w:val="center"/>
            </w:pPr>
            <w:r>
              <w:t>2154,0</w:t>
            </w:r>
          </w:p>
        </w:tc>
        <w:tc>
          <w:tcPr>
            <w:tcW w:w="1247" w:type="dxa"/>
          </w:tcPr>
          <w:p w:rsidR="004B645E" w:rsidRDefault="004B645E">
            <w:pPr>
              <w:pStyle w:val="ConsPlusNormal"/>
              <w:jc w:val="center"/>
            </w:pPr>
            <w:r>
              <w:t>2154,0</w:t>
            </w:r>
          </w:p>
        </w:tc>
        <w:tc>
          <w:tcPr>
            <w:tcW w:w="1247" w:type="dxa"/>
          </w:tcPr>
          <w:p w:rsidR="004B645E" w:rsidRDefault="004B645E">
            <w:pPr>
              <w:pStyle w:val="ConsPlusNormal"/>
              <w:jc w:val="center"/>
            </w:pPr>
            <w:r>
              <w:t>10320,2</w:t>
            </w:r>
          </w:p>
        </w:tc>
      </w:tr>
      <w:tr w:rsidR="004B645E">
        <w:tblPrEx>
          <w:tblBorders>
            <w:insideH w:val="single" w:sz="4" w:space="0" w:color="auto"/>
          </w:tblBorders>
        </w:tblPrEx>
        <w:tc>
          <w:tcPr>
            <w:tcW w:w="1928" w:type="dxa"/>
            <w:vMerge/>
            <w:tcBorders>
              <w:top w:val="nil"/>
            </w:tcBorders>
          </w:tcPr>
          <w:p w:rsidR="004B645E" w:rsidRDefault="004B645E"/>
        </w:tc>
        <w:tc>
          <w:tcPr>
            <w:tcW w:w="8786" w:type="dxa"/>
            <w:gridSpan w:val="7"/>
          </w:tcPr>
          <w:p w:rsidR="004B645E" w:rsidRDefault="004B645E">
            <w:pPr>
              <w:pStyle w:val="ConsPlusNormal"/>
            </w:pPr>
            <w:hyperlink w:anchor="P2573" w:history="1">
              <w:r>
                <w:rPr>
                  <w:color w:val="0000FF"/>
                </w:rPr>
                <w:t>Патриотическое</w:t>
              </w:r>
            </w:hyperlink>
            <w:r>
              <w:t xml:space="preserve"> воспитание молодежи в городе Пскове</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420,0</w:t>
            </w:r>
          </w:p>
        </w:tc>
        <w:tc>
          <w:tcPr>
            <w:tcW w:w="1247" w:type="dxa"/>
          </w:tcPr>
          <w:p w:rsidR="004B645E" w:rsidRDefault="004B645E">
            <w:pPr>
              <w:pStyle w:val="ConsPlusNormal"/>
              <w:jc w:val="center"/>
            </w:pPr>
            <w:r>
              <w:t>500,0</w:t>
            </w:r>
          </w:p>
        </w:tc>
        <w:tc>
          <w:tcPr>
            <w:tcW w:w="1247" w:type="dxa"/>
          </w:tcPr>
          <w:p w:rsidR="004B645E" w:rsidRDefault="004B645E">
            <w:pPr>
              <w:pStyle w:val="ConsPlusNormal"/>
              <w:jc w:val="center"/>
            </w:pPr>
            <w:r>
              <w:t>500,0</w:t>
            </w:r>
          </w:p>
        </w:tc>
        <w:tc>
          <w:tcPr>
            <w:tcW w:w="1247" w:type="dxa"/>
          </w:tcPr>
          <w:p w:rsidR="004B645E" w:rsidRDefault="004B645E">
            <w:pPr>
              <w:pStyle w:val="ConsPlusNormal"/>
              <w:jc w:val="center"/>
            </w:pPr>
            <w:r>
              <w:t>500,0</w:t>
            </w:r>
          </w:p>
        </w:tc>
        <w:tc>
          <w:tcPr>
            <w:tcW w:w="1247" w:type="dxa"/>
          </w:tcPr>
          <w:p w:rsidR="004B645E" w:rsidRDefault="004B645E">
            <w:pPr>
              <w:pStyle w:val="ConsPlusNormal"/>
              <w:jc w:val="center"/>
            </w:pPr>
            <w:r>
              <w:t>500,0</w:t>
            </w:r>
          </w:p>
        </w:tc>
        <w:tc>
          <w:tcPr>
            <w:tcW w:w="1247" w:type="dxa"/>
          </w:tcPr>
          <w:p w:rsidR="004B645E" w:rsidRDefault="004B645E">
            <w:pPr>
              <w:pStyle w:val="ConsPlusNormal"/>
              <w:jc w:val="center"/>
            </w:pPr>
            <w:r>
              <w:t>2420,0</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Всего по подпрограмме:</w:t>
            </w:r>
          </w:p>
        </w:tc>
        <w:tc>
          <w:tcPr>
            <w:tcW w:w="1247" w:type="dxa"/>
          </w:tcPr>
          <w:p w:rsidR="004B645E" w:rsidRDefault="004B645E">
            <w:pPr>
              <w:pStyle w:val="ConsPlusNormal"/>
              <w:jc w:val="center"/>
            </w:pPr>
            <w:r>
              <w:t>420,0</w:t>
            </w:r>
          </w:p>
        </w:tc>
        <w:tc>
          <w:tcPr>
            <w:tcW w:w="1247" w:type="dxa"/>
          </w:tcPr>
          <w:p w:rsidR="004B645E" w:rsidRDefault="004B645E">
            <w:pPr>
              <w:pStyle w:val="ConsPlusNormal"/>
              <w:jc w:val="center"/>
            </w:pPr>
            <w:r>
              <w:t>500,0</w:t>
            </w:r>
          </w:p>
        </w:tc>
        <w:tc>
          <w:tcPr>
            <w:tcW w:w="1247" w:type="dxa"/>
          </w:tcPr>
          <w:p w:rsidR="004B645E" w:rsidRDefault="004B645E">
            <w:pPr>
              <w:pStyle w:val="ConsPlusNormal"/>
              <w:jc w:val="center"/>
            </w:pPr>
            <w:r>
              <w:t>500,0</w:t>
            </w:r>
          </w:p>
        </w:tc>
        <w:tc>
          <w:tcPr>
            <w:tcW w:w="1247" w:type="dxa"/>
          </w:tcPr>
          <w:p w:rsidR="004B645E" w:rsidRDefault="004B645E">
            <w:pPr>
              <w:pStyle w:val="ConsPlusNormal"/>
              <w:jc w:val="center"/>
            </w:pPr>
            <w:r>
              <w:t>500,0</w:t>
            </w:r>
          </w:p>
        </w:tc>
        <w:tc>
          <w:tcPr>
            <w:tcW w:w="1247" w:type="dxa"/>
          </w:tcPr>
          <w:p w:rsidR="004B645E" w:rsidRDefault="004B645E">
            <w:pPr>
              <w:pStyle w:val="ConsPlusNormal"/>
              <w:jc w:val="center"/>
            </w:pPr>
            <w:r>
              <w:t>500,0</w:t>
            </w:r>
          </w:p>
        </w:tc>
        <w:tc>
          <w:tcPr>
            <w:tcW w:w="1247" w:type="dxa"/>
          </w:tcPr>
          <w:p w:rsidR="004B645E" w:rsidRDefault="004B645E">
            <w:pPr>
              <w:pStyle w:val="ConsPlusNormal"/>
              <w:jc w:val="center"/>
            </w:pPr>
            <w:r>
              <w:t>2420,0</w:t>
            </w:r>
          </w:p>
        </w:tc>
      </w:tr>
      <w:tr w:rsidR="004B645E">
        <w:tblPrEx>
          <w:tblBorders>
            <w:insideH w:val="single" w:sz="4" w:space="0" w:color="auto"/>
          </w:tblBorders>
        </w:tblPrEx>
        <w:tc>
          <w:tcPr>
            <w:tcW w:w="1928" w:type="dxa"/>
            <w:vMerge/>
            <w:tcBorders>
              <w:top w:val="nil"/>
            </w:tcBorders>
          </w:tcPr>
          <w:p w:rsidR="004B645E" w:rsidRDefault="004B645E"/>
        </w:tc>
        <w:tc>
          <w:tcPr>
            <w:tcW w:w="8786" w:type="dxa"/>
            <w:gridSpan w:val="7"/>
          </w:tcPr>
          <w:p w:rsidR="004B645E" w:rsidRDefault="004B645E">
            <w:pPr>
              <w:pStyle w:val="ConsPlusNormal"/>
            </w:pPr>
            <w:hyperlink w:anchor="P2854" w:history="1">
              <w:r>
                <w:rPr>
                  <w:color w:val="0000FF"/>
                </w:rPr>
                <w:t>Обеспечение</w:t>
              </w:r>
            </w:hyperlink>
            <w:r>
              <w:t xml:space="preserve"> реализации муниципальной программы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1928" w:type="dxa"/>
            <w:vMerge/>
            <w:tcBorders>
              <w:top w:val="nil"/>
            </w:tcBorders>
          </w:tcPr>
          <w:p w:rsidR="004B645E" w:rsidRDefault="004B645E"/>
        </w:tc>
        <w:tc>
          <w:tcPr>
            <w:tcW w:w="1304"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19272,2</w:t>
            </w:r>
          </w:p>
        </w:tc>
        <w:tc>
          <w:tcPr>
            <w:tcW w:w="1247" w:type="dxa"/>
          </w:tcPr>
          <w:p w:rsidR="004B645E" w:rsidRDefault="004B645E">
            <w:pPr>
              <w:pStyle w:val="ConsPlusNormal"/>
              <w:jc w:val="center"/>
            </w:pPr>
            <w:r>
              <w:t>19271,4</w:t>
            </w:r>
          </w:p>
        </w:tc>
        <w:tc>
          <w:tcPr>
            <w:tcW w:w="1247" w:type="dxa"/>
          </w:tcPr>
          <w:p w:rsidR="004B645E" w:rsidRDefault="004B645E">
            <w:pPr>
              <w:pStyle w:val="ConsPlusNormal"/>
              <w:jc w:val="center"/>
            </w:pPr>
            <w:r>
              <w:t>19271,4</w:t>
            </w:r>
          </w:p>
        </w:tc>
        <w:tc>
          <w:tcPr>
            <w:tcW w:w="1247" w:type="dxa"/>
          </w:tcPr>
          <w:p w:rsidR="004B645E" w:rsidRDefault="004B645E">
            <w:pPr>
              <w:pStyle w:val="ConsPlusNormal"/>
              <w:jc w:val="center"/>
            </w:pPr>
            <w:r>
              <w:t>19271,4</w:t>
            </w:r>
          </w:p>
        </w:tc>
        <w:tc>
          <w:tcPr>
            <w:tcW w:w="1247" w:type="dxa"/>
          </w:tcPr>
          <w:p w:rsidR="004B645E" w:rsidRDefault="004B645E">
            <w:pPr>
              <w:pStyle w:val="ConsPlusNormal"/>
              <w:jc w:val="center"/>
            </w:pPr>
            <w:r>
              <w:t>19271,4</w:t>
            </w:r>
          </w:p>
        </w:tc>
        <w:tc>
          <w:tcPr>
            <w:tcW w:w="1247" w:type="dxa"/>
          </w:tcPr>
          <w:p w:rsidR="004B645E" w:rsidRDefault="004B645E">
            <w:pPr>
              <w:pStyle w:val="ConsPlusNormal"/>
              <w:jc w:val="center"/>
            </w:pPr>
            <w:r>
              <w:t>96357,8</w:t>
            </w:r>
          </w:p>
        </w:tc>
      </w:tr>
      <w:tr w:rsidR="004B645E">
        <w:tc>
          <w:tcPr>
            <w:tcW w:w="1928" w:type="dxa"/>
            <w:tcBorders>
              <w:bottom w:val="nil"/>
            </w:tcBorders>
          </w:tcPr>
          <w:p w:rsidR="004B645E" w:rsidRDefault="004B645E">
            <w:pPr>
              <w:pStyle w:val="ConsPlusNormal"/>
            </w:pPr>
          </w:p>
        </w:tc>
        <w:tc>
          <w:tcPr>
            <w:tcW w:w="1304" w:type="dxa"/>
            <w:tcBorders>
              <w:bottom w:val="nil"/>
            </w:tcBorders>
          </w:tcPr>
          <w:p w:rsidR="004B645E" w:rsidRDefault="004B645E">
            <w:pPr>
              <w:pStyle w:val="ConsPlusNormal"/>
            </w:pPr>
            <w:r>
              <w:t>Всего по подпрограмме:</w:t>
            </w:r>
          </w:p>
        </w:tc>
        <w:tc>
          <w:tcPr>
            <w:tcW w:w="1247" w:type="dxa"/>
            <w:tcBorders>
              <w:bottom w:val="nil"/>
            </w:tcBorders>
          </w:tcPr>
          <w:p w:rsidR="004B645E" w:rsidRDefault="004B645E">
            <w:pPr>
              <w:pStyle w:val="ConsPlusNormal"/>
              <w:jc w:val="center"/>
            </w:pPr>
            <w:r>
              <w:t>19272,2</w:t>
            </w:r>
          </w:p>
        </w:tc>
        <w:tc>
          <w:tcPr>
            <w:tcW w:w="1247" w:type="dxa"/>
            <w:tcBorders>
              <w:bottom w:val="nil"/>
            </w:tcBorders>
          </w:tcPr>
          <w:p w:rsidR="004B645E" w:rsidRDefault="004B645E">
            <w:pPr>
              <w:pStyle w:val="ConsPlusNormal"/>
              <w:jc w:val="center"/>
            </w:pPr>
            <w:r>
              <w:t>19271,4</w:t>
            </w:r>
          </w:p>
        </w:tc>
        <w:tc>
          <w:tcPr>
            <w:tcW w:w="1247" w:type="dxa"/>
            <w:tcBorders>
              <w:bottom w:val="nil"/>
            </w:tcBorders>
          </w:tcPr>
          <w:p w:rsidR="004B645E" w:rsidRDefault="004B645E">
            <w:pPr>
              <w:pStyle w:val="ConsPlusNormal"/>
              <w:jc w:val="center"/>
            </w:pPr>
            <w:r>
              <w:t>19271,4</w:t>
            </w:r>
          </w:p>
        </w:tc>
        <w:tc>
          <w:tcPr>
            <w:tcW w:w="1247" w:type="dxa"/>
            <w:tcBorders>
              <w:bottom w:val="nil"/>
            </w:tcBorders>
          </w:tcPr>
          <w:p w:rsidR="004B645E" w:rsidRDefault="004B645E">
            <w:pPr>
              <w:pStyle w:val="ConsPlusNormal"/>
              <w:jc w:val="center"/>
            </w:pPr>
            <w:r>
              <w:t>19271,4</w:t>
            </w:r>
          </w:p>
        </w:tc>
        <w:tc>
          <w:tcPr>
            <w:tcW w:w="1247" w:type="dxa"/>
            <w:tcBorders>
              <w:bottom w:val="nil"/>
            </w:tcBorders>
          </w:tcPr>
          <w:p w:rsidR="004B645E" w:rsidRDefault="004B645E">
            <w:pPr>
              <w:pStyle w:val="ConsPlusNormal"/>
              <w:jc w:val="center"/>
            </w:pPr>
            <w:r>
              <w:t>19271,4</w:t>
            </w:r>
          </w:p>
        </w:tc>
        <w:tc>
          <w:tcPr>
            <w:tcW w:w="1247" w:type="dxa"/>
            <w:tcBorders>
              <w:bottom w:val="nil"/>
            </w:tcBorders>
          </w:tcPr>
          <w:p w:rsidR="004B645E" w:rsidRDefault="004B645E">
            <w:pPr>
              <w:pStyle w:val="ConsPlusNormal"/>
              <w:jc w:val="center"/>
            </w:pPr>
            <w:r>
              <w:t>96357,8</w:t>
            </w:r>
          </w:p>
        </w:tc>
      </w:tr>
      <w:tr w:rsidR="004B645E">
        <w:tc>
          <w:tcPr>
            <w:tcW w:w="10714" w:type="dxa"/>
            <w:gridSpan w:val="8"/>
            <w:tcBorders>
              <w:top w:val="nil"/>
            </w:tcBorders>
          </w:tcPr>
          <w:p w:rsidR="004B645E" w:rsidRDefault="004B645E">
            <w:pPr>
              <w:pStyle w:val="ConsPlusNormal"/>
              <w:jc w:val="both"/>
            </w:pPr>
            <w:r>
              <w:t xml:space="preserve">(в ред. </w:t>
            </w:r>
            <w:hyperlink r:id="rId15" w:history="1">
              <w:r>
                <w:rPr>
                  <w:color w:val="0000FF"/>
                </w:rPr>
                <w:t>постановления</w:t>
              </w:r>
            </w:hyperlink>
            <w:r>
              <w:t xml:space="preserve"> Администрации города Пскова от 06.05.2016 N 598)</w:t>
            </w:r>
          </w:p>
        </w:tc>
      </w:tr>
      <w:tr w:rsidR="004B645E">
        <w:tblPrEx>
          <w:tblBorders>
            <w:insideH w:val="single" w:sz="4" w:space="0" w:color="auto"/>
          </w:tblBorders>
        </w:tblPrEx>
        <w:tc>
          <w:tcPr>
            <w:tcW w:w="1928" w:type="dxa"/>
          </w:tcPr>
          <w:p w:rsidR="004B645E" w:rsidRDefault="004B645E">
            <w:pPr>
              <w:pStyle w:val="ConsPlusNormal"/>
              <w:jc w:val="center"/>
            </w:pPr>
            <w:r>
              <w:t>Ожидаемые результаты реализации программы</w:t>
            </w:r>
          </w:p>
        </w:tc>
        <w:tc>
          <w:tcPr>
            <w:tcW w:w="8786" w:type="dxa"/>
            <w:gridSpan w:val="7"/>
          </w:tcPr>
          <w:p w:rsidR="004B645E" w:rsidRDefault="004B645E">
            <w:pPr>
              <w:pStyle w:val="ConsPlusNormal"/>
              <w:jc w:val="both"/>
            </w:pPr>
            <w:r>
              <w:t>1.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4B645E" w:rsidRDefault="004B645E">
            <w:pPr>
              <w:pStyle w:val="ConsPlusNormal"/>
              <w:jc w:val="both"/>
            </w:pPr>
            <w:r>
              <w:t>2.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4B645E" w:rsidRDefault="004B645E">
            <w:pPr>
              <w:pStyle w:val="ConsPlusNormal"/>
              <w:jc w:val="both"/>
            </w:pPr>
            <w:r>
              <w:t>3. Увеличение доли детей в возрасте 5 - 18 лет, получающих услуги по дополнительному образованию в муниципальных образовательных учреждениях, от общей численности детей данной возрастной группы.</w:t>
            </w:r>
          </w:p>
          <w:p w:rsidR="004B645E" w:rsidRDefault="004B645E">
            <w:pPr>
              <w:pStyle w:val="ConsPlusNormal"/>
              <w:jc w:val="both"/>
            </w:pPr>
            <w:r>
              <w:t>4. Увеличение доли молодых людей в возрасте от 14 до 30 лет, вовлеченных в участие в добровольческой социально значимой деятельности, в мероприятия по патриотическому воспитанию, в проекты и программы в сфере поддержки талантливой молодежи.</w:t>
            </w:r>
          </w:p>
          <w:p w:rsidR="004B645E" w:rsidRDefault="004B645E">
            <w:pPr>
              <w:pStyle w:val="ConsPlusNormal"/>
              <w:jc w:val="both"/>
            </w:pPr>
            <w:r>
              <w:t>5.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jc w:val="center"/>
      </w:pPr>
      <w:r>
        <w:t>II. Характеристика текущего состояния</w:t>
      </w:r>
    </w:p>
    <w:p w:rsidR="004B645E" w:rsidRDefault="004B645E">
      <w:pPr>
        <w:pStyle w:val="ConsPlusNormal"/>
        <w:jc w:val="center"/>
      </w:pPr>
      <w:r>
        <w:t>сферы реализации муниципальной программы</w:t>
      </w:r>
    </w:p>
    <w:p w:rsidR="004B645E" w:rsidRDefault="004B645E">
      <w:pPr>
        <w:pStyle w:val="ConsPlusNormal"/>
        <w:jc w:val="both"/>
      </w:pPr>
    </w:p>
    <w:p w:rsidR="004B645E" w:rsidRDefault="004B645E">
      <w:pPr>
        <w:pStyle w:val="ConsPlusNormal"/>
        <w:pBdr>
          <w:top w:val="single" w:sz="6" w:space="0" w:color="auto"/>
        </w:pBdr>
        <w:spacing w:before="100" w:after="100"/>
        <w:jc w:val="both"/>
        <w:rPr>
          <w:sz w:val="2"/>
          <w:szCs w:val="2"/>
        </w:rPr>
      </w:pPr>
    </w:p>
    <w:p w:rsidR="004B645E" w:rsidRDefault="004B645E">
      <w:pPr>
        <w:pStyle w:val="ConsPlusNormal"/>
        <w:ind w:firstLine="540"/>
        <w:jc w:val="both"/>
      </w:pPr>
      <w:r>
        <w:rPr>
          <w:color w:val="0A2666"/>
        </w:rPr>
        <w:t>КонсультантПлюс: примечание.</w:t>
      </w:r>
    </w:p>
    <w:p w:rsidR="004B645E" w:rsidRDefault="004B645E">
      <w:pPr>
        <w:pStyle w:val="ConsPlusNormal"/>
        <w:ind w:firstLine="540"/>
        <w:jc w:val="both"/>
      </w:pPr>
      <w:r>
        <w:rPr>
          <w:color w:val="0A2666"/>
        </w:rPr>
        <w:t>В официальном тексте документа, видимо, допущена опечатка: Федеральный закон от 29.12.2012 имеет номер 273-ФЗ, а не 273.</w:t>
      </w:r>
    </w:p>
    <w:p w:rsidR="004B645E" w:rsidRDefault="004B645E">
      <w:pPr>
        <w:pStyle w:val="ConsPlusNormal"/>
        <w:pBdr>
          <w:top w:val="single" w:sz="6" w:space="0" w:color="auto"/>
        </w:pBdr>
        <w:spacing w:before="100" w:after="100"/>
        <w:jc w:val="both"/>
        <w:rPr>
          <w:sz w:val="2"/>
          <w:szCs w:val="2"/>
        </w:rPr>
      </w:pPr>
    </w:p>
    <w:p w:rsidR="004B645E" w:rsidRDefault="004B645E">
      <w:pPr>
        <w:pStyle w:val="ConsPlusNormal"/>
        <w:ind w:firstLine="540"/>
        <w:jc w:val="both"/>
      </w:pPr>
      <w:r>
        <w:t xml:space="preserve">Функционирование и развитие образовательной системы города осуществляется в условиях системных инновационных процессов, происходящих в России: реализации приоритетного национального проекта "Образование", национальной образовательной инициативы "Наша новая школа", Федеральным </w:t>
      </w:r>
      <w:hyperlink r:id="rId16" w:history="1">
        <w:r>
          <w:rPr>
            <w:color w:val="0000FF"/>
          </w:rPr>
          <w:t>законом</w:t>
        </w:r>
      </w:hyperlink>
      <w:r>
        <w:t xml:space="preserve"> от 29.12.2012 N 273 "Об образовании в РФ", ключевой идеей которых стало обеспечение высокого качества образования школьников.</w:t>
      </w:r>
    </w:p>
    <w:p w:rsidR="004B645E" w:rsidRDefault="004B645E">
      <w:pPr>
        <w:pStyle w:val="ConsPlusNormal"/>
        <w:ind w:firstLine="540"/>
        <w:jc w:val="both"/>
      </w:pPr>
      <w:r>
        <w:t>Приоритетным направлением деятельности системы образования муниципалитета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w:t>
      </w:r>
    </w:p>
    <w:p w:rsidR="004B645E" w:rsidRDefault="004B645E">
      <w:pPr>
        <w:pStyle w:val="ConsPlusNormal"/>
        <w:ind w:firstLine="540"/>
        <w:jc w:val="both"/>
      </w:pPr>
      <w:r>
        <w:t>Основными задачами стратегии развития дошкольного образования в городе Пскове являются:</w:t>
      </w:r>
    </w:p>
    <w:p w:rsidR="004B645E" w:rsidRDefault="004B645E">
      <w:pPr>
        <w:pStyle w:val="ConsPlusNormal"/>
        <w:ind w:firstLine="540"/>
        <w:jc w:val="both"/>
      </w:pPr>
      <w:r>
        <w:t>1) создание условий для получения общедоступного дошкольного образования, охраны жизни и укрепления здоровья детей;</w:t>
      </w:r>
    </w:p>
    <w:p w:rsidR="004B645E" w:rsidRDefault="004B645E">
      <w:pPr>
        <w:pStyle w:val="ConsPlusNormal"/>
        <w:ind w:firstLine="540"/>
        <w:jc w:val="both"/>
      </w:pPr>
      <w:r>
        <w:t>2) обеспечение введения новых федеральных государственных образовательных стандартов в дошкольные образовательные учреждения;</w:t>
      </w:r>
    </w:p>
    <w:p w:rsidR="004B645E" w:rsidRDefault="004B645E">
      <w:pPr>
        <w:pStyle w:val="ConsPlusNormal"/>
        <w:ind w:firstLine="540"/>
        <w:jc w:val="both"/>
      </w:pPr>
      <w:r>
        <w:t>3)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4B645E" w:rsidRDefault="004B645E">
      <w:pPr>
        <w:pStyle w:val="ConsPlusNormal"/>
        <w:ind w:firstLine="540"/>
        <w:jc w:val="both"/>
      </w:pPr>
      <w:r>
        <w:t>В городе в 2015 году более чем 9700 детям услуги дошкольного образования предоставляют 56 дошкольных образовательных учреждений общеразвивающего вида с различными приоритетами, реализующих основную общеобразовательную программу дошкольного образования. 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250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4B645E" w:rsidRDefault="004B645E">
      <w:pPr>
        <w:pStyle w:val="ConsPlusNormal"/>
        <w:ind w:firstLine="540"/>
        <w:jc w:val="both"/>
      </w:pPr>
      <w:r>
        <w:t xml:space="preserve">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w:t>
      </w:r>
      <w:r>
        <w:lastRenderedPageBreak/>
        <w:t>сады в первоочередном порядке. Охват дошкольным образованием детей от 3 до 7 лет в 2015 году составил 99%, от 1,5 до 3 лет - 5%.</w:t>
      </w:r>
    </w:p>
    <w:p w:rsidR="004B645E" w:rsidRDefault="004B645E">
      <w:pPr>
        <w:pStyle w:val="ConsPlusNormal"/>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4B645E" w:rsidRDefault="004B645E">
      <w:pPr>
        <w:pStyle w:val="ConsPlusNormal"/>
        <w:ind w:firstLine="540"/>
        <w:jc w:val="both"/>
      </w:pPr>
      <w:r>
        <w:t>- требуются дополнительные места для детей дошкольного возраста в детских садах;</w:t>
      </w:r>
    </w:p>
    <w:p w:rsidR="004B645E" w:rsidRDefault="004B645E">
      <w:pPr>
        <w:pStyle w:val="ConsPlusNormal"/>
        <w:ind w:firstLine="540"/>
        <w:jc w:val="both"/>
      </w:pPr>
      <w:r>
        <w:t>- продолжается отток педагогических кадров из муниципальных дошкольных образовательных учреждений;</w:t>
      </w:r>
    </w:p>
    <w:p w:rsidR="004B645E" w:rsidRDefault="004B645E">
      <w:pPr>
        <w:pStyle w:val="ConsPlusNormal"/>
        <w:ind w:firstLine="540"/>
        <w:jc w:val="both"/>
      </w:pPr>
      <w:r>
        <w:t>- дошкольные образовательные учреждения остро нуждаются в обновлении спортивного оборудования и инвентаря;</w:t>
      </w:r>
    </w:p>
    <w:p w:rsidR="004B645E" w:rsidRDefault="004B645E">
      <w:pPr>
        <w:pStyle w:val="ConsPlusNormal"/>
        <w:ind w:firstLine="540"/>
        <w:jc w:val="both"/>
      </w:pPr>
      <w:r>
        <w:t>- в медицинских кабинетах ощущается недостаток физиотерапевтического оборудования, медикаментов;</w:t>
      </w:r>
    </w:p>
    <w:p w:rsidR="004B645E" w:rsidRDefault="004B645E">
      <w:pPr>
        <w:pStyle w:val="ConsPlusNormal"/>
        <w:ind w:firstLine="540"/>
        <w:jc w:val="both"/>
      </w:pPr>
      <w:r>
        <w:t>- материально-техническая база ряда дошкольных образовательных учреждений не соответствует современным требованиям.</w:t>
      </w:r>
    </w:p>
    <w:p w:rsidR="004B645E" w:rsidRDefault="004B645E">
      <w:pPr>
        <w:pStyle w:val="ConsPlusNormal"/>
        <w:ind w:firstLine="540"/>
        <w:jc w:val="both"/>
      </w:pPr>
      <w:r>
        <w:t>То есть,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4B645E" w:rsidRDefault="004B645E">
      <w:pPr>
        <w:pStyle w:val="ConsPlusNormal"/>
        <w:ind w:firstLine="540"/>
        <w:jc w:val="both"/>
      </w:pPr>
      <w:r>
        <w:t>Совершенствуется структура и содержание основного общего образования.</w:t>
      </w:r>
    </w:p>
    <w:p w:rsidR="004B645E" w:rsidRDefault="004B645E">
      <w:pPr>
        <w:pStyle w:val="ConsPlusNormal"/>
        <w:ind w:firstLine="540"/>
        <w:jc w:val="both"/>
      </w:pPr>
      <w:r>
        <w:t>Основными задачами стратегии развития общего и дополнительного образования в городе Пскове являются:</w:t>
      </w:r>
    </w:p>
    <w:p w:rsidR="004B645E" w:rsidRDefault="004B645E">
      <w:pPr>
        <w:pStyle w:val="ConsPlusNormal"/>
        <w:ind w:firstLine="540"/>
        <w:jc w:val="both"/>
      </w:pPr>
      <w:r>
        <w:t>1. Приведение системы педагогического, методического и воспитательного сопровождения обучающихся в соответствие с требованием Федерального государственного образовательного стандарта (далее - ФГОС), повышение и укрепление кадрового потенциала образовательных учреждений.</w:t>
      </w:r>
    </w:p>
    <w:p w:rsidR="004B645E" w:rsidRDefault="004B645E">
      <w:pPr>
        <w:pStyle w:val="ConsPlusNormal"/>
        <w:ind w:firstLine="540"/>
        <w:jc w:val="both"/>
      </w:pPr>
      <w:r>
        <w:t>2. Обеспечение уровня соответствия требованиям ФГОС системы дополнительного образования для развития творческого потенциала воспитанников.</w:t>
      </w:r>
    </w:p>
    <w:p w:rsidR="004B645E" w:rsidRDefault="004B645E">
      <w:pPr>
        <w:pStyle w:val="ConsPlusNormal"/>
        <w:ind w:firstLine="540"/>
        <w:jc w:val="both"/>
      </w:pPr>
      <w:r>
        <w:t>3. Создание условий для расширения возможностей выбора индивидуальных образовательных траекторий в работе с одаренными детьми и талантливой молодежью, обеспечение системной работы образовательных учреждений по укреплению и сохранению здоровья детей, подготовка нормативно-правовой базы для обеспечения инклюзивного образования детей-инвалидов и детей с ограниченными возможностями здоровья.</w:t>
      </w:r>
    </w:p>
    <w:p w:rsidR="004B645E" w:rsidRDefault="004B645E">
      <w:pPr>
        <w:pStyle w:val="ConsPlusNormal"/>
        <w:ind w:firstLine="540"/>
        <w:jc w:val="both"/>
      </w:pPr>
      <w:r>
        <w:t xml:space="preserve">Важным показателем состояния системы образования является обеспечение доступности качественного образования и степень развития сети образовательных учреждений. Муниципальная система образования города Пскова имеет обширную разветвленную сеть, включающую в себя образовательные учреждения, соответствующие возрастным и индивидуальным особенностям детей, потребностям семьи и общества, а также удовлетворяющие конституционное право граждан на получение </w:t>
      </w:r>
      <w:r>
        <w:lastRenderedPageBreak/>
        <w:t>образования. В системе муниципального образования города Пскова 28 общеобразовательных учреждений, из них 9 лицеев, гимназий, педагогический комплекс, вечерняя школа, Центр образования "Подросток" и Центр психолого-педагогической реабилитации и коррекции.</w:t>
      </w:r>
    </w:p>
    <w:p w:rsidR="004B645E" w:rsidRDefault="004B645E">
      <w:pPr>
        <w:pStyle w:val="ConsPlusNormal"/>
        <w:ind w:firstLine="540"/>
        <w:jc w:val="both"/>
      </w:pPr>
      <w:r>
        <w:t>В сети школ, реализующих программу среднего (полного) общего образования, число школ с численностью обучающихся от 400 до 800 человек составляет 32% от числа общеобразовательных учреждений города; от 800 и выше обучающихся - 39,3% школ, от 200 до 400 обучающихся - 28,7%.</w:t>
      </w:r>
    </w:p>
    <w:p w:rsidR="004B645E" w:rsidRDefault="004B645E">
      <w:pPr>
        <w:pStyle w:val="ConsPlusNormal"/>
        <w:ind w:firstLine="540"/>
        <w:jc w:val="both"/>
      </w:pPr>
      <w:r>
        <w:t>В 2015 - 2016 учебном году численность обучающихся общеобразовательных учреждений города составила 21430 школьников, в том числе 663 обучающихся в вечерних школах. Современный этап развития экономики характеризуется высокой интеллектуализацией труда, что приводит к возрастанию потребностей в образовательных услугах. Развитие системы образования должно служить подъему экономики, как муниципалитета, так и страны в целом.</w:t>
      </w:r>
    </w:p>
    <w:p w:rsidR="004B645E" w:rsidRDefault="004B645E">
      <w:pPr>
        <w:pStyle w:val="ConsPlusNormal"/>
        <w:ind w:firstLine="540"/>
        <w:jc w:val="both"/>
      </w:pPr>
      <w:r>
        <w:t>Администрация города, Управление образования, администрации общеобразовательных учреждений придают наиважнейшее значение подготовке и проведению единых государственных экзаменов.</w:t>
      </w:r>
    </w:p>
    <w:p w:rsidR="004B645E" w:rsidRDefault="004B645E">
      <w:pPr>
        <w:pStyle w:val="ConsPlusNormal"/>
        <w:ind w:firstLine="540"/>
        <w:jc w:val="both"/>
      </w:pPr>
      <w:r>
        <w:t>В 2015 году государственную итоговую аттестацию в основной период прошли 1023 выпускника 11(12)-х классов. Из них - 1022 учащихся сдавали экзамены в форме и по материалам ЕГЭ, 1 учащийся, имея ограничение по здоровью, воспользовался правом пройти итоговую аттестацию в щадящем режиме (ГВЭ).</w:t>
      </w:r>
    </w:p>
    <w:p w:rsidR="004B645E" w:rsidRDefault="004B645E">
      <w:pPr>
        <w:pStyle w:val="ConsPlusNormal"/>
        <w:ind w:firstLine="540"/>
        <w:jc w:val="both"/>
      </w:pPr>
      <w:r>
        <w:t>Среди предметов по выбору в основной период наибольшее количество выпускников (638 человек) сдавали обществознание. Наиболее востребованными оказались также история России - 236 человек и физика - 236 учеников. Наименьшее количество участников зафиксировано на экзаменах по немецкому языку (13 человек) и французскому языку (2 человека).</w:t>
      </w:r>
    </w:p>
    <w:p w:rsidR="004B645E" w:rsidRDefault="004B645E">
      <w:pPr>
        <w:pStyle w:val="ConsPlusNormal"/>
        <w:ind w:firstLine="540"/>
        <w:jc w:val="both"/>
      </w:pPr>
      <w:r>
        <w:t>В 2015 году произошли очередные изменения в процедуре проведения ЕГЭ:</w:t>
      </w:r>
    </w:p>
    <w:p w:rsidR="004B645E" w:rsidRDefault="004B645E">
      <w:pPr>
        <w:pStyle w:val="ConsPlusNormal"/>
        <w:ind w:firstLine="540"/>
        <w:jc w:val="both"/>
      </w:pPr>
      <w:r>
        <w:t>- впервые в декабре 2015 г. выпускники писали итоговое сочинение, как условие допуска к итоговой аттестации;</w:t>
      </w:r>
    </w:p>
    <w:p w:rsidR="004B645E" w:rsidRDefault="004B645E">
      <w:pPr>
        <w:pStyle w:val="ConsPlusNormal"/>
        <w:ind w:firstLine="540"/>
        <w:jc w:val="both"/>
      </w:pPr>
      <w:r>
        <w:t>- учебный предмет "математика" был разделен на 2 уровня - базовый и профильный;</w:t>
      </w:r>
    </w:p>
    <w:p w:rsidR="004B645E" w:rsidRDefault="004B645E">
      <w:pPr>
        <w:pStyle w:val="ConsPlusNormal"/>
        <w:ind w:firstLine="540"/>
        <w:jc w:val="both"/>
      </w:pPr>
      <w:r>
        <w:t>- впервые была использована устная форма сдачи экзамена по иностранным языкам;</w:t>
      </w:r>
    </w:p>
    <w:p w:rsidR="004B645E" w:rsidRDefault="004B645E">
      <w:pPr>
        <w:pStyle w:val="ConsPlusNormal"/>
        <w:ind w:firstLine="540"/>
        <w:jc w:val="both"/>
      </w:pPr>
      <w:r>
        <w:t>- баллы по обязательным предметам (русскому языку и математике) разграничены - "для получения аттестата", "для поступления в вуз";</w:t>
      </w:r>
    </w:p>
    <w:p w:rsidR="004B645E" w:rsidRDefault="004B645E">
      <w:pPr>
        <w:pStyle w:val="ConsPlusNormal"/>
        <w:ind w:firstLine="540"/>
        <w:jc w:val="both"/>
      </w:pPr>
      <w:r>
        <w:t>- в 100% аудиторий пунктов проведения было установлено видеонаблюдение в режиме онлайн. Для сравнения - в 2014 году в режиме онлайн работали только 2 видеокамеры;</w:t>
      </w:r>
    </w:p>
    <w:p w:rsidR="004B645E" w:rsidRDefault="004B645E">
      <w:pPr>
        <w:pStyle w:val="ConsPlusNormal"/>
        <w:ind w:firstLine="540"/>
        <w:jc w:val="both"/>
      </w:pPr>
      <w:r>
        <w:t>- для осуществления досмотра выпускников на средства ППЭ были приобретены металлодетекторы;</w:t>
      </w:r>
    </w:p>
    <w:p w:rsidR="004B645E" w:rsidRDefault="004B645E">
      <w:pPr>
        <w:pStyle w:val="ConsPlusNormal"/>
        <w:ind w:firstLine="540"/>
        <w:jc w:val="both"/>
      </w:pPr>
      <w:r>
        <w:t xml:space="preserve">- в сентябре 2015 года были организованы экзамены для выпускников, </w:t>
      </w:r>
      <w:r>
        <w:lastRenderedPageBreak/>
        <w:t>получивших неудовлетворительные результаты в основной период ЕГЭ ("сентябрьские сроки").</w:t>
      </w:r>
    </w:p>
    <w:p w:rsidR="004B645E" w:rsidRDefault="004B645E">
      <w:pPr>
        <w:pStyle w:val="ConsPlusNormal"/>
        <w:ind w:firstLine="540"/>
        <w:jc w:val="both"/>
      </w:pPr>
      <w:r>
        <w:t>Следует отметить, что результаты единого государственного экзамена, сданного выпускниками школ города Пскова в 2015 году по 10 предметам из 14, выше соответствующих среднеобластных показателей.</w:t>
      </w:r>
    </w:p>
    <w:p w:rsidR="004B645E" w:rsidRDefault="004B645E">
      <w:pPr>
        <w:pStyle w:val="ConsPlusNormal"/>
        <w:ind w:firstLine="540"/>
        <w:jc w:val="both"/>
      </w:pPr>
      <w:r>
        <w:t>Успешнее других образовательных учреждений сдали экзамен по русскому языку выпускники следующих школ г. Пскова: МАОУ "Гуманитарный лицей", МБОУ "Псковский технический лицей", МБОУ "Псковская лингвистическая гимназия", "МБОУ "СОШ N 24 имени Л.И.Малякова", МБОУ "Естественно-математический лицей N 20".</w:t>
      </w:r>
    </w:p>
    <w:p w:rsidR="004B645E" w:rsidRDefault="004B645E">
      <w:pPr>
        <w:pStyle w:val="ConsPlusNormal"/>
        <w:ind w:firstLine="540"/>
        <w:jc w:val="both"/>
      </w:pPr>
      <w:r>
        <w:t>Важно отметить, что значение среднего балла по русскому языку в 2015 году является максимальным за весь период проведения ЕГЭ (67,9 б.), несмотря на изменение структуры экзаменационного теста, связанное с отменой заданий, предусматривающих выбор готового ответа. Несомненно, этот факт связан с введением с 2015 года итогового сочинения и более основательной подготовкой выпускников по русскому языку и литературе.</w:t>
      </w:r>
    </w:p>
    <w:p w:rsidR="004B645E" w:rsidRDefault="004B645E">
      <w:pPr>
        <w:pStyle w:val="ConsPlusNormal"/>
        <w:ind w:firstLine="540"/>
        <w:jc w:val="both"/>
      </w:pPr>
      <w:r>
        <w:t>С экзаменом по математике среди общеобразовательных учреждений лучше других справились выпускники МБОУ "Псковский технический лицей", МБОУ "Естественно-математический лицей N 20", "МБОУ "СОШ N 2", МБОУ "Многопрофильный правовой лицей N 8", МБОУ "ЦО ППК".</w:t>
      </w:r>
    </w:p>
    <w:p w:rsidR="004B645E" w:rsidRDefault="004B645E">
      <w:pPr>
        <w:pStyle w:val="ConsPlusNormal"/>
        <w:ind w:firstLine="540"/>
        <w:jc w:val="both"/>
      </w:pPr>
      <w:r>
        <w:t>К сожалению, средний балл по математике, составивший 44,5 балла, несколько снизился по сравнению с 2014 годом (46,8 б.).</w:t>
      </w:r>
    </w:p>
    <w:p w:rsidR="004B645E" w:rsidRDefault="004B645E">
      <w:pPr>
        <w:pStyle w:val="ConsPlusNormal"/>
        <w:ind w:firstLine="540"/>
        <w:jc w:val="both"/>
      </w:pPr>
      <w:r>
        <w:t>Уменьшение данного показателя, в первую очередь, связано с изменением условий сдачи ЕГЭ по математике в текущем году и увеличением значения минимального балла (в 2015 году в соответствии с решением Министерства образования математика разделена на базовый и профильный уровни. Проходной балл профильного уровня увеличен до 27 баллов; минимальный балл в 2014 составлял всего 20 баллов).</w:t>
      </w:r>
    </w:p>
    <w:p w:rsidR="004B645E" w:rsidRDefault="004B645E">
      <w:pPr>
        <w:pStyle w:val="ConsPlusNormal"/>
        <w:ind w:firstLine="540"/>
        <w:jc w:val="both"/>
      </w:pPr>
      <w:r>
        <w:t>Результаты выпускников 2015 года по базовой математике значительно лучше - средний показатель по городу, оценка "4", соответствует общероссийскому показателю (4) и превосходит среднеобластной показатель (3,8).</w:t>
      </w:r>
    </w:p>
    <w:p w:rsidR="004B645E" w:rsidRDefault="004B645E">
      <w:pPr>
        <w:pStyle w:val="ConsPlusNormal"/>
        <w:ind w:firstLine="540"/>
        <w:jc w:val="both"/>
      </w:pPr>
      <w:r>
        <w:t>В 2015 году максимальный балл по предметам смогли получить 6 выпускников (для сравнения: в 2014 году было 17 "стобалльников"), 206 выпускников (20,1% от общего числа участников экзаменов) имеют результаты свыше 90 баллов по различным предметам. В 2014 году этот показатель составлял 16%.</w:t>
      </w:r>
    </w:p>
    <w:p w:rsidR="004B645E" w:rsidRDefault="004B645E">
      <w:pPr>
        <w:pStyle w:val="ConsPlusNormal"/>
        <w:ind w:firstLine="540"/>
        <w:jc w:val="both"/>
      </w:pPr>
      <w:r>
        <w:t>В 2015 году, к сожалению, возросло количество выпускников, которые не преодолели минимальный порог и закончили обучение со справкой вместо аттестата (12 обучающихся в 2014 году, 35 обучающихся - в 2015 году). Увеличение доли выпускников, не получивших аттестат в 2015 году, так же, как снижение среднего балла по математике, связано, в первую очередь, с изменением условий сдачи ЕГЭ в текущем году (появление профильного уровня в математике) и увеличением до 27 б. значения минимального балла по профильной математике.</w:t>
      </w:r>
    </w:p>
    <w:p w:rsidR="004B645E" w:rsidRDefault="004B645E">
      <w:pPr>
        <w:pStyle w:val="ConsPlusNormal"/>
        <w:ind w:firstLine="540"/>
        <w:jc w:val="both"/>
      </w:pPr>
      <w:r>
        <w:t>Анализ мониторинга реализации инициативы Президента РФ "Наша новая школа" по направлению "Одаренные дети" в городе Пскове дает положительную динамику по следующим количественным показателям:</w:t>
      </w:r>
    </w:p>
    <w:p w:rsidR="004B645E" w:rsidRDefault="004B645E">
      <w:pPr>
        <w:pStyle w:val="ConsPlusNormal"/>
        <w:ind w:firstLine="540"/>
        <w:jc w:val="both"/>
      </w:pPr>
      <w:r>
        <w:t>- доля школьников, обучающихся по федеральным государственным образовательным стандартам, возросла с 33,76% до 52%;</w:t>
      </w:r>
    </w:p>
    <w:p w:rsidR="004B645E" w:rsidRDefault="004B645E">
      <w:pPr>
        <w:pStyle w:val="ConsPlusNormal"/>
        <w:ind w:firstLine="540"/>
        <w:jc w:val="both"/>
      </w:pPr>
      <w:r>
        <w:t>- 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составляет 75%;</w:t>
      </w:r>
    </w:p>
    <w:p w:rsidR="004B645E" w:rsidRDefault="004B645E">
      <w:pPr>
        <w:pStyle w:val="ConsPlusNormal"/>
        <w:ind w:firstLine="540"/>
        <w:jc w:val="both"/>
      </w:pPr>
      <w:r>
        <w:t>- увеличение доли обучающихся 7 - 11 классов общеобразовательных учреждений, участвующих в олимпиадном движении, до 45%;</w:t>
      </w:r>
    </w:p>
    <w:p w:rsidR="004B645E" w:rsidRDefault="004B645E">
      <w:pPr>
        <w:pStyle w:val="ConsPlusNormal"/>
        <w:ind w:firstLine="540"/>
        <w:jc w:val="both"/>
      </w:pPr>
      <w:r>
        <w:t>- увеличение доли обучающихся 7 - 11 классов общеобразовательных учреждений, охваченных системой дополнительного образования, до 76,2%;</w:t>
      </w:r>
    </w:p>
    <w:p w:rsidR="004B645E" w:rsidRDefault="004B645E">
      <w:pPr>
        <w:pStyle w:val="ConsPlusNormal"/>
        <w:ind w:firstLine="540"/>
        <w:jc w:val="both"/>
      </w:pPr>
      <w:r>
        <w:t>- рост доли обучающихся, занимающихся в очно-заочных и заочных (дистанционных) школах;</w:t>
      </w:r>
    </w:p>
    <w:p w:rsidR="004B645E" w:rsidRDefault="004B645E">
      <w:pPr>
        <w:pStyle w:val="ConsPlusNormal"/>
        <w:ind w:firstLine="540"/>
        <w:jc w:val="both"/>
      </w:pPr>
      <w:r>
        <w:t>- развитие процессов интеграции в системе общего и дополнительного образования, взаимодействия учреждений образования, культуры и спорта в вопросах работы с талантливой молодежью;</w:t>
      </w:r>
    </w:p>
    <w:p w:rsidR="004B645E" w:rsidRDefault="004B645E">
      <w:pPr>
        <w:pStyle w:val="ConsPlusNormal"/>
        <w:ind w:firstLine="540"/>
        <w:jc w:val="both"/>
      </w:pPr>
      <w:r>
        <w:t>- расширение возможности получать доступные качественные услуги дополнительного образования обучающихся по выбору.</w:t>
      </w:r>
    </w:p>
    <w:p w:rsidR="004B645E" w:rsidRDefault="004B645E">
      <w:pPr>
        <w:pStyle w:val="ConsPlusNormal"/>
        <w:ind w:firstLine="540"/>
        <w:jc w:val="both"/>
      </w:pPr>
      <w:r>
        <w:t>Во всех учреждениях проводится работа по укреплению учебно-материальной базы. В системе ведется работа по комплексной безопасности образовательных учреждений и оснащению медицинских кабинетов лицензионным оборудованием, оснащению школ учебным оборудованием и мебелью.</w:t>
      </w:r>
    </w:p>
    <w:p w:rsidR="004B645E" w:rsidRDefault="004B645E">
      <w:pPr>
        <w:pStyle w:val="ConsPlusNormal"/>
        <w:ind w:firstLine="540"/>
        <w:jc w:val="both"/>
      </w:pPr>
      <w:r>
        <w:t>Выраженными эффектами по развитию информационных технологий в образовательных учреждениях, выявленными в течение последних 5 лет, стали:</w:t>
      </w:r>
    </w:p>
    <w:p w:rsidR="004B645E" w:rsidRDefault="004B645E">
      <w:pPr>
        <w:pStyle w:val="ConsPlusNormal"/>
        <w:ind w:firstLine="540"/>
        <w:jc w:val="both"/>
      </w:pPr>
      <w:r>
        <w:t>- повышение доступности качественного образования;</w:t>
      </w:r>
    </w:p>
    <w:p w:rsidR="004B645E" w:rsidRDefault="004B645E">
      <w:pPr>
        <w:pStyle w:val="ConsPlusNormal"/>
        <w:ind w:firstLine="540"/>
        <w:jc w:val="both"/>
      </w:pPr>
      <w:r>
        <w:t>- создание благоприятных условий, стимулирующих оптимизацию сети образовательных учреждений;</w:t>
      </w:r>
    </w:p>
    <w:p w:rsidR="004B645E" w:rsidRDefault="004B645E">
      <w:pPr>
        <w:pStyle w:val="ConsPlusNormal"/>
        <w:ind w:firstLine="540"/>
        <w:jc w:val="both"/>
      </w:pPr>
      <w:r>
        <w:t>- повышение информационной безопасности общеобразовательных учреждений;</w:t>
      </w:r>
    </w:p>
    <w:p w:rsidR="004B645E" w:rsidRDefault="004B645E">
      <w:pPr>
        <w:pStyle w:val="ConsPlusNormal"/>
        <w:ind w:firstLine="540"/>
        <w:jc w:val="both"/>
      </w:pPr>
      <w:r>
        <w:t>- увеличение скорости доступа к информации в сети Интернет;</w:t>
      </w:r>
    </w:p>
    <w:p w:rsidR="004B645E" w:rsidRDefault="004B645E">
      <w:pPr>
        <w:pStyle w:val="ConsPlusNormal"/>
        <w:ind w:firstLine="540"/>
        <w:jc w:val="both"/>
      </w:pPr>
      <w:r>
        <w:t>- развитие системы предоставления муниципальных услуг в электронной форме (электронный журнал, электронный дневник, электронная запись ребенка в базу данных управления образования).</w:t>
      </w:r>
    </w:p>
    <w:p w:rsidR="004B645E" w:rsidRDefault="004B645E">
      <w:pPr>
        <w:pStyle w:val="ConsPlusNormal"/>
        <w:ind w:firstLine="540"/>
        <w:jc w:val="both"/>
      </w:pPr>
      <w:r>
        <w:t>Все вышеуказанное позволило в течение последних лет увеличить долю школьников, обучающихся в современных условиях.</w:t>
      </w:r>
    </w:p>
    <w:p w:rsidR="004B645E" w:rsidRDefault="004B645E">
      <w:pPr>
        <w:pStyle w:val="ConsPlusNormal"/>
        <w:ind w:firstLine="540"/>
        <w:jc w:val="both"/>
      </w:pPr>
      <w:r>
        <w:t>Школа сегодня особенно нуждается в учителе нового типа. Педагогические работники новой школы должны обладать профессиональными компетенциями, глубоко владеть психолого-педагогическими знаниями, понимать особенности развития школьников. На всех семинарах и конференциях руководителей и работников муниципальной сферы образования изучаются современные достижения педагогической науки и практики.</w:t>
      </w:r>
    </w:p>
    <w:p w:rsidR="004B645E" w:rsidRDefault="004B645E">
      <w:pPr>
        <w:pStyle w:val="ConsPlusNormal"/>
        <w:ind w:firstLine="540"/>
        <w:jc w:val="both"/>
      </w:pPr>
      <w:r>
        <w:t>Существенную роль в повышении престижа учительской профессии, росте профессионального мастерства педагогических работников, выявлении талантливых педагогов, их поддержке, выявлении и распространении продуктивного педагогического опыта наиболее эффективно работающих педагогов имеют проводимые на территории города конкурсы профессионального мастерства: "Учитель года", "Воспитатель года" и Всероссийского конкурса по поддержке лучших учителей в рамках приоритетного национального проекта "Образование".</w:t>
      </w:r>
    </w:p>
    <w:p w:rsidR="004B645E" w:rsidRDefault="004B645E">
      <w:pPr>
        <w:pStyle w:val="ConsPlusNormal"/>
        <w:ind w:firstLine="540"/>
        <w:jc w:val="both"/>
      </w:pPr>
      <w:r>
        <w:t>Региональная и муниципальная кадровая политика в области образования направлена на создание современных условий работы, на социальную и экономическую защищенность, развитие профессионального и личностного потенциала педагогических и руководящих кадров, развитие их инновационной активности с опорой на накопленный опыт и традиции.</w:t>
      </w:r>
    </w:p>
    <w:p w:rsidR="004B645E" w:rsidRDefault="004B645E">
      <w:pPr>
        <w:pStyle w:val="ConsPlusNormal"/>
        <w:ind w:firstLine="540"/>
        <w:jc w:val="both"/>
      </w:pPr>
      <w:r>
        <w:t>К наиболее значимым мерам поддержки относятся следующие:</w:t>
      </w:r>
    </w:p>
    <w:p w:rsidR="004B645E" w:rsidRDefault="004B645E">
      <w:pPr>
        <w:pStyle w:val="ConsPlusNormal"/>
        <w:ind w:firstLine="540"/>
        <w:jc w:val="both"/>
      </w:pPr>
      <w:r>
        <w:t>с 1 июня 2015 года в области введена новая система оплаты труда работников бюджетной сферы, которая позволила увеличить среднюю заработную плату в сфере образования. Эти меры позволили привлечь в сферу образования молодых специалистов, и в 2015 году к работе приступило 63 молодых квалифицированных педагога.</w:t>
      </w:r>
    </w:p>
    <w:p w:rsidR="004B645E" w:rsidRDefault="004B645E">
      <w:pPr>
        <w:pStyle w:val="ConsPlusNormal"/>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4B645E" w:rsidRDefault="004B645E">
      <w:pPr>
        <w:pStyle w:val="ConsPlusNormal"/>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4B645E" w:rsidRDefault="004B645E">
      <w:pPr>
        <w:pStyle w:val="ConsPlusNormal"/>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на федеральный государственный образовательный стандарт основного общего образования;</w:t>
      </w:r>
    </w:p>
    <w:p w:rsidR="004B645E" w:rsidRDefault="004B645E">
      <w:pPr>
        <w:pStyle w:val="ConsPlusNormal"/>
        <w:ind w:firstLine="540"/>
        <w:jc w:val="both"/>
      </w:pPr>
      <w:r>
        <w:t>- увеличение количества детей с проблемами здоровья;</w:t>
      </w:r>
    </w:p>
    <w:p w:rsidR="004B645E" w:rsidRDefault="004B645E">
      <w:pPr>
        <w:pStyle w:val="ConsPlusNormal"/>
        <w:ind w:firstLine="540"/>
        <w:jc w:val="both"/>
      </w:pPr>
      <w: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4B645E" w:rsidRDefault="004B645E">
      <w:pPr>
        <w:pStyle w:val="ConsPlusNormal"/>
        <w:ind w:firstLine="540"/>
        <w:jc w:val="both"/>
      </w:pPr>
      <w:r>
        <w:t>Из всего вышесказанного следует, что анализ результатов реализации образовательной политики в муниципалитете за последние годы наряду с позитивными базовыми достижениями позволяет выявить ключевые проблемы:</w:t>
      </w:r>
    </w:p>
    <w:p w:rsidR="004B645E" w:rsidRDefault="004B645E">
      <w:pPr>
        <w:pStyle w:val="ConsPlusNormal"/>
        <w:ind w:firstLine="540"/>
        <w:jc w:val="both"/>
      </w:pPr>
      <w:r>
        <w:t>а) ограниченное предложение услуг дошкольного образования, неразвитость системы поддержки раннего развития детей.</w:t>
      </w:r>
    </w:p>
    <w:p w:rsidR="004B645E" w:rsidRDefault="004B645E">
      <w:pPr>
        <w:pStyle w:val="ConsPlusNormal"/>
        <w:ind w:firstLine="540"/>
        <w:jc w:val="both"/>
      </w:pPr>
      <w:r>
        <w:t>б) недостаточная доступность качественных образовательных услуг общего образования.</w:t>
      </w:r>
    </w:p>
    <w:p w:rsidR="004B645E" w:rsidRDefault="004B645E">
      <w:pPr>
        <w:pStyle w:val="ConsPlusNormal"/>
        <w:ind w:firstLine="540"/>
        <w:jc w:val="both"/>
      </w:pPr>
      <w:r>
        <w:t>Причинами обострения данной проблемы являются:</w:t>
      </w:r>
    </w:p>
    <w:p w:rsidR="004B645E" w:rsidRDefault="004B645E">
      <w:pPr>
        <w:pStyle w:val="ConsPlusNormal"/>
        <w:ind w:firstLine="540"/>
        <w:jc w:val="both"/>
      </w:pPr>
      <w:r>
        <w:t>- дифференциация школ по уровню развития инфраструктуры, оснащения, укомплектованности профессиональными педагогическими кадрами;</w:t>
      </w:r>
    </w:p>
    <w:p w:rsidR="004B645E" w:rsidRDefault="004B645E">
      <w:pPr>
        <w:pStyle w:val="ConsPlusNormal"/>
        <w:ind w:firstLine="540"/>
        <w:jc w:val="both"/>
      </w:pPr>
      <w:r>
        <w:t>- отставание темпов процесса совершенствования условий предоставления образовательных услуг от темпов изменения содержания образования;</w:t>
      </w:r>
    </w:p>
    <w:p w:rsidR="004B645E" w:rsidRDefault="004B645E">
      <w:pPr>
        <w:pStyle w:val="ConsPlusNormal"/>
        <w:ind w:firstLine="540"/>
        <w:jc w:val="both"/>
      </w:pPr>
      <w:r>
        <w:t>- 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4B645E" w:rsidRDefault="004B645E">
      <w:pPr>
        <w:pStyle w:val="ConsPlusNormal"/>
        <w:ind w:firstLine="540"/>
        <w:jc w:val="both"/>
      </w:pPr>
      <w:r>
        <w:t>- продолжительный срок реализации институциональных реформ, комплексность процессов модернизации механизмов финансирования и управления;</w:t>
      </w:r>
    </w:p>
    <w:p w:rsidR="004B645E" w:rsidRDefault="004B645E">
      <w:pPr>
        <w:pStyle w:val="ConsPlusNormal"/>
        <w:ind w:firstLine="540"/>
        <w:jc w:val="both"/>
      </w:pPr>
      <w:r>
        <w:t>в) отсутствие сформированной системы непрерывного образования, подготовки и переподготовки профессиональных кадров, что вызвано "старением" педагогического корпуса; недостаточной мотивацией притока и закрепления молодых специалистов в системе образования; низкими темпами обновления системы повышения квалификации управленческих и педагогических кадров системы образования; невысоким спросом потребителей на педагогические специальности; отсутствием конкуренции на вакантные места в системе образования.</w:t>
      </w:r>
    </w:p>
    <w:p w:rsidR="004B645E" w:rsidRDefault="004B645E">
      <w:pPr>
        <w:pStyle w:val="ConsPlusNormal"/>
        <w:ind w:firstLine="540"/>
        <w:jc w:val="both"/>
      </w:pPr>
      <w:r>
        <w:t xml:space="preserve">Основные направления региональной образовательной политики, нацеленные на решение вышеуказанных проблем, связаны с общенациональными приоритетами, обозначенными в Бюджетном </w:t>
      </w:r>
      <w:hyperlink r:id="rId17" w:history="1">
        <w:r>
          <w:rPr>
            <w:color w:val="0000FF"/>
          </w:rPr>
          <w:t>послании</w:t>
        </w:r>
      </w:hyperlink>
      <w:r>
        <w:t xml:space="preserve">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hyperlink r:id="rId18" w:history="1">
        <w:r>
          <w:rPr>
            <w:color w:val="0000FF"/>
          </w:rPr>
          <w:t>Концепции</w:t>
        </w:r>
      </w:hyperlink>
      <w:r>
        <w:t xml:space="preserve"> долгосрочного социально-экономического развития Российской Федерации на период до 2020 года и </w:t>
      </w:r>
      <w:hyperlink r:id="rId19" w:history="1">
        <w:r>
          <w:rPr>
            <w:color w:val="0000FF"/>
          </w:rPr>
          <w:t>Стратегии</w:t>
        </w:r>
      </w:hyperlink>
      <w:r>
        <w:t xml:space="preserve"> развития города Пскова:</w:t>
      </w:r>
    </w:p>
    <w:p w:rsidR="004B645E" w:rsidRDefault="004B645E">
      <w:pPr>
        <w:pStyle w:val="ConsPlusNormal"/>
        <w:ind w:firstLine="540"/>
        <w:jc w:val="both"/>
      </w:pPr>
      <w:r>
        <w:t>а) обеспечение доступности дошкольных образовательных услуг детям от двух до семи лет за счет обеспеченности и своевременности финансирования мероприятий по строительству и капитальному ремонту муниципальных дошкольных образовательных учреждений (далее - МДОУ); эффективности использования свободных площадей, возможных для ввода дополнительных мест для детей дошкольной ступени образования; развития вариативных форм организации дошкольного образования, поддержки семей;</w:t>
      </w:r>
    </w:p>
    <w:p w:rsidR="004B645E" w:rsidRDefault="004B645E">
      <w:pPr>
        <w:pStyle w:val="ConsPlusNormal"/>
        <w:ind w:firstLine="540"/>
        <w:jc w:val="both"/>
      </w:pPr>
      <w:r>
        <w:t>б) повышение качества и доступности услуг общего образования посредством содействия созданию рациональной структуры образовательной сети города, учитывающий особенности географического и демографического характера; выравнивания дифференциации школ по развитию инфраструктуры, оснащению, укомплектованности профессиональными педагогическими кадрами; ускорения темпов процесса совершенствования условий предоставления образовательных услуг по отношению к темпам изменения содержания образования; совершенствования инфраструктуры интеграции детей со сложными дефектами в реальную социальную среду в рамках учебного процесса; пополнения системы дополнительного образования кадровыми и финансовыми ресурсами; интеграции основного и дополнительного образования; сокращения сроков реализации институциональных реформ, комплексности процессов модернизации механизмов финансирования и управления;</w:t>
      </w:r>
    </w:p>
    <w:p w:rsidR="004B645E" w:rsidRDefault="004B645E">
      <w:pPr>
        <w:pStyle w:val="ConsPlusNormal"/>
        <w:ind w:firstLine="540"/>
        <w:jc w:val="both"/>
      </w:pPr>
      <w:r>
        <w:t>в) создание системы непрерывного образования, подготовки и переподготовки профессиональных кадров за счет ускорения темпов обновления системы повышения квалификации управленческих, инженерно-педагогических кадров системы образования; улучшения условий для осуществления профессиональной деятельности учителей; повышения мотивации притока и закрепления молодых специалистов в системе образования;</w:t>
      </w:r>
    </w:p>
    <w:p w:rsidR="004B645E" w:rsidRDefault="004B645E">
      <w:pPr>
        <w:pStyle w:val="ConsPlusNormal"/>
        <w:ind w:firstLine="540"/>
        <w:jc w:val="both"/>
      </w:pPr>
      <w:r>
        <w:t>г)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муниципальных услуг; расширение самостоятельности учреждений; совершенствование системы оплаты труда; выявление и поддержка лидеров образования.</w:t>
      </w:r>
    </w:p>
    <w:p w:rsidR="004B645E" w:rsidRDefault="004B645E">
      <w:pPr>
        <w:pStyle w:val="ConsPlusNormal"/>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4B645E" w:rsidRDefault="004B645E">
      <w:pPr>
        <w:pStyle w:val="ConsPlusNormal"/>
        <w:ind w:firstLine="540"/>
        <w:jc w:val="both"/>
      </w:pPr>
      <w:r>
        <w:t>К группе значимых проблем молодежь относит:</w:t>
      </w:r>
    </w:p>
    <w:p w:rsidR="004B645E" w:rsidRDefault="004B645E">
      <w:pPr>
        <w:pStyle w:val="ConsPlusNormal"/>
        <w:ind w:firstLine="540"/>
        <w:jc w:val="both"/>
      </w:pPr>
      <w:r>
        <w:t>- распространенность настроений пассивности;</w:t>
      </w:r>
    </w:p>
    <w:p w:rsidR="004B645E" w:rsidRDefault="004B645E">
      <w:pPr>
        <w:pStyle w:val="ConsPlusNormal"/>
        <w:ind w:firstLine="540"/>
        <w:jc w:val="both"/>
      </w:pPr>
      <w:r>
        <w:t>- нехватку культурно-досуговых мероприятий;</w:t>
      </w:r>
    </w:p>
    <w:p w:rsidR="004B645E" w:rsidRDefault="004B645E">
      <w:pPr>
        <w:pStyle w:val="ConsPlusNormal"/>
        <w:ind w:firstLine="540"/>
        <w:jc w:val="both"/>
      </w:pPr>
      <w:r>
        <w:t>- недостаток возможностей влиять на решение властей.</w:t>
      </w:r>
    </w:p>
    <w:p w:rsidR="004B645E" w:rsidRDefault="004B645E">
      <w:pPr>
        <w:pStyle w:val="ConsPlusNormal"/>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4B645E" w:rsidRDefault="004B645E">
      <w:pPr>
        <w:pStyle w:val="ConsPlusNormal"/>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4B645E" w:rsidRDefault="004B645E">
      <w:pPr>
        <w:pStyle w:val="ConsPlusNormal"/>
        <w:ind w:firstLine="540"/>
        <w:jc w:val="both"/>
      </w:pPr>
      <w:r>
        <w:t>В реализации молодежной политики в городе Пскове достигнуты определенные положительные результаты.</w:t>
      </w:r>
    </w:p>
    <w:p w:rsidR="004B645E" w:rsidRDefault="004B645E">
      <w:pPr>
        <w:pStyle w:val="ConsPlusNormal"/>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4B645E" w:rsidRDefault="004B645E">
      <w:pPr>
        <w:pStyle w:val="ConsPlusNormal"/>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 С момента открытия Центром было проведено большое количество массовых городских мероприятий разнообразной направленности:</w:t>
      </w:r>
    </w:p>
    <w:p w:rsidR="004B645E" w:rsidRDefault="004B645E">
      <w:pPr>
        <w:pStyle w:val="ConsPlusNormal"/>
        <w:ind w:firstLine="540"/>
        <w:jc w:val="both"/>
      </w:pPr>
      <w:r>
        <w:t>- спортивно-оздоровительные мероприятия;</w:t>
      </w:r>
    </w:p>
    <w:p w:rsidR="004B645E" w:rsidRDefault="004B645E">
      <w:pPr>
        <w:pStyle w:val="ConsPlusNormal"/>
        <w:ind w:firstLine="540"/>
        <w:jc w:val="both"/>
      </w:pPr>
      <w:r>
        <w:t>- акции по благоустройству города Пскова;</w:t>
      </w:r>
    </w:p>
    <w:p w:rsidR="004B645E" w:rsidRDefault="004B645E">
      <w:pPr>
        <w:pStyle w:val="ConsPlusNormal"/>
        <w:ind w:firstLine="540"/>
        <w:jc w:val="both"/>
      </w:pPr>
      <w:r>
        <w:t>- мероприятия Молодежной Ганзы;</w:t>
      </w:r>
    </w:p>
    <w:p w:rsidR="004B645E" w:rsidRDefault="004B645E">
      <w:pPr>
        <w:pStyle w:val="ConsPlusNormal"/>
        <w:ind w:firstLine="540"/>
        <w:jc w:val="both"/>
      </w:pPr>
      <w:r>
        <w:t>- мероприятия по трудоустройству несовершеннолетних и молодежи;</w:t>
      </w:r>
    </w:p>
    <w:p w:rsidR="004B645E" w:rsidRDefault="004B645E">
      <w:pPr>
        <w:pStyle w:val="ConsPlusNormal"/>
        <w:ind w:firstLine="540"/>
        <w:jc w:val="both"/>
      </w:pPr>
      <w:r>
        <w:t>- мероприятия по организации досуга и реализации молодежных инициатив.</w:t>
      </w:r>
    </w:p>
    <w:p w:rsidR="004B645E" w:rsidRDefault="004B645E">
      <w:pPr>
        <w:pStyle w:val="ConsPlusNormal"/>
        <w:ind w:firstLine="540"/>
        <w:jc w:val="both"/>
      </w:pPr>
      <w:r>
        <w:t>Общая деятельность "Псковского городского молодежного центра" охватывает свыше 10 тысяч молодых людей.</w:t>
      </w:r>
    </w:p>
    <w:p w:rsidR="004B645E" w:rsidRDefault="004B645E">
      <w:pPr>
        <w:pStyle w:val="ConsPlusNormal"/>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4B645E" w:rsidRDefault="004B645E">
      <w:pPr>
        <w:pStyle w:val="ConsPlusNormal"/>
        <w:ind w:firstLine="540"/>
        <w:jc w:val="both"/>
      </w:pPr>
      <w:r>
        <w:t xml:space="preserve">Одной из целей развития города Пскова в рамках приоритета "Благополучный город" в соответствии со </w:t>
      </w:r>
      <w:hyperlink r:id="rId20"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4B645E" w:rsidRDefault="004B645E">
      <w:pPr>
        <w:pStyle w:val="ConsPlusNormal"/>
        <w:ind w:firstLine="540"/>
        <w:jc w:val="both"/>
      </w:pPr>
      <w:r>
        <w:t xml:space="preserve">Принятие </w:t>
      </w:r>
      <w:hyperlink w:anchor="P2186" w:history="1">
        <w:r>
          <w:rPr>
            <w:color w:val="0000FF"/>
          </w:rPr>
          <w:t>подпрограммы</w:t>
        </w:r>
      </w:hyperlink>
      <w:r>
        <w:t xml:space="preserve"> "Молодежь города Пскова"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4B645E" w:rsidRDefault="004B645E">
      <w:pPr>
        <w:pStyle w:val="ConsPlusNormal"/>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4B645E" w:rsidRDefault="004B645E">
      <w:pPr>
        <w:pStyle w:val="ConsPlusNormal"/>
        <w:ind w:firstLine="540"/>
        <w:jc w:val="both"/>
      </w:pPr>
      <w:r>
        <w:t>В городе Пскове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4B645E" w:rsidRDefault="004B645E">
      <w:pPr>
        <w:pStyle w:val="ConsPlusNormal"/>
        <w:ind w:firstLine="540"/>
        <w:jc w:val="both"/>
      </w:pPr>
      <w:r>
        <w:t>- мероприятия, посвященные Дню Победы, освобождению города от немецко-фашистских захватчиков, памяти подвига десантников 6-й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4B645E" w:rsidRDefault="004B645E">
      <w:pPr>
        <w:pStyle w:val="ConsPlusNormal"/>
        <w:ind w:firstLine="540"/>
        <w:jc w:val="both"/>
      </w:pPr>
      <w:r>
        <w:t>- проведение праздников, приуроченных к Дням воинской славы, связанных с многовековой ратной историей города Пскова;</w:t>
      </w:r>
    </w:p>
    <w:p w:rsidR="004B645E" w:rsidRDefault="004B645E">
      <w:pPr>
        <w:pStyle w:val="ConsPlusNormal"/>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4B645E" w:rsidRDefault="004B645E">
      <w:pPr>
        <w:pStyle w:val="ConsPlusNormal"/>
        <w:ind w:firstLine="540"/>
        <w:jc w:val="both"/>
      </w:pPr>
      <w: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4B645E" w:rsidRDefault="004B645E">
      <w:pPr>
        <w:pStyle w:val="ConsPlusNormal"/>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4B645E" w:rsidRDefault="004B645E">
      <w:pPr>
        <w:pStyle w:val="ConsPlusNormal"/>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w:t>
      </w:r>
    </w:p>
    <w:p w:rsidR="004B645E" w:rsidRDefault="004B645E">
      <w:pPr>
        <w:pStyle w:val="ConsPlusNormal"/>
        <w:ind w:firstLine="540"/>
        <w:jc w:val="both"/>
      </w:pPr>
      <w:r>
        <w:t>Несмотря на это, для состояния системы патриотического воспитания молодежи города Пскова характерен ряд проблем, главными из которых являются:</w:t>
      </w:r>
    </w:p>
    <w:p w:rsidR="004B645E" w:rsidRDefault="004B645E">
      <w:pPr>
        <w:pStyle w:val="ConsPlusNormal"/>
        <w:ind w:firstLine="540"/>
        <w:jc w:val="both"/>
      </w:pPr>
      <w:r>
        <w:t>- недостаточный уровень социальной активности молодежи города Пскова,</w:t>
      </w:r>
    </w:p>
    <w:p w:rsidR="004B645E" w:rsidRDefault="004B645E">
      <w:pPr>
        <w:pStyle w:val="ConsPlusNormal"/>
        <w:ind w:firstLine="540"/>
        <w:jc w:val="both"/>
      </w:pPr>
      <w:r>
        <w:t>- использование традиционных, не адаптированных к современным условиям форм патриотического воспитания молодежи в городе Пскове.</w:t>
      </w:r>
    </w:p>
    <w:p w:rsidR="004B645E" w:rsidRDefault="004B645E">
      <w:pPr>
        <w:pStyle w:val="ConsPlusNormal"/>
        <w:ind w:firstLine="540"/>
        <w:jc w:val="both"/>
      </w:pPr>
      <w:r>
        <w:t>Подпрограмма патриотического воспитания молодежи в городе Пскове позволит создать необходимые условия:</w:t>
      </w:r>
    </w:p>
    <w:p w:rsidR="004B645E" w:rsidRDefault="004B645E">
      <w:pPr>
        <w:pStyle w:val="ConsPlusNormal"/>
        <w:ind w:firstLine="540"/>
        <w:jc w:val="both"/>
      </w:pPr>
      <w:r>
        <w:t>- для формирования и развития социально значимых ценностей, гражданственности и патриотизма молодежи;</w:t>
      </w:r>
    </w:p>
    <w:p w:rsidR="004B645E" w:rsidRDefault="004B645E">
      <w:pPr>
        <w:pStyle w:val="ConsPlusNormal"/>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4B645E" w:rsidRDefault="004B645E">
      <w:pPr>
        <w:pStyle w:val="ConsPlusNormal"/>
        <w:ind w:firstLine="540"/>
        <w:jc w:val="both"/>
      </w:pPr>
      <w:r>
        <w:t>В ходе реализации программы могут возникнуть следующие группы рисков:</w:t>
      </w:r>
    </w:p>
    <w:p w:rsidR="004B645E" w:rsidRDefault="004B645E">
      <w:pPr>
        <w:pStyle w:val="ConsPlusNormal"/>
        <w:ind w:firstLine="540"/>
        <w:jc w:val="both"/>
      </w:pPr>
      <w:r>
        <w:t>1. Внешние финансово-экономические риски:</w:t>
      </w:r>
    </w:p>
    <w:p w:rsidR="004B645E" w:rsidRDefault="004B645E">
      <w:pPr>
        <w:pStyle w:val="ConsPlusNormal"/>
        <w:ind w:firstLine="540"/>
        <w:jc w:val="both"/>
      </w:pPr>
      <w:r>
        <w:t>- сокращение в ходе реализации программы предусмотренных объемов бюджетных средств, что потребует внесения изменений в программу, пересмотра целевых значений показателей и, возможно, отказа от реализации отдельных мероприятий;</w:t>
      </w:r>
    </w:p>
    <w:p w:rsidR="004B645E" w:rsidRDefault="004B645E">
      <w:pPr>
        <w:pStyle w:val="ConsPlusNormal"/>
        <w:ind w:firstLine="540"/>
        <w:jc w:val="both"/>
      </w:pPr>
      <w:r>
        <w:t>- несовпадение формата и структуры программы как планового документа с годовым отчетом и докладом на отчетную дату о ходе реализации и оценке эффективности приведет к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p>
    <w:p w:rsidR="004B645E" w:rsidRDefault="004B645E">
      <w:pPr>
        <w:pStyle w:val="ConsPlusNormal"/>
        <w:ind w:firstLine="540"/>
        <w:jc w:val="both"/>
      </w:pPr>
      <w:r>
        <w:t>- возможная потеря с течением времени значимости отдельных мероприятий.</w:t>
      </w:r>
    </w:p>
    <w:p w:rsidR="004B645E" w:rsidRDefault="004B645E">
      <w:pPr>
        <w:pStyle w:val="ConsPlusNormal"/>
        <w:ind w:firstLine="540"/>
        <w:jc w:val="both"/>
      </w:pPr>
      <w:r>
        <w:t>2. Внешние социальные риски:</w:t>
      </w:r>
    </w:p>
    <w:p w:rsidR="004B645E" w:rsidRDefault="004B645E">
      <w:pPr>
        <w:pStyle w:val="ConsPlusNormal"/>
        <w:ind w:firstLine="540"/>
        <w:jc w:val="both"/>
      </w:pPr>
      <w:r>
        <w:t>- в условиях модернизации образования усиливается состояние неопределенности, что становится фактором средового риска. Это весьма болезненно отражается на росте социального расслоения в молодежной среде;</w:t>
      </w:r>
    </w:p>
    <w:p w:rsidR="004B645E" w:rsidRDefault="004B645E">
      <w:pPr>
        <w:pStyle w:val="ConsPlusNormal"/>
        <w:ind w:firstLine="540"/>
        <w:jc w:val="both"/>
      </w:pPr>
      <w:r>
        <w:t>- постоянно изменяющиеся социальные условия требуют дифференцированного подхода к организации воспитания различных категорий детей и юношества.</w:t>
      </w:r>
    </w:p>
    <w:p w:rsidR="004B645E" w:rsidRDefault="004B645E">
      <w:pPr>
        <w:pStyle w:val="ConsPlusNormal"/>
        <w:ind w:firstLine="540"/>
        <w:jc w:val="both"/>
      </w:pPr>
      <w:r>
        <w:t>3. Внутренние риски:</w:t>
      </w:r>
    </w:p>
    <w:p w:rsidR="004B645E" w:rsidRDefault="004B645E">
      <w:pPr>
        <w:pStyle w:val="ConsPlusNormal"/>
        <w:ind w:firstLine="540"/>
        <w:jc w:val="both"/>
      </w:pPr>
      <w:r>
        <w:t>- неэффективность организации и управления процессом реализации мероприятий программы;</w:t>
      </w:r>
    </w:p>
    <w:p w:rsidR="004B645E" w:rsidRDefault="004B645E">
      <w:pPr>
        <w:pStyle w:val="ConsPlusNormal"/>
        <w:ind w:firstLine="540"/>
        <w:jc w:val="both"/>
      </w:pPr>
      <w:r>
        <w:t>- низкая эффективность использования бюджетных средств;</w:t>
      </w:r>
    </w:p>
    <w:p w:rsidR="004B645E" w:rsidRDefault="004B645E">
      <w:pPr>
        <w:pStyle w:val="ConsPlusNormal"/>
        <w:ind w:firstLine="540"/>
        <w:jc w:val="both"/>
      </w:pPr>
      <w:r>
        <w:t>- недостаточный уровень исполнительской дисциплины сотрудников.</w:t>
      </w:r>
    </w:p>
    <w:p w:rsidR="004B645E" w:rsidRDefault="004B645E">
      <w:pPr>
        <w:pStyle w:val="ConsPlusNormal"/>
        <w:ind w:firstLine="540"/>
        <w:jc w:val="both"/>
      </w:pPr>
      <w:r>
        <w:t>Меры управления внешними финансово-экономическими рисками:</w:t>
      </w:r>
    </w:p>
    <w:p w:rsidR="004B645E" w:rsidRDefault="004B645E">
      <w:pPr>
        <w:pStyle w:val="ConsPlusNormal"/>
        <w:ind w:firstLine="540"/>
        <w:jc w:val="both"/>
      </w:pPr>
      <w:r>
        <w:t>- проведение комплексного анализа внешней и внутренней сред исполнения программы с дальнейшим пересмотром критериев оценки и отбора ее мероприятий;</w:t>
      </w:r>
    </w:p>
    <w:p w:rsidR="004B645E" w:rsidRDefault="004B645E">
      <w:pPr>
        <w:pStyle w:val="ConsPlusNormal"/>
        <w:ind w:firstLine="540"/>
        <w:jc w:val="both"/>
      </w:pPr>
      <w:r>
        <w:t>- совершенствование механизма реализации программы исходя из изменений внутренней и внешней сред;</w:t>
      </w:r>
    </w:p>
    <w:p w:rsidR="004B645E" w:rsidRDefault="004B645E">
      <w:pPr>
        <w:pStyle w:val="ConsPlusNormal"/>
        <w:ind w:firstLine="540"/>
        <w:jc w:val="both"/>
      </w:pPr>
      <w:r>
        <w:t>- оперативное реагирование и внесение изменений в программу, нивелирующие или снижающие воздействие негативных факторов выполнения целевых показателей программы.</w:t>
      </w:r>
    </w:p>
    <w:p w:rsidR="004B645E" w:rsidRDefault="004B645E">
      <w:pPr>
        <w:pStyle w:val="ConsPlusNormal"/>
        <w:ind w:firstLine="540"/>
        <w:jc w:val="both"/>
      </w:pPr>
      <w:r>
        <w:t>Меры управления внутренними рисками:</w:t>
      </w:r>
    </w:p>
    <w:p w:rsidR="004B645E" w:rsidRDefault="004B645E">
      <w:pPr>
        <w:pStyle w:val="ConsPlusNormal"/>
        <w:ind w:firstLine="540"/>
        <w:jc w:val="both"/>
      </w:pPr>
      <w:r>
        <w:t>- 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4B645E" w:rsidRDefault="004B645E">
      <w:pPr>
        <w:pStyle w:val="ConsPlusNormal"/>
        <w:ind w:firstLine="540"/>
        <w:jc w:val="both"/>
      </w:pPr>
      <w:r>
        <w:t>- проведение регулярной оценки результативности и эффективности реализации программы;</w:t>
      </w:r>
    </w:p>
    <w:p w:rsidR="004B645E" w:rsidRDefault="004B645E">
      <w:pPr>
        <w:pStyle w:val="ConsPlusNormal"/>
        <w:ind w:firstLine="540"/>
        <w:jc w:val="both"/>
      </w:pPr>
      <w:r>
        <w:t>- снижение неопределенности в результатах за счет управления рисками и анализа возможных сценариев развития ситуации;</w:t>
      </w:r>
    </w:p>
    <w:p w:rsidR="004B645E" w:rsidRDefault="004B645E">
      <w:pPr>
        <w:pStyle w:val="ConsPlusNormal"/>
        <w:ind w:firstLine="540"/>
        <w:jc w:val="both"/>
      </w:pPr>
      <w:r>
        <w:t>- повышение качества результатов за счет предоставления полных материалов аудиторам и экспертам, а также выполнения регламентных процедур по контролю качества как итоговых, так и промежуточных результатов работ;</w:t>
      </w:r>
    </w:p>
    <w:p w:rsidR="004B645E" w:rsidRDefault="004B645E">
      <w:pPr>
        <w:pStyle w:val="ConsPlusNormal"/>
        <w:ind w:firstLine="540"/>
        <w:jc w:val="both"/>
      </w:pPr>
      <w:r>
        <w:t>- снижение влияния "человеческого фактора" за счет обезличивания и унификации процессов в жизненном цикле программы;</w:t>
      </w:r>
    </w:p>
    <w:p w:rsidR="004B645E" w:rsidRDefault="004B645E">
      <w:pPr>
        <w:pStyle w:val="ConsPlusNormal"/>
        <w:ind w:firstLine="540"/>
        <w:jc w:val="both"/>
      </w:pPr>
      <w:r>
        <w:t>- контроль и оперативное управление ходом выполнения программы и отдельных проектов за счет использования инструментов планирования, контроля, анализа и результатов.</w:t>
      </w:r>
    </w:p>
    <w:p w:rsidR="004B645E" w:rsidRDefault="004B645E">
      <w:pPr>
        <w:pStyle w:val="ConsPlusNormal"/>
        <w:ind w:firstLine="540"/>
        <w:jc w:val="both"/>
      </w:pPr>
      <w:r>
        <w:t>Таким образом, из вышеперечисленных рисков наибольшее отрицательное влияние на реализацию программы может оказать возникновение финансовых и непредвиденных рисков.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4B645E" w:rsidRDefault="004B645E">
      <w:pPr>
        <w:pStyle w:val="ConsPlusNormal"/>
        <w:jc w:val="both"/>
      </w:pPr>
    </w:p>
    <w:p w:rsidR="004B645E" w:rsidRDefault="004B645E">
      <w:pPr>
        <w:pStyle w:val="ConsPlusNormal"/>
        <w:jc w:val="center"/>
      </w:pPr>
      <w:r>
        <w:t>III. Приоритеты муниципальной политики</w:t>
      </w:r>
    </w:p>
    <w:p w:rsidR="004B645E" w:rsidRDefault="004B645E">
      <w:pPr>
        <w:pStyle w:val="ConsPlusNormal"/>
        <w:jc w:val="center"/>
      </w:pPr>
      <w:r>
        <w:t>в сфере реализации муниципальной программы</w:t>
      </w:r>
    </w:p>
    <w:p w:rsidR="004B645E" w:rsidRDefault="004B645E">
      <w:pPr>
        <w:pStyle w:val="ConsPlusNormal"/>
        <w:jc w:val="both"/>
      </w:pPr>
    </w:p>
    <w:p w:rsidR="004B645E" w:rsidRDefault="004B645E">
      <w:pPr>
        <w:pStyle w:val="ConsPlusNormal"/>
        <w:ind w:firstLine="540"/>
        <w:jc w:val="both"/>
      </w:pPr>
      <w:r>
        <w:t xml:space="preserve">Основные направления муниципальной образовательной политики, нацеленные на решение вышеуказанных проблем, связаны с общенациональными приоритетами, обозначенными в </w:t>
      </w:r>
      <w:hyperlink r:id="rId21" w:history="1">
        <w:r>
          <w:rPr>
            <w:color w:val="0000FF"/>
          </w:rPr>
          <w:t>Концепции</w:t>
        </w:r>
      </w:hyperlink>
      <w:r>
        <w:t xml:space="preserve"> долгосрочного социально-экономического развития Российской Федерации на период до 2020 года, государственной </w:t>
      </w:r>
      <w:hyperlink r:id="rId22" w:history="1">
        <w:r>
          <w:rPr>
            <w:color w:val="0000FF"/>
          </w:rPr>
          <w:t>программе</w:t>
        </w:r>
      </w:hyperlink>
      <w:r>
        <w:t xml:space="preserve"> Псковской области "Развитие образования и повышение эффективности реализации молодежной политики на 2014 - 2020 годы" и </w:t>
      </w:r>
      <w:hyperlink r:id="rId23" w:history="1">
        <w:r>
          <w:rPr>
            <w:color w:val="0000FF"/>
          </w:rPr>
          <w:t>Стратегии</w:t>
        </w:r>
      </w:hyperlink>
      <w:r>
        <w:t xml:space="preserve"> развития города Пскова:</w:t>
      </w:r>
    </w:p>
    <w:p w:rsidR="004B645E" w:rsidRDefault="004B645E">
      <w:pPr>
        <w:pStyle w:val="ConsPlusNormal"/>
        <w:ind w:firstLine="540"/>
        <w:jc w:val="both"/>
      </w:pPr>
      <w:r>
        <w:t>а) ускорение решения задачи доступности мест в дошкольных образовательных учреждениях детям от двух до семи лет;</w:t>
      </w:r>
    </w:p>
    <w:p w:rsidR="004B645E" w:rsidRDefault="004B645E">
      <w:pPr>
        <w:pStyle w:val="ConsPlusNormal"/>
        <w:ind w:firstLine="540"/>
        <w:jc w:val="both"/>
      </w:pPr>
      <w:r>
        <w:t>б) внедрение новых механизмов оказания и финансового обеспечения муниципальных услуг, повышение их доступности и качества;</w:t>
      </w:r>
    </w:p>
    <w:p w:rsidR="004B645E" w:rsidRDefault="004B645E">
      <w:pPr>
        <w:pStyle w:val="ConsPlusNormal"/>
        <w:ind w:firstLine="540"/>
        <w:jc w:val="both"/>
      </w:pPr>
      <w:r>
        <w:t>в) переход к компетентностно-ориентированной модели образования в средней и старшей школе, формирование гибкой системы поиска и поддержки одаренных детей;</w:t>
      </w:r>
    </w:p>
    <w:p w:rsidR="004B645E" w:rsidRDefault="004B645E">
      <w:pPr>
        <w:pStyle w:val="ConsPlusNormal"/>
        <w:ind w:firstLine="540"/>
        <w:jc w:val="both"/>
      </w:pPr>
      <w: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w:t>
      </w:r>
    </w:p>
    <w:p w:rsidR="004B645E" w:rsidRDefault="004B645E">
      <w:pPr>
        <w:pStyle w:val="ConsPlusNormal"/>
        <w:ind w:firstLine="540"/>
        <w:jc w:val="both"/>
      </w:pPr>
      <w:r>
        <w:t>д) формирование нового поколения учителей, готовых к творческому решению новых задач;</w:t>
      </w:r>
    </w:p>
    <w:p w:rsidR="004B645E" w:rsidRDefault="004B645E">
      <w:pPr>
        <w:pStyle w:val="ConsPlusNormal"/>
        <w:ind w:firstLine="540"/>
        <w:jc w:val="both"/>
      </w:pPr>
      <w:r>
        <w:t>е) обеспечение условий для осуществления профессиональной деятельности учителей, повышения уровня профессионального мастерства;</w:t>
      </w:r>
    </w:p>
    <w:p w:rsidR="004B645E" w:rsidRDefault="004B645E">
      <w:pPr>
        <w:pStyle w:val="ConsPlusNormal"/>
        <w:ind w:firstLine="540"/>
        <w:jc w:val="both"/>
      </w:pPr>
      <w:r>
        <w:t>ж) стимулирование инновационного развития системы образования;</w:t>
      </w:r>
    </w:p>
    <w:p w:rsidR="004B645E" w:rsidRDefault="004B645E">
      <w:pPr>
        <w:pStyle w:val="ConsPlusNormal"/>
        <w:ind w:firstLine="540"/>
        <w:jc w:val="both"/>
      </w:pPr>
      <w:r>
        <w:t>з) расширение самостоятельности муниципальных образовательных учреждений и усиление ответственности руководителей муниципальных образовательных учреждений;</w:t>
      </w:r>
    </w:p>
    <w:p w:rsidR="004B645E" w:rsidRDefault="004B645E">
      <w:pPr>
        <w:pStyle w:val="ConsPlusNormal"/>
        <w:ind w:firstLine="540"/>
        <w:jc w:val="both"/>
      </w:pPr>
      <w: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4B645E" w:rsidRDefault="004B645E">
      <w:pPr>
        <w:pStyle w:val="ConsPlusNormal"/>
        <w:ind w:firstLine="540"/>
        <w:jc w:val="both"/>
      </w:pPr>
      <w:r>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учреждений, так и конкретных работников.</w:t>
      </w:r>
    </w:p>
    <w:p w:rsidR="004B645E" w:rsidRDefault="004B645E">
      <w:pPr>
        <w:pStyle w:val="ConsPlusNormal"/>
        <w:ind w:firstLine="540"/>
        <w:jc w:val="both"/>
      </w:pPr>
      <w:r>
        <w:t>Необходимое условие для формирования инновационной экономики - модернизация системы образования как основы динамичного экономического роста и социального развития общества, фактора благополучия граждан и безопасности страны. До 2020 года реализация программы будет направлена на обеспечение следующих приоритетов государственной политики:</w:t>
      </w:r>
    </w:p>
    <w:p w:rsidR="004B645E" w:rsidRDefault="004B645E">
      <w:pPr>
        <w:pStyle w:val="ConsPlusNormal"/>
        <w:ind w:firstLine="540"/>
        <w:jc w:val="both"/>
      </w:pPr>
      <w:r>
        <w:t>- совершенствование механизмов финансирования отрасли, соответствующих целям и задачам функционирования различных типов и видов образовательных учреждений, сокращение неэффективных расходов отрасли;</w:t>
      </w:r>
    </w:p>
    <w:p w:rsidR="004B645E" w:rsidRDefault="004B645E">
      <w:pPr>
        <w:pStyle w:val="ConsPlusNormal"/>
        <w:ind w:firstLine="540"/>
        <w:jc w:val="both"/>
      </w:pPr>
      <w:r>
        <w:t>- совершенствование подготовки, переподготовки, повышения квалификации и процедур проведения аттестации педагогических работников, внедрение комплекса мер по повышению статуса педагогической профессии посредством разработки организационно-экономических и нормативно-правовых механизмов государственной поддержки и стимулирования труда педагогических работников, реализации проектов по привлечению молодых талантливых педагогов.</w:t>
      </w:r>
    </w:p>
    <w:p w:rsidR="004B645E" w:rsidRDefault="004B645E">
      <w:pPr>
        <w:pStyle w:val="ConsPlusNormal"/>
        <w:ind w:firstLine="540"/>
        <w:jc w:val="both"/>
      </w:pPr>
      <w: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4B645E" w:rsidRDefault="004B645E">
      <w:pPr>
        <w:pStyle w:val="ConsPlusNormal"/>
        <w:ind w:firstLine="540"/>
        <w:jc w:val="both"/>
      </w:pPr>
      <w:r>
        <w:t>- 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w:t>
      </w:r>
    </w:p>
    <w:p w:rsidR="004B645E" w:rsidRDefault="004B645E">
      <w:pPr>
        <w:pStyle w:val="ConsPlusNormal"/>
        <w:ind w:firstLine="540"/>
        <w:jc w:val="both"/>
      </w:pPr>
      <w:r>
        <w:t>- придания результатам образования социально и личностно значимого характера;</w:t>
      </w:r>
    </w:p>
    <w:p w:rsidR="004B645E" w:rsidRDefault="004B645E">
      <w:pPr>
        <w:pStyle w:val="ConsPlusNormal"/>
        <w:ind w:firstLine="540"/>
        <w:jc w:val="both"/>
      </w:pPr>
      <w:r>
        <w:t>- развития интеллектуального и творческого потенциала через расширение спектра услуг дополнительного образования;</w:t>
      </w:r>
    </w:p>
    <w:p w:rsidR="004B645E" w:rsidRDefault="004B645E">
      <w:pPr>
        <w:pStyle w:val="ConsPlusNormal"/>
        <w:ind w:firstLine="540"/>
        <w:jc w:val="both"/>
      </w:pPr>
      <w:r>
        <w:t>- создания инфраструктуры формирования здорового образа жизни;</w:t>
      </w:r>
    </w:p>
    <w:p w:rsidR="004B645E" w:rsidRDefault="004B645E">
      <w:pPr>
        <w:pStyle w:val="ConsPlusNormal"/>
        <w:ind w:firstLine="540"/>
        <w:jc w:val="both"/>
      </w:pPr>
      <w:r>
        <w:t>- совершенствования системы психолого-педагогического сопровождения детей и подростков, находящихся в трудной жизненной ситуации;</w:t>
      </w:r>
    </w:p>
    <w:p w:rsidR="004B645E" w:rsidRDefault="004B645E">
      <w:pPr>
        <w:pStyle w:val="ConsPlusNormal"/>
        <w:ind w:firstLine="540"/>
        <w:jc w:val="both"/>
      </w:pPr>
      <w:r>
        <w:t>- внедрения различных видов и типов образования для всех возрастов - создание разнообразных возможностей удовлетворения человеком своих образовательных потребностей на всех уровнях образования.</w:t>
      </w:r>
    </w:p>
    <w:p w:rsidR="004B645E" w:rsidRDefault="004B645E">
      <w:pPr>
        <w:pStyle w:val="ConsPlusNormal"/>
        <w:ind w:firstLine="540"/>
        <w:jc w:val="both"/>
      </w:pPr>
      <w:r>
        <w:t>Реализация государственной молодежной политики направлена на создание условий и возможностей для успешной социализации и эффективной самореализации молодежи в городе Пскове. Результатами последовательной молодежной политики являются:</w:t>
      </w:r>
    </w:p>
    <w:p w:rsidR="004B645E" w:rsidRDefault="004B645E">
      <w:pPr>
        <w:pStyle w:val="ConsPlusNormal"/>
        <w:ind w:firstLine="540"/>
        <w:jc w:val="both"/>
      </w:pPr>
      <w:r>
        <w:t>- увеличение охвата молодежи мероприятиями социальной, патриотической и творческой направленности;</w:t>
      </w:r>
    </w:p>
    <w:p w:rsidR="004B645E" w:rsidRDefault="004B645E">
      <w:pPr>
        <w:pStyle w:val="ConsPlusNormal"/>
        <w:ind w:firstLine="540"/>
        <w:jc w:val="both"/>
      </w:pPr>
      <w:r>
        <w:t>- повышение самосознания молодежи, ее занятость;</w:t>
      </w:r>
    </w:p>
    <w:p w:rsidR="004B645E" w:rsidRDefault="004B645E">
      <w:pPr>
        <w:pStyle w:val="ConsPlusNormal"/>
        <w:ind w:firstLine="540"/>
        <w:jc w:val="both"/>
      </w:pPr>
      <w:r>
        <w:t>- улучшение благосостояния и активизация молодежи в общественно-политических процессах страны.</w:t>
      </w:r>
    </w:p>
    <w:p w:rsidR="004B645E" w:rsidRDefault="004B645E">
      <w:pPr>
        <w:pStyle w:val="ConsPlusNormal"/>
        <w:ind w:firstLine="540"/>
        <w:jc w:val="both"/>
      </w:pPr>
      <w:r>
        <w:t xml:space="preserve">Важным моментом в развитии молодежной политики области стало принятие </w:t>
      </w:r>
      <w:hyperlink r:id="rId24"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4B645E" w:rsidRDefault="004B645E">
      <w:pPr>
        <w:pStyle w:val="ConsPlusNormal"/>
        <w:ind w:firstLine="540"/>
        <w:jc w:val="both"/>
      </w:pPr>
      <w:r>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4B645E" w:rsidRDefault="004B645E">
      <w:pPr>
        <w:pStyle w:val="ConsPlusNormal"/>
        <w:ind w:firstLine="540"/>
        <w:jc w:val="both"/>
      </w:pPr>
      <w:r>
        <w:t xml:space="preserve">В соответствии с </w:t>
      </w:r>
      <w:hyperlink r:id="rId2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26"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27"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28"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4B645E" w:rsidRDefault="004B645E">
      <w:pPr>
        <w:pStyle w:val="ConsPlusNormal"/>
        <w:ind w:firstLine="540"/>
        <w:jc w:val="both"/>
      </w:pPr>
      <w:r>
        <w:t>Цель программы - 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p w:rsidR="004B645E" w:rsidRDefault="004B645E">
      <w:pPr>
        <w:pStyle w:val="ConsPlusNormal"/>
        <w:ind w:firstLine="540"/>
        <w:jc w:val="both"/>
      </w:pPr>
      <w:r>
        <w:t>Задачи программы:</w:t>
      </w:r>
    </w:p>
    <w:p w:rsidR="004B645E" w:rsidRDefault="004B645E">
      <w:pPr>
        <w:pStyle w:val="ConsPlusNormal"/>
        <w:ind w:firstLine="540"/>
        <w:jc w:val="both"/>
      </w:pPr>
      <w: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4B645E" w:rsidRDefault="004B645E">
      <w:pPr>
        <w:pStyle w:val="ConsPlusNormal"/>
        <w:ind w:firstLine="540"/>
        <w:jc w:val="both"/>
      </w:pPr>
      <w:r>
        <w:t>2. Реализация эффективной политики в области детства на муниципальном уровне.</w:t>
      </w:r>
    </w:p>
    <w:p w:rsidR="004B645E" w:rsidRDefault="004B645E">
      <w:pPr>
        <w:pStyle w:val="ConsPlusNormal"/>
        <w:ind w:firstLine="540"/>
        <w:jc w:val="both"/>
      </w:pPr>
      <w:r>
        <w:t>3. Повышение социальной активности молодежи, продолжение формирования молодежного сообщества.</w:t>
      </w:r>
    </w:p>
    <w:p w:rsidR="004B645E" w:rsidRDefault="004B645E">
      <w:pPr>
        <w:pStyle w:val="ConsPlusNormal"/>
        <w:ind w:firstLine="540"/>
        <w:jc w:val="both"/>
      </w:pPr>
      <w:r>
        <w:t>4. Совершенствование системы духовно-нравственного и патриотического воспитания молодежи в городе Пскове.</w:t>
      </w:r>
    </w:p>
    <w:p w:rsidR="004B645E" w:rsidRDefault="004B645E">
      <w:pPr>
        <w:pStyle w:val="ConsPlusNormal"/>
        <w:ind w:firstLine="540"/>
        <w:jc w:val="both"/>
      </w:pPr>
      <w:r>
        <w:t>5. Создание условий для управления процессом реализации муниципальной программы "Развитие образования и повышение эффективности молодежной политики".</w:t>
      </w:r>
    </w:p>
    <w:p w:rsidR="004B645E" w:rsidRDefault="004B645E">
      <w:pPr>
        <w:pStyle w:val="ConsPlusNormal"/>
        <w:jc w:val="both"/>
      </w:pPr>
    </w:p>
    <w:p w:rsidR="004B645E" w:rsidRDefault="004B645E">
      <w:pPr>
        <w:pStyle w:val="ConsPlusNormal"/>
        <w:jc w:val="center"/>
      </w:pPr>
      <w:r>
        <w:t>IV. Сроки и этапы реализации муниципальной программы</w:t>
      </w:r>
    </w:p>
    <w:p w:rsidR="004B645E" w:rsidRDefault="004B645E">
      <w:pPr>
        <w:pStyle w:val="ConsPlusNormal"/>
        <w:jc w:val="both"/>
      </w:pPr>
    </w:p>
    <w:p w:rsidR="004B645E" w:rsidRDefault="004B645E">
      <w:pPr>
        <w:pStyle w:val="ConsPlusNormal"/>
        <w:ind w:firstLine="540"/>
        <w:jc w:val="both"/>
      </w:pPr>
      <w:r>
        <w:t>Реализация подпрограммы будет осуществляться в 2016 - 2020 годах. Отдельные этапы ее реализации не выделяются.</w:t>
      </w:r>
    </w:p>
    <w:p w:rsidR="004B645E" w:rsidRDefault="004B645E">
      <w:pPr>
        <w:pStyle w:val="ConsPlusNormal"/>
        <w:jc w:val="both"/>
      </w:pPr>
    </w:p>
    <w:p w:rsidR="004B645E" w:rsidRDefault="004B645E">
      <w:pPr>
        <w:pStyle w:val="ConsPlusNormal"/>
        <w:jc w:val="center"/>
      </w:pPr>
      <w:r>
        <w:t>V. Прогноз ожидаемых конечных результатов реализации</w:t>
      </w:r>
    </w:p>
    <w:p w:rsidR="004B645E" w:rsidRDefault="004B645E">
      <w:pPr>
        <w:pStyle w:val="ConsPlusNormal"/>
        <w:jc w:val="center"/>
      </w:pPr>
      <w:r>
        <w:t>муниципальной программы, характеризующих достижение</w:t>
      </w:r>
    </w:p>
    <w:p w:rsidR="004B645E" w:rsidRDefault="004B645E">
      <w:pPr>
        <w:pStyle w:val="ConsPlusNormal"/>
        <w:jc w:val="center"/>
      </w:pPr>
      <w:r>
        <w:t>указанных целей и решение поставленных задач</w:t>
      </w:r>
    </w:p>
    <w:p w:rsidR="004B645E" w:rsidRDefault="004B645E">
      <w:pPr>
        <w:pStyle w:val="ConsPlusNormal"/>
        <w:jc w:val="center"/>
      </w:pPr>
      <w:r>
        <w:t>в рамках реализации муниципальной программы</w:t>
      </w:r>
    </w:p>
    <w:p w:rsidR="004B645E" w:rsidRDefault="004B645E">
      <w:pPr>
        <w:pStyle w:val="ConsPlusNormal"/>
        <w:jc w:val="both"/>
      </w:pPr>
    </w:p>
    <w:p w:rsidR="004B645E" w:rsidRDefault="004B645E">
      <w:pPr>
        <w:pStyle w:val="ConsPlusNormal"/>
        <w:ind w:firstLine="540"/>
        <w:jc w:val="both"/>
      </w:pPr>
      <w:r>
        <w:t>В 2016 - 2020 годах в соответствии с мероприятиями программы будут сформированы стратегические проекты развития дошкольного, общего и дополнительного образования.</w:t>
      </w:r>
    </w:p>
    <w:p w:rsidR="004B645E" w:rsidRDefault="004B645E">
      <w:pPr>
        <w:pStyle w:val="ConsPlusNormal"/>
        <w:ind w:firstLine="540"/>
        <w:jc w:val="both"/>
      </w:pPr>
      <w:r>
        <w:t>Ожидаемыми конечными результатами реализации муниципальной программы в целом должны стать следующие изменения целевых показателей:</w:t>
      </w:r>
    </w:p>
    <w:p w:rsidR="004B645E" w:rsidRDefault="004B645E">
      <w:pPr>
        <w:pStyle w:val="ConsPlusNormal"/>
        <w:ind w:firstLine="540"/>
        <w:jc w:val="both"/>
      </w:pPr>
      <w:r>
        <w:t>- снижение доли выпускников муниципальных общеобразовательных учреждений, не сдавших единый государственный экзамен по обязательным предметам, в общей численности выпускников муниципальных общеобразовательных учреждений;</w:t>
      </w:r>
    </w:p>
    <w:p w:rsidR="004B645E" w:rsidRDefault="004B645E">
      <w:pPr>
        <w:pStyle w:val="ConsPlusNormal"/>
        <w:ind w:firstLine="540"/>
        <w:jc w:val="both"/>
      </w:pPr>
      <w:r>
        <w:t>- увеличение доли детей в возрасте 2 - 7 лет, получающих дошкольную образовательную услугу, услугу по их содержанию в муниципальных образовательных учреждениях, в общей численности детей в возрасте 2 - 7 лет;</w:t>
      </w:r>
    </w:p>
    <w:p w:rsidR="004B645E" w:rsidRDefault="004B645E">
      <w:pPr>
        <w:pStyle w:val="ConsPlusNormal"/>
        <w:ind w:firstLine="540"/>
        <w:jc w:val="both"/>
      </w:pPr>
      <w:r>
        <w:t>- увеличение доли детей в возрасте 5 - 18 лет, получающих услуги по дополнительному образованию в муниципальных образовательных учреждениях, в общей численности детей данной возрастной группы;</w:t>
      </w:r>
    </w:p>
    <w:p w:rsidR="004B645E" w:rsidRDefault="004B645E">
      <w:pPr>
        <w:pStyle w:val="ConsPlusNormal"/>
        <w:ind w:firstLine="540"/>
        <w:jc w:val="both"/>
      </w:pPr>
      <w:r>
        <w:t>-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4B645E" w:rsidRDefault="004B645E">
      <w:pPr>
        <w:pStyle w:val="ConsPlusNormal"/>
        <w:ind w:firstLine="540"/>
        <w:jc w:val="both"/>
      </w:pPr>
      <w:r>
        <w:t>- увеличение доли молодых людей в возрасте от 14 до 30 лет, вовлеченных в участие в добровольческой социально значимой деятельности, в мероприятия по патриотическому воспитанию, в проекты и программы в сфере поддержки талантливой молодежи.</w:t>
      </w:r>
    </w:p>
    <w:p w:rsidR="004B645E" w:rsidRDefault="004B645E">
      <w:pPr>
        <w:pStyle w:val="ConsPlusNormal"/>
        <w:ind w:firstLine="540"/>
        <w:jc w:val="both"/>
      </w:pPr>
      <w:r>
        <w:t>Результатами реализации программы в общем и дополнительном образовании будут следующие достижения:</w:t>
      </w:r>
    </w:p>
    <w:p w:rsidR="004B645E" w:rsidRDefault="004B645E">
      <w:pPr>
        <w:pStyle w:val="ConsPlusNormal"/>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(общего, дополнительного).</w:t>
      </w:r>
    </w:p>
    <w:p w:rsidR="004B645E" w:rsidRDefault="004B645E">
      <w:pPr>
        <w:pStyle w:val="ConsPlusNormal"/>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4B645E" w:rsidRDefault="004B645E">
      <w:pPr>
        <w:pStyle w:val="ConsPlusNormal"/>
        <w:ind w:firstLine="540"/>
        <w:jc w:val="both"/>
      </w:pPr>
      <w:r>
        <w:t>3. Обеспечение 100% готовности муниципальных образовательных учреждений к реализации ФГОС основного общего образования (далее - ФГОС ООО).</w:t>
      </w:r>
    </w:p>
    <w:p w:rsidR="004B645E" w:rsidRDefault="004B645E">
      <w:pPr>
        <w:pStyle w:val="ConsPlusNormal"/>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 (далее - детей с ОВЗ).</w:t>
      </w:r>
    </w:p>
    <w:p w:rsidR="004B645E" w:rsidRDefault="004B645E">
      <w:pPr>
        <w:pStyle w:val="ConsPlusNormal"/>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4B645E" w:rsidRDefault="004B645E">
      <w:pPr>
        <w:pStyle w:val="ConsPlusNormal"/>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4B645E" w:rsidRDefault="004B645E">
      <w:pPr>
        <w:pStyle w:val="ConsPlusNormal"/>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4B645E" w:rsidRDefault="004B645E">
      <w:pPr>
        <w:pStyle w:val="ConsPlusNormal"/>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4B645E" w:rsidRDefault="004B645E">
      <w:pPr>
        <w:pStyle w:val="ConsPlusNormal"/>
        <w:ind w:firstLine="540"/>
        <w:jc w:val="both"/>
      </w:pPr>
      <w:r>
        <w:t>Результатами реализации программы в дошкольном образовании будут следующие достижения:</w:t>
      </w:r>
    </w:p>
    <w:p w:rsidR="004B645E" w:rsidRDefault="004B645E">
      <w:pPr>
        <w:pStyle w:val="ConsPlusNormal"/>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4B645E" w:rsidRDefault="004B645E">
      <w:pPr>
        <w:pStyle w:val="ConsPlusNormal"/>
        <w:ind w:firstLine="540"/>
        <w:jc w:val="both"/>
      </w:pPr>
      <w:r>
        <w:t>2. Будет осуществлен переход на ФГОС всех образовательных организаций дошкольного образования.</w:t>
      </w:r>
    </w:p>
    <w:p w:rsidR="004B645E" w:rsidRDefault="004B645E">
      <w:pPr>
        <w:pStyle w:val="ConsPlusNormal"/>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4B645E" w:rsidRDefault="004B645E">
      <w:pPr>
        <w:pStyle w:val="ConsPlusNormal"/>
        <w:ind w:firstLine="540"/>
        <w:jc w:val="both"/>
      </w:pPr>
      <w:r>
        <w:t>4.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4B645E" w:rsidRDefault="004B645E">
      <w:pPr>
        <w:pStyle w:val="ConsPlusNormal"/>
        <w:ind w:firstLine="540"/>
        <w:jc w:val="both"/>
      </w:pPr>
      <w:r>
        <w:t>5. На 100% детские сады будут обеспечены кадрами.</w:t>
      </w:r>
    </w:p>
    <w:p w:rsidR="004B645E" w:rsidRDefault="004B645E">
      <w:pPr>
        <w:pStyle w:val="ConsPlusNormal"/>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4B645E" w:rsidRDefault="004B645E">
      <w:pPr>
        <w:pStyle w:val="ConsPlusNormal"/>
        <w:ind w:firstLine="540"/>
        <w:jc w:val="both"/>
      </w:pPr>
      <w:r>
        <w:t xml:space="preserve">Ожидаемая эффективность от реализации </w:t>
      </w:r>
      <w:hyperlink w:anchor="P2186" w:history="1">
        <w:r>
          <w:rPr>
            <w:color w:val="0000FF"/>
          </w:rPr>
          <w:t>подпрограммы</w:t>
        </w:r>
      </w:hyperlink>
      <w:r>
        <w:t xml:space="preserve"> "Молодежь города Пскова" будет заключаться в развитии потенциала молодежи с последующим включением ее в процессы общественно-политического, социально-экономического и культурного развития города.</w:t>
      </w:r>
    </w:p>
    <w:p w:rsidR="004B645E" w:rsidRDefault="004B645E">
      <w:pPr>
        <w:pStyle w:val="ConsPlusNormal"/>
        <w:ind w:firstLine="540"/>
        <w:jc w:val="both"/>
      </w:pPr>
      <w:r>
        <w:t>Реализация мероприятий подпрограммы будет способствовать воспитанию чувства патриотизма и национального самосознания среди молодежи, повышению эффективности военно-патриотического воспитания молодежи, привлечению молодежи к волонтерской деятельности, формированию культуры здорового образа жизни в молодежной среде, популяризации предпринимательства среди молодежи, развитию движения студенческих отрядов, поддержке и развитию научного и творческого потенциала молодежи, расширению межрегионального и международного молодежного сотрудничества, изучению опыта работы молодежных структур других регионов России и стран зарубежья, выстраиванию системной работы и взаимодействия учреждений и органов по делам молодежи.</w:t>
      </w:r>
    </w:p>
    <w:p w:rsidR="004B645E" w:rsidRDefault="004B645E">
      <w:pPr>
        <w:pStyle w:val="ConsPlusNormal"/>
        <w:ind w:firstLine="540"/>
        <w:jc w:val="both"/>
      </w:pPr>
      <w:r>
        <w:t>При реализации подпрограммы предполагается достичь следующих результатов:</w:t>
      </w:r>
    </w:p>
    <w:p w:rsidR="004B645E" w:rsidRDefault="004B645E">
      <w:pPr>
        <w:pStyle w:val="ConsPlusNormal"/>
        <w:ind w:firstLine="540"/>
        <w:jc w:val="both"/>
      </w:pPr>
      <w:r>
        <w:t>- Увеличение доли молодых людей, участвующих в мероприятиях и деятельности молодежных объединений, от общего количества молодежи города Пскова к концу 2020 года с 15% до 25%;</w:t>
      </w:r>
    </w:p>
    <w:p w:rsidR="004B645E" w:rsidRDefault="004B645E">
      <w:pPr>
        <w:pStyle w:val="ConsPlusNormal"/>
        <w:ind w:firstLine="540"/>
        <w:jc w:val="both"/>
      </w:pPr>
      <w:r>
        <w:t>- Увеличение доли молодых людей, принимающих участие в добровольческой (волонтерской) деятельности, от общего количества молодежи города Пскова к концу 2020 года с 10% до 15%;</w:t>
      </w:r>
    </w:p>
    <w:p w:rsidR="004B645E" w:rsidRDefault="004B645E">
      <w:pPr>
        <w:pStyle w:val="ConsPlusNormal"/>
        <w:ind w:firstLine="540"/>
        <w:jc w:val="both"/>
      </w:pPr>
      <w:r>
        <w:t>- Увеличение количества молодежных общественных организаций и объединений, принимающих участие в реализации программных мероприятий, к концу 2020 года с 15 до 30;</w:t>
      </w:r>
    </w:p>
    <w:p w:rsidR="004B645E" w:rsidRDefault="004B645E">
      <w:pPr>
        <w:pStyle w:val="ConsPlusNormal"/>
        <w:ind w:firstLine="540"/>
        <w:jc w:val="both"/>
      </w:pPr>
      <w:r>
        <w:t>- 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4B645E" w:rsidRDefault="004B645E">
      <w:pPr>
        <w:pStyle w:val="ConsPlusNormal"/>
        <w:ind w:firstLine="540"/>
        <w:jc w:val="both"/>
      </w:pPr>
      <w:hyperlink w:anchor="P2573" w:history="1">
        <w:r>
          <w:rPr>
            <w:color w:val="0000FF"/>
          </w:rPr>
          <w:t>Подпрограмма</w:t>
        </w:r>
      </w:hyperlink>
      <w:r>
        <w:t xml:space="preserve"> "Патриотическое воспитание молодежи в городе Пскове" позволит создать необходимые условия:</w:t>
      </w:r>
    </w:p>
    <w:p w:rsidR="004B645E" w:rsidRDefault="004B645E">
      <w:pPr>
        <w:pStyle w:val="ConsPlusNormal"/>
        <w:ind w:firstLine="540"/>
        <w:jc w:val="both"/>
      </w:pPr>
      <w:r>
        <w:t>1. Для повышения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4B645E" w:rsidRDefault="004B645E">
      <w:pPr>
        <w:pStyle w:val="ConsPlusNormal"/>
        <w:ind w:firstLine="540"/>
        <w:jc w:val="both"/>
      </w:pPr>
      <w:r>
        <w:t>2. Для роста социальной активности молодежи города Пскова.</w:t>
      </w:r>
    </w:p>
    <w:p w:rsidR="004B645E" w:rsidRDefault="004B645E">
      <w:pPr>
        <w:pStyle w:val="ConsPlusNormal"/>
        <w:ind w:firstLine="540"/>
        <w:jc w:val="both"/>
      </w:pPr>
      <w:r>
        <w:t>3. Для реализации инициатив общественных объединений, направленных на решение вопросов патриотического воспитания молодежи в городе Пскове.</w:t>
      </w:r>
    </w:p>
    <w:p w:rsidR="004B645E" w:rsidRDefault="004B645E">
      <w:pPr>
        <w:pStyle w:val="ConsPlusNormal"/>
        <w:ind w:firstLine="540"/>
        <w:jc w:val="both"/>
      </w:pPr>
      <w:r>
        <w:t>4. Для внедрения новых, адаптированных к современным условиям форм патриотического воспитания молодежи в городе Пскове.</w:t>
      </w:r>
    </w:p>
    <w:p w:rsidR="004B645E" w:rsidRDefault="004B645E">
      <w:pPr>
        <w:pStyle w:val="ConsPlusNormal"/>
        <w:ind w:firstLine="540"/>
        <w:jc w:val="both"/>
      </w:pPr>
      <w:r>
        <w:t xml:space="preserve">Ожидаемые конечные результаты реализации </w:t>
      </w:r>
      <w:hyperlink w:anchor="P2854" w:history="1">
        <w:r>
          <w:rPr>
            <w:color w:val="0000FF"/>
          </w:rPr>
          <w:t>подпрограммы</w:t>
        </w:r>
      </w:hyperlink>
      <w:r>
        <w:t xml:space="preserve"> "Обеспечение реализации муниципальной программы "Развитие образования и повышение эффективности реализации молодежной политики":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4B645E" w:rsidRDefault="004B645E">
      <w:pPr>
        <w:pStyle w:val="ConsPlusNormal"/>
        <w:ind w:firstLine="540"/>
        <w:jc w:val="both"/>
      </w:pPr>
      <w:r>
        <w:t>В 2017 году будут проанализированы итоги первого года реализации программы, рассмотрены перспективы развития сферы образования. В последующие годы (2017 - 2020 годы) предстоит завершить начатые стратегические проекты, обеспечив последовательные изменения в сфере общего образования г. Пскова.</w:t>
      </w:r>
    </w:p>
    <w:p w:rsidR="004B645E" w:rsidRDefault="004B645E">
      <w:pPr>
        <w:pStyle w:val="ConsPlusNormal"/>
        <w:jc w:val="both"/>
      </w:pPr>
    </w:p>
    <w:p w:rsidR="004B645E" w:rsidRDefault="004B645E">
      <w:pPr>
        <w:pStyle w:val="ConsPlusNormal"/>
        <w:jc w:val="center"/>
      </w:pPr>
      <w:r>
        <w:t>VI. Обоснование включения подпрограмм</w:t>
      </w:r>
    </w:p>
    <w:p w:rsidR="004B645E" w:rsidRDefault="004B645E">
      <w:pPr>
        <w:pStyle w:val="ConsPlusNormal"/>
        <w:jc w:val="center"/>
      </w:pPr>
      <w:r>
        <w:t>в состав муниципальной программы</w:t>
      </w:r>
    </w:p>
    <w:p w:rsidR="004B645E" w:rsidRDefault="004B645E">
      <w:pPr>
        <w:pStyle w:val="ConsPlusNormal"/>
        <w:jc w:val="both"/>
      </w:pPr>
    </w:p>
    <w:p w:rsidR="004B645E" w:rsidRDefault="004B645E">
      <w:pPr>
        <w:pStyle w:val="ConsPlusNormal"/>
        <w:ind w:firstLine="540"/>
        <w:jc w:val="both"/>
      </w:pPr>
      <w:r>
        <w:t>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 С целью четкого планирования и эффективного использования бюджетных средств в состав программы включены пять подпрограмм. Все подпрограммы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4B645E" w:rsidRDefault="004B645E">
      <w:pPr>
        <w:pStyle w:val="ConsPlusNormal"/>
        <w:ind w:firstLine="540"/>
        <w:jc w:val="both"/>
      </w:pPr>
      <w:r>
        <w:t>Перечень подпрограмм:</w:t>
      </w:r>
    </w:p>
    <w:p w:rsidR="004B645E" w:rsidRDefault="004B645E">
      <w:pPr>
        <w:pStyle w:val="ConsPlusNormal"/>
        <w:ind w:firstLine="540"/>
        <w:jc w:val="both"/>
      </w:pPr>
      <w:r>
        <w:t xml:space="preserve">1. </w:t>
      </w:r>
      <w:hyperlink w:anchor="P950" w:history="1">
        <w:r>
          <w:rPr>
            <w:color w:val="0000FF"/>
          </w:rPr>
          <w:t>Подпрограмма 1</w:t>
        </w:r>
      </w:hyperlink>
      <w:r>
        <w:t xml:space="preserve"> "Развитие муниципальной системы образования города Пскова" позволит создать условия для удовлетворения потребностей граждан, общества в доступном качественном общем образовании и воспитании личности с активной жизненной, социальной, гражданской позицией, включает комплекс мероприятий, направленных на создание в системе дополнительного образования равных возможностей для современного качественного образования, позитивной социализации детей и их профессиональной ориентации, с учетом половозрастных и индивидуальных особенностей.</w:t>
      </w:r>
    </w:p>
    <w:p w:rsidR="004B645E" w:rsidRDefault="004B645E">
      <w:pPr>
        <w:pStyle w:val="ConsPlusNormal"/>
        <w:ind w:firstLine="540"/>
        <w:jc w:val="both"/>
      </w:pPr>
      <w:r>
        <w:t xml:space="preserve">2. </w:t>
      </w:r>
      <w:hyperlink w:anchor="P1736" w:history="1">
        <w:r>
          <w:rPr>
            <w:color w:val="0000FF"/>
          </w:rPr>
          <w:t>Подпрограмма 2</w:t>
        </w:r>
      </w:hyperlink>
      <w:r>
        <w:t xml:space="preserve"> "Развитие системы дошкольного образования города Пскова" включает в себя комплекс мероприятий, направленных на реализацию эффективной политики в области дошкольного образования на муниципальном уровне.</w:t>
      </w:r>
    </w:p>
    <w:p w:rsidR="004B645E" w:rsidRDefault="004B645E">
      <w:pPr>
        <w:pStyle w:val="ConsPlusNormal"/>
        <w:ind w:firstLine="540"/>
        <w:jc w:val="both"/>
      </w:pPr>
      <w:r>
        <w:t xml:space="preserve">3. </w:t>
      </w:r>
      <w:hyperlink w:anchor="P2186" w:history="1">
        <w:r>
          <w:rPr>
            <w:color w:val="0000FF"/>
          </w:rPr>
          <w:t>Подпрограмма 3</w:t>
        </w:r>
      </w:hyperlink>
      <w:r>
        <w:t xml:space="preserve"> "Молодежь города Пскова" будет способствовать повышению социальной активности молодежи, формированию молодежного сообщества.</w:t>
      </w:r>
    </w:p>
    <w:p w:rsidR="004B645E" w:rsidRDefault="004B645E">
      <w:pPr>
        <w:pStyle w:val="ConsPlusNormal"/>
        <w:ind w:firstLine="540"/>
        <w:jc w:val="both"/>
      </w:pPr>
      <w:r>
        <w:t xml:space="preserve">4. </w:t>
      </w:r>
      <w:hyperlink w:anchor="P2573" w:history="1">
        <w:r>
          <w:rPr>
            <w:color w:val="0000FF"/>
          </w:rPr>
          <w:t>Подпрограмма 4</w:t>
        </w:r>
      </w:hyperlink>
      <w:r>
        <w:t xml:space="preserve"> "Патриотическое воспитание молодежи в городе Пскове" направлена на совершенствование системы духовно-нравственного и патриотического воспитания молодежи в городе Пскове.</w:t>
      </w:r>
    </w:p>
    <w:p w:rsidR="004B645E" w:rsidRDefault="004B645E">
      <w:pPr>
        <w:pStyle w:val="ConsPlusNormal"/>
        <w:ind w:firstLine="540"/>
        <w:jc w:val="both"/>
      </w:pPr>
      <w:r>
        <w:t xml:space="preserve">5. </w:t>
      </w:r>
      <w:hyperlink w:anchor="P2854" w:history="1">
        <w:r>
          <w:rPr>
            <w:color w:val="0000FF"/>
          </w:rPr>
          <w:t>Подпрограмма 5</w:t>
        </w:r>
      </w:hyperlink>
      <w:r>
        <w:t xml:space="preserve"> "Обеспечение реализации муниципальной программы "Развитие образования и повышение эффективности молодежной политики".</w:t>
      </w:r>
    </w:p>
    <w:p w:rsidR="004B645E" w:rsidRDefault="004B645E">
      <w:pPr>
        <w:pStyle w:val="ConsPlusNormal"/>
        <w:ind w:firstLine="540"/>
        <w:jc w:val="both"/>
      </w:pPr>
      <w:r>
        <w:t>Включение перечисленных подпрограмм в муниципальную программу связано с особенностями структуры системы образования и ключевыми задачами, связанными с обеспечением повышения качества образования и эффективности использования бюджетных ресурсов. Необходимость разделения подпрограмм на "обеспечивающие" ("</w:t>
      </w:r>
      <w:hyperlink w:anchor="P2854" w:history="1">
        <w:r>
          <w:rPr>
            <w:color w:val="0000FF"/>
          </w:rPr>
          <w:t>Обеспечение</w:t>
        </w:r>
      </w:hyperlink>
      <w:r>
        <w:t xml:space="preserve"> реализации муниципальной программы "Развитие образования и повышение эффективности молодежной политики") и "развивающие" ("</w:t>
      </w:r>
      <w:hyperlink w:anchor="P950" w:history="1">
        <w:r>
          <w:rPr>
            <w:color w:val="0000FF"/>
          </w:rPr>
          <w:t>Развитие</w:t>
        </w:r>
      </w:hyperlink>
      <w:r>
        <w:t xml:space="preserve"> муниципальной системы образования г. Пскова", "</w:t>
      </w:r>
      <w:hyperlink w:anchor="P1736" w:history="1">
        <w:r>
          <w:rPr>
            <w:color w:val="0000FF"/>
          </w:rPr>
          <w:t>Развитие</w:t>
        </w:r>
      </w:hyperlink>
      <w:r>
        <w:t xml:space="preserve"> системы дошкольного образования г. Пскова", "</w:t>
      </w:r>
      <w:hyperlink w:anchor="P2186" w:history="1">
        <w:r>
          <w:rPr>
            <w:color w:val="0000FF"/>
          </w:rPr>
          <w:t>Молодежь</w:t>
        </w:r>
      </w:hyperlink>
      <w:r>
        <w:t xml:space="preserve"> г. Пскова", "</w:t>
      </w:r>
      <w:hyperlink w:anchor="P2573" w:history="1">
        <w:r>
          <w:rPr>
            <w:color w:val="0000FF"/>
          </w:rPr>
          <w:t>Патриотическое воспитание</w:t>
        </w:r>
      </w:hyperlink>
      <w:r>
        <w:t xml:space="preserve"> молодежи г. Пскова") связана с практикой осуществления расходов бюджета на непрограммную и программную части. Кроме этого, выделение комплекса основных мероприятий по развитию отрасли в отдельную подпрограмму позволит объединить все финансируемые мероприятия отрасли в единую логику муниципальной программы. Это обеспечит снижение административных барьеров при формировании мероприятий программы и необходимую гибкость реагирования на возможные риски реализации подпрограмм муниципальной программы. Учитывая, что проблема воспитания является приоритетной в области государственной и образовательной политики, выделение в отдельную подпрограмму ("</w:t>
      </w:r>
      <w:hyperlink w:anchor="P2186" w:history="1">
        <w:r>
          <w:rPr>
            <w:color w:val="0000FF"/>
          </w:rPr>
          <w:t>Молодежь</w:t>
        </w:r>
      </w:hyperlink>
      <w:r>
        <w:t xml:space="preserve"> г. Пскова", "</w:t>
      </w:r>
      <w:hyperlink w:anchor="P2573" w:history="1">
        <w:r>
          <w:rPr>
            <w:color w:val="0000FF"/>
          </w:rPr>
          <w:t>Патриотическое воспитание</w:t>
        </w:r>
      </w:hyperlink>
      <w:r>
        <w:t xml:space="preserve"> молодежи г. Пскова") мероприятий молодежной политики, воспитания и социализации вызвано необходимостью обновления содержания и форм воспитания посредством перехода к открытым демократическим воспитательным моделям и гуманистическим воспитательным системам, формирования через систему образования социальных отношений, наиболее благоприятных для развития каждого человека, чтобы личность получала запас нравственных, интеллектуальных, гражданских сил, необходимых не только для того, чтобы адаптироваться в сегодняшние рыночные отношения, но и достаточных для того, чтобы быть готовой активно действовать в меняющихся условиях. В рамках основных мероприятий </w:t>
      </w:r>
      <w:hyperlink w:anchor="P2854" w:history="1">
        <w:r>
          <w:rPr>
            <w:color w:val="0000FF"/>
          </w:rPr>
          <w:t>подпрограммы</w:t>
        </w:r>
      </w:hyperlink>
      <w:r>
        <w:t xml:space="preserve"> "Обеспечение реализации муниципальной программы "Развитие образования и повышение эффективности молодежной политики" будут реализованы меры по нормативному правовому, научно-методическому и методологическому обеспечению развития системы образования. Мероприятия будут реализованы в рамках государственных заданий подведомственным организациям, а также на конкурсной основе.</w:t>
      </w:r>
    </w:p>
    <w:p w:rsidR="004B645E" w:rsidRDefault="004B645E">
      <w:pPr>
        <w:pStyle w:val="ConsPlusNormal"/>
        <w:jc w:val="both"/>
      </w:pPr>
    </w:p>
    <w:p w:rsidR="004B645E" w:rsidRDefault="004B645E">
      <w:pPr>
        <w:pStyle w:val="ConsPlusNormal"/>
        <w:jc w:val="center"/>
      </w:pPr>
      <w:r>
        <w:t>VII. Сведения о целевых индикаторах муниципальной программы</w:t>
      </w:r>
    </w:p>
    <w:p w:rsidR="004B645E" w:rsidRDefault="004B645E">
      <w:pPr>
        <w:pStyle w:val="ConsPlusNormal"/>
        <w:jc w:val="both"/>
      </w:pPr>
    </w:p>
    <w:p w:rsidR="004B645E" w:rsidRDefault="004B645E">
      <w:pPr>
        <w:pStyle w:val="ConsPlusNormal"/>
        <w:ind w:firstLine="540"/>
        <w:jc w:val="both"/>
      </w:pPr>
      <w:r>
        <w:t xml:space="preserve">Целевые </w:t>
      </w:r>
      <w:hyperlink w:anchor="P511" w:history="1">
        <w:r>
          <w:rPr>
            <w:color w:val="0000FF"/>
          </w:rPr>
          <w:t>индикаторы</w:t>
        </w:r>
      </w:hyperlink>
      <w:r>
        <w:t xml:space="preserve"> муниципальной программы представлены в приложении N 1 к настоящей программе "Развитие образования и повышение эффективности реализации молодежной политики".</w:t>
      </w:r>
    </w:p>
    <w:p w:rsidR="004B645E" w:rsidRDefault="004B645E">
      <w:pPr>
        <w:pStyle w:val="ConsPlusNormal"/>
        <w:jc w:val="both"/>
      </w:pPr>
    </w:p>
    <w:p w:rsidR="004B645E" w:rsidRDefault="004B645E">
      <w:pPr>
        <w:pStyle w:val="ConsPlusNormal"/>
        <w:jc w:val="center"/>
      </w:pPr>
      <w:r>
        <w:t>VIII. Перечень подпрограмм, ведомственных целевых программ</w:t>
      </w:r>
    </w:p>
    <w:p w:rsidR="004B645E" w:rsidRDefault="004B645E">
      <w:pPr>
        <w:pStyle w:val="ConsPlusNormal"/>
        <w:jc w:val="center"/>
      </w:pPr>
      <w:r>
        <w:t>и отдельных мероприятий, включенных в состав муниципальной</w:t>
      </w:r>
    </w:p>
    <w:p w:rsidR="004B645E" w:rsidRDefault="004B645E">
      <w:pPr>
        <w:pStyle w:val="ConsPlusNormal"/>
        <w:jc w:val="center"/>
      </w:pPr>
      <w:r>
        <w:t>программы</w:t>
      </w:r>
    </w:p>
    <w:p w:rsidR="004B645E" w:rsidRDefault="004B645E">
      <w:pPr>
        <w:pStyle w:val="ConsPlusNormal"/>
        <w:jc w:val="center"/>
      </w:pPr>
      <w:r>
        <w:t xml:space="preserve">(в ред. </w:t>
      </w:r>
      <w:hyperlink r:id="rId29" w:history="1">
        <w:r>
          <w:rPr>
            <w:color w:val="0000FF"/>
          </w:rPr>
          <w:t>постановления</w:t>
        </w:r>
      </w:hyperlink>
      <w:r>
        <w:t xml:space="preserve"> Администрации города Пскова</w:t>
      </w:r>
    </w:p>
    <w:p w:rsidR="004B645E" w:rsidRDefault="004B645E">
      <w:pPr>
        <w:pStyle w:val="ConsPlusNormal"/>
        <w:jc w:val="center"/>
      </w:pPr>
      <w:r>
        <w:t>от 30.03.2016 N 381)</w:t>
      </w:r>
    </w:p>
    <w:p w:rsidR="004B645E" w:rsidRDefault="004B645E">
      <w:pPr>
        <w:pStyle w:val="ConsPlusNormal"/>
        <w:jc w:val="both"/>
      </w:pPr>
    </w:p>
    <w:p w:rsidR="004B645E" w:rsidRDefault="004B645E">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839" w:history="1">
        <w:r>
          <w:rPr>
            <w:color w:val="0000FF"/>
          </w:rPr>
          <w:t>приложении 2</w:t>
        </w:r>
      </w:hyperlink>
      <w:r>
        <w:t xml:space="preserve"> к муниципальной программе "Развитие образования и повышение эффективности реализации молодежной политики".</w:t>
      </w:r>
    </w:p>
    <w:p w:rsidR="004B645E" w:rsidRDefault="004B645E">
      <w:pPr>
        <w:pStyle w:val="ConsPlusNormal"/>
        <w:jc w:val="both"/>
      </w:pPr>
    </w:p>
    <w:p w:rsidR="004B645E" w:rsidRDefault="004B645E">
      <w:pPr>
        <w:pStyle w:val="ConsPlusNormal"/>
        <w:jc w:val="center"/>
      </w:pPr>
      <w:r>
        <w:t>IX. Обоснование объема финансовых средств,</w:t>
      </w:r>
    </w:p>
    <w:p w:rsidR="004B645E" w:rsidRDefault="004B645E">
      <w:pPr>
        <w:pStyle w:val="ConsPlusNormal"/>
        <w:jc w:val="center"/>
      </w:pPr>
      <w:r>
        <w:t>необходимых для реализации муниципальной программы</w:t>
      </w:r>
    </w:p>
    <w:p w:rsidR="004B645E" w:rsidRDefault="004B645E">
      <w:pPr>
        <w:pStyle w:val="ConsPlusNormal"/>
        <w:jc w:val="both"/>
      </w:pPr>
    </w:p>
    <w:p w:rsidR="004B645E" w:rsidRDefault="004B645E">
      <w:pPr>
        <w:pStyle w:val="ConsPlusNormal"/>
        <w:ind w:firstLine="540"/>
        <w:jc w:val="both"/>
      </w:pPr>
      <w:r>
        <w:t>Расходы программы формируются за счет средств местного и областного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 внебюджетных средств.</w:t>
      </w:r>
    </w:p>
    <w:p w:rsidR="004B645E" w:rsidRDefault="004B645E">
      <w:pPr>
        <w:pStyle w:val="ConsPlusNormal"/>
        <w:ind w:firstLine="540"/>
        <w:jc w:val="both"/>
      </w:pPr>
      <w:r>
        <w:t>Оценка финансового обеспечения мероприятий программы на 2016 - 2020 годы получена на основании информации о количественных и стоимостных оценках соответствующих мероприятий.</w:t>
      </w:r>
    </w:p>
    <w:p w:rsidR="004B645E" w:rsidRDefault="004B645E">
      <w:pPr>
        <w:pStyle w:val="ConsPlusNormal"/>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839" w:history="1">
        <w:r>
          <w:rPr>
            <w:color w:val="0000FF"/>
          </w:rPr>
          <w:t>приложении N 2</w:t>
        </w:r>
      </w:hyperlink>
      <w:r>
        <w:t xml:space="preserve"> к муниципальной программе "Развитие образования и повышение эффективности реализации молодежной политики".</w:t>
      </w:r>
    </w:p>
    <w:p w:rsidR="004B645E" w:rsidRDefault="004B645E">
      <w:pPr>
        <w:pStyle w:val="ConsPlusNormal"/>
        <w:jc w:val="both"/>
      </w:pPr>
    </w:p>
    <w:p w:rsidR="004B645E" w:rsidRDefault="004B645E">
      <w:pPr>
        <w:pStyle w:val="ConsPlusNormal"/>
        <w:jc w:val="center"/>
      </w:pPr>
      <w:r>
        <w:t>X. Методика оценки эффективности</w:t>
      </w:r>
    </w:p>
    <w:p w:rsidR="004B645E" w:rsidRDefault="004B645E">
      <w:pPr>
        <w:pStyle w:val="ConsPlusNormal"/>
        <w:jc w:val="center"/>
      </w:pPr>
      <w:r>
        <w:t>реализации муниципальной программы</w:t>
      </w:r>
    </w:p>
    <w:p w:rsidR="004B645E" w:rsidRDefault="004B645E">
      <w:pPr>
        <w:pStyle w:val="ConsPlusNormal"/>
        <w:jc w:val="both"/>
      </w:pPr>
    </w:p>
    <w:p w:rsidR="004B645E" w:rsidRDefault="004B645E">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right"/>
      </w:pPr>
      <w:r>
        <w:t>Приложение 1</w:t>
      </w:r>
    </w:p>
    <w:p w:rsidR="004B645E" w:rsidRDefault="004B645E">
      <w:pPr>
        <w:pStyle w:val="ConsPlusNormal"/>
        <w:jc w:val="right"/>
      </w:pPr>
      <w:r>
        <w:t>к муниципальной программе</w:t>
      </w:r>
    </w:p>
    <w:p w:rsidR="004B645E" w:rsidRDefault="004B645E">
      <w:pPr>
        <w:pStyle w:val="ConsPlusNormal"/>
        <w:jc w:val="right"/>
      </w:pPr>
      <w:r>
        <w:t>"Развитие образования и повышение</w:t>
      </w:r>
    </w:p>
    <w:p w:rsidR="004B645E" w:rsidRDefault="004B645E">
      <w:pPr>
        <w:pStyle w:val="ConsPlusNormal"/>
        <w:jc w:val="right"/>
      </w:pPr>
      <w:r>
        <w:t>эффективности реализации молодежной политики"</w:t>
      </w:r>
    </w:p>
    <w:p w:rsidR="004B645E" w:rsidRDefault="004B645E">
      <w:pPr>
        <w:pStyle w:val="ConsPlusNormal"/>
        <w:jc w:val="both"/>
      </w:pPr>
    </w:p>
    <w:p w:rsidR="004B645E" w:rsidRDefault="004B645E">
      <w:pPr>
        <w:pStyle w:val="ConsPlusNormal"/>
        <w:jc w:val="center"/>
      </w:pPr>
      <w:bookmarkStart w:id="1" w:name="P511"/>
      <w:bookmarkEnd w:id="1"/>
      <w:r>
        <w:t>Целевые индикаторы муниципальной программы</w:t>
      </w:r>
    </w:p>
    <w:p w:rsidR="004B645E" w:rsidRDefault="004B645E">
      <w:pPr>
        <w:pStyle w:val="ConsPlusNormal"/>
        <w:jc w:val="center"/>
      </w:pPr>
      <w:r>
        <w:t>Список изменяющих документов</w:t>
      </w:r>
    </w:p>
    <w:p w:rsidR="004B645E" w:rsidRDefault="004B645E">
      <w:pPr>
        <w:pStyle w:val="ConsPlusNormal"/>
        <w:jc w:val="center"/>
      </w:pPr>
      <w:r>
        <w:t xml:space="preserve">(в ред. </w:t>
      </w:r>
      <w:hyperlink r:id="rId31" w:history="1">
        <w:r>
          <w:rPr>
            <w:color w:val="0000FF"/>
          </w:rPr>
          <w:t>постановления</w:t>
        </w:r>
      </w:hyperlink>
      <w:r>
        <w:t xml:space="preserve"> Администрации города Пскова</w:t>
      </w:r>
    </w:p>
    <w:p w:rsidR="004B645E" w:rsidRDefault="004B645E">
      <w:pPr>
        <w:pStyle w:val="ConsPlusNormal"/>
        <w:jc w:val="center"/>
      </w:pPr>
      <w:r>
        <w:t>от 30.03.2016 N 381)</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46"/>
        <w:gridCol w:w="1247"/>
        <w:gridCol w:w="1077"/>
        <w:gridCol w:w="1077"/>
        <w:gridCol w:w="1077"/>
        <w:gridCol w:w="1077"/>
        <w:gridCol w:w="1077"/>
        <w:gridCol w:w="1077"/>
      </w:tblGrid>
      <w:tr w:rsidR="004B645E">
        <w:tc>
          <w:tcPr>
            <w:tcW w:w="567" w:type="dxa"/>
            <w:vMerge w:val="restart"/>
          </w:tcPr>
          <w:p w:rsidR="004B645E" w:rsidRDefault="004B645E">
            <w:pPr>
              <w:pStyle w:val="ConsPlusNormal"/>
              <w:jc w:val="center"/>
            </w:pPr>
            <w:r>
              <w:t>N</w:t>
            </w:r>
          </w:p>
          <w:p w:rsidR="004B645E" w:rsidRDefault="004B645E">
            <w:pPr>
              <w:pStyle w:val="ConsPlusNormal"/>
              <w:jc w:val="center"/>
            </w:pPr>
            <w:r>
              <w:t>п/п</w:t>
            </w:r>
          </w:p>
        </w:tc>
        <w:tc>
          <w:tcPr>
            <w:tcW w:w="5046" w:type="dxa"/>
            <w:vMerge w:val="restart"/>
          </w:tcPr>
          <w:p w:rsidR="004B645E" w:rsidRDefault="004B645E">
            <w:pPr>
              <w:pStyle w:val="ConsPlusNormal"/>
              <w:jc w:val="center"/>
            </w:pPr>
            <w:r>
              <w:t>Наименование целевого показателя (индикатора)</w:t>
            </w:r>
          </w:p>
        </w:tc>
        <w:tc>
          <w:tcPr>
            <w:tcW w:w="1247" w:type="dxa"/>
            <w:vMerge w:val="restart"/>
          </w:tcPr>
          <w:p w:rsidR="004B645E" w:rsidRDefault="004B645E">
            <w:pPr>
              <w:pStyle w:val="ConsPlusNormal"/>
              <w:jc w:val="center"/>
            </w:pPr>
            <w:r>
              <w:t>Единицы измерения</w:t>
            </w:r>
          </w:p>
        </w:tc>
        <w:tc>
          <w:tcPr>
            <w:tcW w:w="6462" w:type="dxa"/>
            <w:gridSpan w:val="6"/>
          </w:tcPr>
          <w:p w:rsidR="004B645E" w:rsidRDefault="004B645E">
            <w:pPr>
              <w:pStyle w:val="ConsPlusNormal"/>
              <w:jc w:val="center"/>
            </w:pPr>
            <w:r>
              <w:t>Значения целевых показателей (индикаторов)</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077" w:type="dxa"/>
          </w:tcPr>
          <w:p w:rsidR="004B645E" w:rsidRDefault="004B645E">
            <w:pPr>
              <w:pStyle w:val="ConsPlusNormal"/>
              <w:jc w:val="center"/>
            </w:pPr>
            <w:r>
              <w:t>2015 год</w:t>
            </w:r>
          </w:p>
        </w:tc>
        <w:tc>
          <w:tcPr>
            <w:tcW w:w="1077" w:type="dxa"/>
          </w:tcPr>
          <w:p w:rsidR="004B645E" w:rsidRDefault="004B645E">
            <w:pPr>
              <w:pStyle w:val="ConsPlusNormal"/>
              <w:jc w:val="center"/>
            </w:pPr>
            <w:r>
              <w:t>2016 год</w:t>
            </w:r>
          </w:p>
        </w:tc>
        <w:tc>
          <w:tcPr>
            <w:tcW w:w="1077" w:type="dxa"/>
          </w:tcPr>
          <w:p w:rsidR="004B645E" w:rsidRDefault="004B645E">
            <w:pPr>
              <w:pStyle w:val="ConsPlusNormal"/>
              <w:jc w:val="center"/>
            </w:pPr>
            <w:r>
              <w:t>2017 год</w:t>
            </w:r>
          </w:p>
        </w:tc>
        <w:tc>
          <w:tcPr>
            <w:tcW w:w="1077" w:type="dxa"/>
          </w:tcPr>
          <w:p w:rsidR="004B645E" w:rsidRDefault="004B645E">
            <w:pPr>
              <w:pStyle w:val="ConsPlusNormal"/>
              <w:jc w:val="center"/>
            </w:pPr>
            <w:r>
              <w:t>2018 год</w:t>
            </w:r>
          </w:p>
        </w:tc>
        <w:tc>
          <w:tcPr>
            <w:tcW w:w="1077" w:type="dxa"/>
          </w:tcPr>
          <w:p w:rsidR="004B645E" w:rsidRDefault="004B645E">
            <w:pPr>
              <w:pStyle w:val="ConsPlusNormal"/>
              <w:jc w:val="center"/>
            </w:pPr>
            <w:r>
              <w:t>2019 год</w:t>
            </w:r>
          </w:p>
        </w:tc>
        <w:tc>
          <w:tcPr>
            <w:tcW w:w="1077" w:type="dxa"/>
          </w:tcPr>
          <w:p w:rsidR="004B645E" w:rsidRDefault="004B645E">
            <w:pPr>
              <w:pStyle w:val="ConsPlusNormal"/>
              <w:jc w:val="center"/>
            </w:pPr>
            <w:r>
              <w:t>2020 год</w:t>
            </w:r>
          </w:p>
        </w:tc>
      </w:tr>
      <w:tr w:rsidR="004B645E">
        <w:tc>
          <w:tcPr>
            <w:tcW w:w="13322" w:type="dxa"/>
            <w:gridSpan w:val="9"/>
          </w:tcPr>
          <w:p w:rsidR="004B645E" w:rsidRDefault="004B645E">
            <w:pPr>
              <w:pStyle w:val="ConsPlusNormal"/>
              <w:jc w:val="center"/>
            </w:pPr>
            <w:r>
              <w:t>Программа. Муниципальная программа "Развитие образования и повышение эффективности реализации молодежной политики"</w:t>
            </w:r>
          </w:p>
        </w:tc>
      </w:tr>
      <w:tr w:rsidR="004B645E">
        <w:tc>
          <w:tcPr>
            <w:tcW w:w="567" w:type="dxa"/>
          </w:tcPr>
          <w:p w:rsidR="004B645E" w:rsidRDefault="004B645E">
            <w:pPr>
              <w:pStyle w:val="ConsPlusNormal"/>
              <w:jc w:val="center"/>
            </w:pPr>
            <w:r>
              <w:t>1</w:t>
            </w:r>
          </w:p>
        </w:tc>
        <w:tc>
          <w:tcPr>
            <w:tcW w:w="5046" w:type="dxa"/>
          </w:tcPr>
          <w:p w:rsidR="004B645E" w:rsidRDefault="004B645E">
            <w:pPr>
              <w:pStyle w:val="ConsPlusNormal"/>
            </w:pPr>
            <w:r>
              <w:t>Доля выпускников МОУ, сдавших ЕГЭ по русскому языку и математике, от общей численности выпускников МОУ</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95</w:t>
            </w:r>
          </w:p>
        </w:tc>
        <w:tc>
          <w:tcPr>
            <w:tcW w:w="1077" w:type="dxa"/>
          </w:tcPr>
          <w:p w:rsidR="004B645E" w:rsidRDefault="004B645E">
            <w:pPr>
              <w:pStyle w:val="ConsPlusNormal"/>
              <w:jc w:val="center"/>
            </w:pPr>
            <w:r>
              <w:t>95,1</w:t>
            </w:r>
          </w:p>
        </w:tc>
        <w:tc>
          <w:tcPr>
            <w:tcW w:w="1077" w:type="dxa"/>
          </w:tcPr>
          <w:p w:rsidR="004B645E" w:rsidRDefault="004B645E">
            <w:pPr>
              <w:pStyle w:val="ConsPlusNormal"/>
              <w:jc w:val="center"/>
            </w:pPr>
            <w:r>
              <w:t>95,3</w:t>
            </w:r>
          </w:p>
        </w:tc>
        <w:tc>
          <w:tcPr>
            <w:tcW w:w="1077" w:type="dxa"/>
          </w:tcPr>
          <w:p w:rsidR="004B645E" w:rsidRDefault="004B645E">
            <w:pPr>
              <w:pStyle w:val="ConsPlusNormal"/>
              <w:jc w:val="center"/>
            </w:pPr>
            <w:r>
              <w:t>95,7</w:t>
            </w:r>
          </w:p>
        </w:tc>
        <w:tc>
          <w:tcPr>
            <w:tcW w:w="1077" w:type="dxa"/>
          </w:tcPr>
          <w:p w:rsidR="004B645E" w:rsidRDefault="004B645E">
            <w:pPr>
              <w:pStyle w:val="ConsPlusNormal"/>
              <w:jc w:val="center"/>
            </w:pPr>
            <w:r>
              <w:t>96</w:t>
            </w:r>
          </w:p>
        </w:tc>
        <w:tc>
          <w:tcPr>
            <w:tcW w:w="1077" w:type="dxa"/>
          </w:tcPr>
          <w:p w:rsidR="004B645E" w:rsidRDefault="004B645E">
            <w:pPr>
              <w:pStyle w:val="ConsPlusNormal"/>
              <w:jc w:val="center"/>
            </w:pPr>
            <w:r>
              <w:t>96,4</w:t>
            </w:r>
          </w:p>
        </w:tc>
      </w:tr>
      <w:tr w:rsidR="004B645E">
        <w:tblPrEx>
          <w:tblBorders>
            <w:insideH w:val="nil"/>
          </w:tblBorders>
        </w:tblPrEx>
        <w:tc>
          <w:tcPr>
            <w:tcW w:w="567" w:type="dxa"/>
            <w:tcBorders>
              <w:bottom w:val="nil"/>
            </w:tcBorders>
          </w:tcPr>
          <w:p w:rsidR="004B645E" w:rsidRDefault="004B645E">
            <w:pPr>
              <w:pStyle w:val="ConsPlusNormal"/>
              <w:jc w:val="center"/>
            </w:pPr>
            <w:r>
              <w:t>2</w:t>
            </w:r>
          </w:p>
        </w:tc>
        <w:tc>
          <w:tcPr>
            <w:tcW w:w="5046" w:type="dxa"/>
            <w:tcBorders>
              <w:bottom w:val="nil"/>
            </w:tcBorders>
          </w:tcPr>
          <w:p w:rsidR="004B645E" w:rsidRDefault="004B645E">
            <w:pPr>
              <w:pStyle w:val="ConsPlusNormal"/>
            </w:pPr>
            <w:r>
              <w:t>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tc>
        <w:tc>
          <w:tcPr>
            <w:tcW w:w="1247" w:type="dxa"/>
            <w:tcBorders>
              <w:bottom w:val="nil"/>
            </w:tcBorders>
          </w:tcPr>
          <w:p w:rsidR="004B645E" w:rsidRDefault="004B645E">
            <w:pPr>
              <w:pStyle w:val="ConsPlusNormal"/>
            </w:pPr>
            <w:r>
              <w:t>Процент</w:t>
            </w:r>
          </w:p>
        </w:tc>
        <w:tc>
          <w:tcPr>
            <w:tcW w:w="1077" w:type="dxa"/>
            <w:tcBorders>
              <w:bottom w:val="nil"/>
            </w:tcBorders>
          </w:tcPr>
          <w:p w:rsidR="004B645E" w:rsidRDefault="004B645E">
            <w:pPr>
              <w:pStyle w:val="ConsPlusNormal"/>
              <w:jc w:val="center"/>
            </w:pPr>
            <w:r>
              <w:t>70,0</w:t>
            </w:r>
          </w:p>
        </w:tc>
        <w:tc>
          <w:tcPr>
            <w:tcW w:w="1077" w:type="dxa"/>
            <w:tcBorders>
              <w:bottom w:val="nil"/>
            </w:tcBorders>
          </w:tcPr>
          <w:p w:rsidR="004B645E" w:rsidRDefault="004B645E">
            <w:pPr>
              <w:pStyle w:val="ConsPlusNormal"/>
              <w:jc w:val="center"/>
            </w:pPr>
            <w:r>
              <w:t>80,0</w:t>
            </w:r>
          </w:p>
        </w:tc>
        <w:tc>
          <w:tcPr>
            <w:tcW w:w="1077" w:type="dxa"/>
            <w:tcBorders>
              <w:bottom w:val="nil"/>
            </w:tcBorders>
          </w:tcPr>
          <w:p w:rsidR="004B645E" w:rsidRDefault="004B645E">
            <w:pPr>
              <w:pStyle w:val="ConsPlusNormal"/>
              <w:jc w:val="center"/>
            </w:pPr>
            <w:r>
              <w:t>82,0</w:t>
            </w:r>
          </w:p>
        </w:tc>
        <w:tc>
          <w:tcPr>
            <w:tcW w:w="1077" w:type="dxa"/>
            <w:tcBorders>
              <w:bottom w:val="nil"/>
            </w:tcBorders>
          </w:tcPr>
          <w:p w:rsidR="004B645E" w:rsidRDefault="004B645E">
            <w:pPr>
              <w:pStyle w:val="ConsPlusNormal"/>
              <w:jc w:val="center"/>
            </w:pPr>
            <w:r>
              <w:t>85,0</w:t>
            </w:r>
          </w:p>
        </w:tc>
        <w:tc>
          <w:tcPr>
            <w:tcW w:w="1077" w:type="dxa"/>
            <w:tcBorders>
              <w:bottom w:val="nil"/>
            </w:tcBorders>
          </w:tcPr>
          <w:p w:rsidR="004B645E" w:rsidRDefault="004B645E">
            <w:pPr>
              <w:pStyle w:val="ConsPlusNormal"/>
              <w:jc w:val="center"/>
            </w:pPr>
            <w:r>
              <w:t>88,0</w:t>
            </w:r>
          </w:p>
        </w:tc>
        <w:tc>
          <w:tcPr>
            <w:tcW w:w="1077" w:type="dxa"/>
            <w:tcBorders>
              <w:bottom w:val="nil"/>
            </w:tcBorders>
          </w:tcPr>
          <w:p w:rsidR="004B645E" w:rsidRDefault="004B645E">
            <w:pPr>
              <w:pStyle w:val="ConsPlusNormal"/>
              <w:jc w:val="center"/>
            </w:pPr>
            <w:r>
              <w:t>90,0</w:t>
            </w:r>
          </w:p>
        </w:tc>
      </w:tr>
      <w:tr w:rsidR="004B645E">
        <w:tblPrEx>
          <w:tblBorders>
            <w:insideH w:val="nil"/>
          </w:tblBorders>
        </w:tblPrEx>
        <w:tc>
          <w:tcPr>
            <w:tcW w:w="13322" w:type="dxa"/>
            <w:gridSpan w:val="9"/>
            <w:tcBorders>
              <w:top w:val="nil"/>
            </w:tcBorders>
          </w:tcPr>
          <w:p w:rsidR="004B645E" w:rsidRDefault="004B645E">
            <w:pPr>
              <w:pStyle w:val="ConsPlusNormal"/>
              <w:jc w:val="both"/>
            </w:pPr>
            <w:r>
              <w:t xml:space="preserve">(п. 2 в ред. </w:t>
            </w:r>
            <w:hyperlink r:id="rId32" w:history="1">
              <w:r>
                <w:rPr>
                  <w:color w:val="0000FF"/>
                </w:rPr>
                <w:t>постановления</w:t>
              </w:r>
            </w:hyperlink>
            <w:r>
              <w:t xml:space="preserve"> Администрации города Пскова от 30.03.2016 N 381)</w:t>
            </w:r>
          </w:p>
        </w:tc>
      </w:tr>
      <w:tr w:rsidR="004B645E">
        <w:tc>
          <w:tcPr>
            <w:tcW w:w="567" w:type="dxa"/>
          </w:tcPr>
          <w:p w:rsidR="004B645E" w:rsidRDefault="004B645E">
            <w:pPr>
              <w:pStyle w:val="ConsPlusNormal"/>
              <w:jc w:val="center"/>
            </w:pPr>
            <w:r>
              <w:t>3</w:t>
            </w:r>
          </w:p>
        </w:tc>
        <w:tc>
          <w:tcPr>
            <w:tcW w:w="5046" w:type="dxa"/>
          </w:tcPr>
          <w:p w:rsidR="004B645E" w:rsidRDefault="004B645E">
            <w:pPr>
              <w:pStyle w:val="ConsPlusNormal"/>
            </w:pPr>
            <w:r>
              <w:t>Доля детей в возрасте 5 - 18 лет, получающих услуги по дополнительному образованию в муниципальных образовательных учреждениях, в общей численности детей данной возрастной группы</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86,0</w:t>
            </w:r>
          </w:p>
        </w:tc>
        <w:tc>
          <w:tcPr>
            <w:tcW w:w="1077" w:type="dxa"/>
          </w:tcPr>
          <w:p w:rsidR="004B645E" w:rsidRDefault="004B645E">
            <w:pPr>
              <w:pStyle w:val="ConsPlusNormal"/>
              <w:jc w:val="center"/>
            </w:pPr>
            <w:r>
              <w:t>90,0</w:t>
            </w:r>
          </w:p>
        </w:tc>
        <w:tc>
          <w:tcPr>
            <w:tcW w:w="1077" w:type="dxa"/>
          </w:tcPr>
          <w:p w:rsidR="004B645E" w:rsidRDefault="004B645E">
            <w:pPr>
              <w:pStyle w:val="ConsPlusNormal"/>
              <w:jc w:val="center"/>
            </w:pPr>
            <w:r>
              <w:t>91,0</w:t>
            </w:r>
          </w:p>
        </w:tc>
        <w:tc>
          <w:tcPr>
            <w:tcW w:w="1077" w:type="dxa"/>
          </w:tcPr>
          <w:p w:rsidR="004B645E" w:rsidRDefault="004B645E">
            <w:pPr>
              <w:pStyle w:val="ConsPlusNormal"/>
              <w:jc w:val="center"/>
            </w:pPr>
            <w:r>
              <w:t>91,5</w:t>
            </w:r>
          </w:p>
        </w:tc>
        <w:tc>
          <w:tcPr>
            <w:tcW w:w="1077" w:type="dxa"/>
          </w:tcPr>
          <w:p w:rsidR="004B645E" w:rsidRDefault="004B645E">
            <w:pPr>
              <w:pStyle w:val="ConsPlusNormal"/>
              <w:jc w:val="center"/>
            </w:pPr>
            <w:r>
              <w:t>92,0</w:t>
            </w:r>
          </w:p>
        </w:tc>
        <w:tc>
          <w:tcPr>
            <w:tcW w:w="1077" w:type="dxa"/>
          </w:tcPr>
          <w:p w:rsidR="004B645E" w:rsidRDefault="004B645E">
            <w:pPr>
              <w:pStyle w:val="ConsPlusNormal"/>
              <w:jc w:val="center"/>
            </w:pPr>
            <w:r>
              <w:t>92,5</w:t>
            </w:r>
          </w:p>
        </w:tc>
      </w:tr>
      <w:tr w:rsidR="004B645E">
        <w:tc>
          <w:tcPr>
            <w:tcW w:w="567" w:type="dxa"/>
          </w:tcPr>
          <w:p w:rsidR="004B645E" w:rsidRDefault="004B645E">
            <w:pPr>
              <w:pStyle w:val="ConsPlusNormal"/>
              <w:jc w:val="center"/>
            </w:pPr>
            <w:r>
              <w:t>4</w:t>
            </w:r>
          </w:p>
        </w:tc>
        <w:tc>
          <w:tcPr>
            <w:tcW w:w="5046" w:type="dxa"/>
          </w:tcPr>
          <w:p w:rsidR="004B645E" w:rsidRDefault="004B645E">
            <w:pPr>
              <w:pStyle w:val="ConsPlusNormal"/>
            </w:pPr>
            <w: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75,0</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85,0</w:t>
            </w:r>
          </w:p>
        </w:tc>
        <w:tc>
          <w:tcPr>
            <w:tcW w:w="1077" w:type="dxa"/>
          </w:tcPr>
          <w:p w:rsidR="004B645E" w:rsidRDefault="004B645E">
            <w:pPr>
              <w:pStyle w:val="ConsPlusNormal"/>
              <w:jc w:val="center"/>
            </w:pPr>
            <w:r>
              <w:t>88,0</w:t>
            </w:r>
          </w:p>
        </w:tc>
        <w:tc>
          <w:tcPr>
            <w:tcW w:w="1077" w:type="dxa"/>
          </w:tcPr>
          <w:p w:rsidR="004B645E" w:rsidRDefault="004B645E">
            <w:pPr>
              <w:pStyle w:val="ConsPlusNormal"/>
              <w:jc w:val="center"/>
            </w:pPr>
            <w:r>
              <w:t>92,0</w:t>
            </w:r>
          </w:p>
        </w:tc>
        <w:tc>
          <w:tcPr>
            <w:tcW w:w="1077" w:type="dxa"/>
          </w:tcPr>
          <w:p w:rsidR="004B645E" w:rsidRDefault="004B645E">
            <w:pPr>
              <w:pStyle w:val="ConsPlusNormal"/>
              <w:jc w:val="center"/>
            </w:pPr>
            <w:r>
              <w:t>94,0</w:t>
            </w:r>
          </w:p>
        </w:tc>
      </w:tr>
      <w:tr w:rsidR="004B645E">
        <w:tc>
          <w:tcPr>
            <w:tcW w:w="567" w:type="dxa"/>
          </w:tcPr>
          <w:p w:rsidR="004B645E" w:rsidRDefault="004B645E">
            <w:pPr>
              <w:pStyle w:val="ConsPlusNormal"/>
              <w:jc w:val="center"/>
            </w:pPr>
            <w:r>
              <w:t>5</w:t>
            </w:r>
          </w:p>
        </w:tc>
        <w:tc>
          <w:tcPr>
            <w:tcW w:w="5046" w:type="dxa"/>
          </w:tcPr>
          <w:p w:rsidR="004B645E" w:rsidRDefault="004B645E">
            <w:pPr>
              <w:pStyle w:val="ConsPlusNormal"/>
            </w:pPr>
            <w:r>
              <w:t>Доля молодых людей в возрасте от 14 до 30 лет, вовлеченных в участие в добровольческой социально значимой деятельности, в мероприятия по патриотическому воспитанию, в проекты и программы в сфере поддержки талантливой молодежи</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26,0</w:t>
            </w:r>
          </w:p>
        </w:tc>
        <w:tc>
          <w:tcPr>
            <w:tcW w:w="1077" w:type="dxa"/>
          </w:tcPr>
          <w:p w:rsidR="004B645E" w:rsidRDefault="004B645E">
            <w:pPr>
              <w:pStyle w:val="ConsPlusNormal"/>
              <w:jc w:val="center"/>
            </w:pPr>
            <w:r>
              <w:t>28,0</w:t>
            </w:r>
          </w:p>
        </w:tc>
        <w:tc>
          <w:tcPr>
            <w:tcW w:w="1077" w:type="dxa"/>
          </w:tcPr>
          <w:p w:rsidR="004B645E" w:rsidRDefault="004B645E">
            <w:pPr>
              <w:pStyle w:val="ConsPlusNormal"/>
              <w:jc w:val="center"/>
            </w:pPr>
            <w:r>
              <w:t>30,0</w:t>
            </w:r>
          </w:p>
        </w:tc>
        <w:tc>
          <w:tcPr>
            <w:tcW w:w="1077" w:type="dxa"/>
          </w:tcPr>
          <w:p w:rsidR="004B645E" w:rsidRDefault="004B645E">
            <w:pPr>
              <w:pStyle w:val="ConsPlusNormal"/>
              <w:jc w:val="center"/>
            </w:pPr>
            <w:r>
              <w:t>32,0</w:t>
            </w:r>
          </w:p>
        </w:tc>
        <w:tc>
          <w:tcPr>
            <w:tcW w:w="1077" w:type="dxa"/>
          </w:tcPr>
          <w:p w:rsidR="004B645E" w:rsidRDefault="004B645E">
            <w:pPr>
              <w:pStyle w:val="ConsPlusNormal"/>
              <w:jc w:val="center"/>
            </w:pPr>
            <w:r>
              <w:t>34,0</w:t>
            </w:r>
          </w:p>
        </w:tc>
        <w:tc>
          <w:tcPr>
            <w:tcW w:w="1077" w:type="dxa"/>
          </w:tcPr>
          <w:p w:rsidR="004B645E" w:rsidRDefault="004B645E">
            <w:pPr>
              <w:pStyle w:val="ConsPlusNormal"/>
              <w:jc w:val="center"/>
            </w:pPr>
            <w:r>
              <w:t>36,0</w:t>
            </w:r>
          </w:p>
        </w:tc>
      </w:tr>
      <w:tr w:rsidR="004B645E">
        <w:tc>
          <w:tcPr>
            <w:tcW w:w="13322" w:type="dxa"/>
            <w:gridSpan w:val="9"/>
          </w:tcPr>
          <w:p w:rsidR="004B645E" w:rsidRDefault="004B645E">
            <w:pPr>
              <w:pStyle w:val="ConsPlusNormal"/>
              <w:jc w:val="center"/>
            </w:pPr>
            <w:hyperlink w:anchor="P950" w:history="1">
              <w:r>
                <w:rPr>
                  <w:color w:val="0000FF"/>
                </w:rPr>
                <w:t>Подпрограмма 1</w:t>
              </w:r>
            </w:hyperlink>
            <w:r>
              <w:t>. Развитие муниципальной системы образования города Пскова</w:t>
            </w:r>
          </w:p>
        </w:tc>
      </w:tr>
      <w:tr w:rsidR="004B645E">
        <w:tc>
          <w:tcPr>
            <w:tcW w:w="567" w:type="dxa"/>
          </w:tcPr>
          <w:p w:rsidR="004B645E" w:rsidRDefault="004B645E">
            <w:pPr>
              <w:pStyle w:val="ConsPlusNormal"/>
              <w:jc w:val="center"/>
            </w:pPr>
            <w:r>
              <w:t>1.1</w:t>
            </w:r>
          </w:p>
        </w:tc>
        <w:tc>
          <w:tcPr>
            <w:tcW w:w="5046" w:type="dxa"/>
          </w:tcPr>
          <w:p w:rsidR="004B645E" w:rsidRDefault="004B645E">
            <w:pPr>
              <w:pStyle w:val="ConsPlusNormal"/>
            </w:pPr>
            <w:r>
              <w:t>Доля педагогических работников, владеющих эффективными педагогическими технологиями, методиками, способами образования</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70,0</w:t>
            </w:r>
          </w:p>
        </w:tc>
        <w:tc>
          <w:tcPr>
            <w:tcW w:w="1077" w:type="dxa"/>
          </w:tcPr>
          <w:p w:rsidR="004B645E" w:rsidRDefault="004B645E">
            <w:pPr>
              <w:pStyle w:val="ConsPlusNormal"/>
              <w:jc w:val="center"/>
            </w:pPr>
            <w:r>
              <w:t>75,0</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82,0</w:t>
            </w:r>
          </w:p>
        </w:tc>
        <w:tc>
          <w:tcPr>
            <w:tcW w:w="1077" w:type="dxa"/>
          </w:tcPr>
          <w:p w:rsidR="004B645E" w:rsidRDefault="004B645E">
            <w:pPr>
              <w:pStyle w:val="ConsPlusNormal"/>
              <w:jc w:val="center"/>
            </w:pPr>
            <w:r>
              <w:t>84,0</w:t>
            </w:r>
          </w:p>
        </w:tc>
        <w:tc>
          <w:tcPr>
            <w:tcW w:w="1077" w:type="dxa"/>
          </w:tcPr>
          <w:p w:rsidR="004B645E" w:rsidRDefault="004B645E">
            <w:pPr>
              <w:pStyle w:val="ConsPlusNormal"/>
              <w:jc w:val="center"/>
            </w:pPr>
            <w:r>
              <w:t>86,0</w:t>
            </w:r>
          </w:p>
        </w:tc>
      </w:tr>
      <w:tr w:rsidR="004B645E">
        <w:tc>
          <w:tcPr>
            <w:tcW w:w="567" w:type="dxa"/>
          </w:tcPr>
          <w:p w:rsidR="004B645E" w:rsidRDefault="004B645E">
            <w:pPr>
              <w:pStyle w:val="ConsPlusNormal"/>
              <w:jc w:val="center"/>
            </w:pPr>
            <w:r>
              <w:t>1.2</w:t>
            </w:r>
          </w:p>
        </w:tc>
        <w:tc>
          <w:tcPr>
            <w:tcW w:w="5046" w:type="dxa"/>
          </w:tcPr>
          <w:p w:rsidR="004B645E" w:rsidRDefault="004B645E">
            <w:pPr>
              <w:pStyle w:val="ConsPlusNormal"/>
            </w:pPr>
            <w:r>
              <w:t>Доля общеобразовательных учреждений, отвечающих современным требованиям материально-технического обеспечения</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75,0</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85,0</w:t>
            </w:r>
          </w:p>
        </w:tc>
        <w:tc>
          <w:tcPr>
            <w:tcW w:w="1077" w:type="dxa"/>
          </w:tcPr>
          <w:p w:rsidR="004B645E" w:rsidRDefault="004B645E">
            <w:pPr>
              <w:pStyle w:val="ConsPlusNormal"/>
              <w:jc w:val="center"/>
            </w:pPr>
            <w:r>
              <w:t>90,0</w:t>
            </w:r>
          </w:p>
        </w:tc>
        <w:tc>
          <w:tcPr>
            <w:tcW w:w="1077" w:type="dxa"/>
          </w:tcPr>
          <w:p w:rsidR="004B645E" w:rsidRDefault="004B645E">
            <w:pPr>
              <w:pStyle w:val="ConsPlusNormal"/>
              <w:jc w:val="center"/>
            </w:pPr>
            <w:r>
              <w:t>92,0</w:t>
            </w:r>
          </w:p>
        </w:tc>
        <w:tc>
          <w:tcPr>
            <w:tcW w:w="1077" w:type="dxa"/>
          </w:tcPr>
          <w:p w:rsidR="004B645E" w:rsidRDefault="004B645E">
            <w:pPr>
              <w:pStyle w:val="ConsPlusNormal"/>
              <w:jc w:val="center"/>
            </w:pPr>
            <w:r>
              <w:t>94,0</w:t>
            </w:r>
          </w:p>
        </w:tc>
      </w:tr>
      <w:tr w:rsidR="004B645E">
        <w:tc>
          <w:tcPr>
            <w:tcW w:w="567" w:type="dxa"/>
          </w:tcPr>
          <w:p w:rsidR="004B645E" w:rsidRDefault="004B645E">
            <w:pPr>
              <w:pStyle w:val="ConsPlusNormal"/>
              <w:jc w:val="center"/>
            </w:pPr>
            <w:r>
              <w:t>1.3</w:t>
            </w:r>
          </w:p>
        </w:tc>
        <w:tc>
          <w:tcPr>
            <w:tcW w:w="5046" w:type="dxa"/>
          </w:tcPr>
          <w:p w:rsidR="004B645E" w:rsidRDefault="004B645E">
            <w:pPr>
              <w:pStyle w:val="ConsPlusNormal"/>
            </w:pPr>
            <w: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3,0</w:t>
            </w:r>
          </w:p>
        </w:tc>
        <w:tc>
          <w:tcPr>
            <w:tcW w:w="1077" w:type="dxa"/>
          </w:tcPr>
          <w:p w:rsidR="004B645E" w:rsidRDefault="004B645E">
            <w:pPr>
              <w:pStyle w:val="ConsPlusNormal"/>
              <w:jc w:val="center"/>
            </w:pPr>
            <w:r>
              <w:t>4,0</w:t>
            </w:r>
          </w:p>
        </w:tc>
        <w:tc>
          <w:tcPr>
            <w:tcW w:w="1077" w:type="dxa"/>
          </w:tcPr>
          <w:p w:rsidR="004B645E" w:rsidRDefault="004B645E">
            <w:pPr>
              <w:pStyle w:val="ConsPlusNormal"/>
              <w:jc w:val="center"/>
            </w:pPr>
            <w:r>
              <w:t>5,0</w:t>
            </w:r>
          </w:p>
        </w:tc>
        <w:tc>
          <w:tcPr>
            <w:tcW w:w="1077" w:type="dxa"/>
          </w:tcPr>
          <w:p w:rsidR="004B645E" w:rsidRDefault="004B645E">
            <w:pPr>
              <w:pStyle w:val="ConsPlusNormal"/>
              <w:jc w:val="center"/>
            </w:pPr>
            <w:r>
              <w:t>6,0</w:t>
            </w:r>
          </w:p>
        </w:tc>
        <w:tc>
          <w:tcPr>
            <w:tcW w:w="1077" w:type="dxa"/>
          </w:tcPr>
          <w:p w:rsidR="004B645E" w:rsidRDefault="004B645E">
            <w:pPr>
              <w:pStyle w:val="ConsPlusNormal"/>
              <w:jc w:val="center"/>
            </w:pPr>
            <w:r>
              <w:t>7,0</w:t>
            </w:r>
          </w:p>
        </w:tc>
        <w:tc>
          <w:tcPr>
            <w:tcW w:w="1077" w:type="dxa"/>
          </w:tcPr>
          <w:p w:rsidR="004B645E" w:rsidRDefault="004B645E">
            <w:pPr>
              <w:pStyle w:val="ConsPlusNormal"/>
              <w:jc w:val="center"/>
            </w:pPr>
            <w:r>
              <w:t>8,0</w:t>
            </w:r>
          </w:p>
        </w:tc>
      </w:tr>
      <w:tr w:rsidR="004B645E">
        <w:tc>
          <w:tcPr>
            <w:tcW w:w="567" w:type="dxa"/>
          </w:tcPr>
          <w:p w:rsidR="004B645E" w:rsidRDefault="004B645E">
            <w:pPr>
              <w:pStyle w:val="ConsPlusNormal"/>
              <w:jc w:val="center"/>
            </w:pPr>
            <w:r>
              <w:t>1.4</w:t>
            </w:r>
          </w:p>
        </w:tc>
        <w:tc>
          <w:tcPr>
            <w:tcW w:w="5046" w:type="dxa"/>
          </w:tcPr>
          <w:p w:rsidR="004B645E" w:rsidRDefault="004B645E">
            <w:pPr>
              <w:pStyle w:val="ConsPlusNormal"/>
            </w:pPr>
            <w:r>
              <w:t>Доля руководителей и педагогических работников общеобразовательных учреждений, прошедших повышение квалификации и (или) профессиональную переподготовку для работы в соответствии с ФГОС, в общей численности руководителей и педагогических работников общеобразовательных учреждений</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75,0</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85,0</w:t>
            </w:r>
          </w:p>
        </w:tc>
        <w:tc>
          <w:tcPr>
            <w:tcW w:w="1077" w:type="dxa"/>
          </w:tcPr>
          <w:p w:rsidR="004B645E" w:rsidRDefault="004B645E">
            <w:pPr>
              <w:pStyle w:val="ConsPlusNormal"/>
              <w:jc w:val="center"/>
            </w:pPr>
            <w:r>
              <w:t>90,0</w:t>
            </w:r>
          </w:p>
        </w:tc>
        <w:tc>
          <w:tcPr>
            <w:tcW w:w="1077" w:type="dxa"/>
          </w:tcPr>
          <w:p w:rsidR="004B645E" w:rsidRDefault="004B645E">
            <w:pPr>
              <w:pStyle w:val="ConsPlusNormal"/>
              <w:jc w:val="center"/>
            </w:pPr>
            <w:r>
              <w:t>95,0</w:t>
            </w:r>
          </w:p>
        </w:tc>
        <w:tc>
          <w:tcPr>
            <w:tcW w:w="1077" w:type="dxa"/>
          </w:tcPr>
          <w:p w:rsidR="004B645E" w:rsidRDefault="004B645E">
            <w:pPr>
              <w:pStyle w:val="ConsPlusNormal"/>
              <w:jc w:val="center"/>
            </w:pPr>
            <w:r>
              <w:t>100,0</w:t>
            </w:r>
          </w:p>
        </w:tc>
      </w:tr>
      <w:tr w:rsidR="004B645E">
        <w:tc>
          <w:tcPr>
            <w:tcW w:w="567" w:type="dxa"/>
          </w:tcPr>
          <w:p w:rsidR="004B645E" w:rsidRDefault="004B645E">
            <w:pPr>
              <w:pStyle w:val="ConsPlusNormal"/>
              <w:jc w:val="center"/>
            </w:pPr>
            <w:r>
              <w:t>1.5</w:t>
            </w:r>
          </w:p>
        </w:tc>
        <w:tc>
          <w:tcPr>
            <w:tcW w:w="5046" w:type="dxa"/>
          </w:tcPr>
          <w:p w:rsidR="004B645E" w:rsidRDefault="004B645E">
            <w:pPr>
              <w:pStyle w:val="ConsPlusNormal"/>
            </w:pPr>
            <w:r>
              <w:t>Доля обучающихся, охваченных сетевой и смешанной формами обучения</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13,0</w:t>
            </w:r>
          </w:p>
        </w:tc>
        <w:tc>
          <w:tcPr>
            <w:tcW w:w="1077" w:type="dxa"/>
          </w:tcPr>
          <w:p w:rsidR="004B645E" w:rsidRDefault="004B645E">
            <w:pPr>
              <w:pStyle w:val="ConsPlusNormal"/>
              <w:jc w:val="center"/>
            </w:pPr>
            <w:r>
              <w:t>15,0</w:t>
            </w:r>
          </w:p>
        </w:tc>
        <w:tc>
          <w:tcPr>
            <w:tcW w:w="1077" w:type="dxa"/>
          </w:tcPr>
          <w:p w:rsidR="004B645E" w:rsidRDefault="004B645E">
            <w:pPr>
              <w:pStyle w:val="ConsPlusNormal"/>
              <w:jc w:val="center"/>
            </w:pPr>
            <w:r>
              <w:t>17,0</w:t>
            </w:r>
          </w:p>
        </w:tc>
        <w:tc>
          <w:tcPr>
            <w:tcW w:w="1077" w:type="dxa"/>
          </w:tcPr>
          <w:p w:rsidR="004B645E" w:rsidRDefault="004B645E">
            <w:pPr>
              <w:pStyle w:val="ConsPlusNormal"/>
              <w:jc w:val="center"/>
            </w:pPr>
            <w:r>
              <w:t>19,0</w:t>
            </w:r>
          </w:p>
        </w:tc>
        <w:tc>
          <w:tcPr>
            <w:tcW w:w="1077" w:type="dxa"/>
          </w:tcPr>
          <w:p w:rsidR="004B645E" w:rsidRDefault="004B645E">
            <w:pPr>
              <w:pStyle w:val="ConsPlusNormal"/>
              <w:jc w:val="center"/>
            </w:pPr>
            <w:r>
              <w:t>21,0</w:t>
            </w:r>
          </w:p>
        </w:tc>
        <w:tc>
          <w:tcPr>
            <w:tcW w:w="1077" w:type="dxa"/>
          </w:tcPr>
          <w:p w:rsidR="004B645E" w:rsidRDefault="004B645E">
            <w:pPr>
              <w:pStyle w:val="ConsPlusNormal"/>
              <w:jc w:val="center"/>
            </w:pPr>
            <w:r>
              <w:t>23,0</w:t>
            </w:r>
          </w:p>
        </w:tc>
      </w:tr>
      <w:tr w:rsidR="004B645E">
        <w:tblPrEx>
          <w:tblBorders>
            <w:insideH w:val="nil"/>
          </w:tblBorders>
        </w:tblPrEx>
        <w:tc>
          <w:tcPr>
            <w:tcW w:w="13322" w:type="dxa"/>
            <w:gridSpan w:val="9"/>
            <w:tcBorders>
              <w:bottom w:val="nil"/>
            </w:tcBorders>
          </w:tcPr>
          <w:p w:rsidR="004B645E" w:rsidRDefault="004B645E">
            <w:pPr>
              <w:pStyle w:val="ConsPlusNormal"/>
              <w:pBdr>
                <w:top w:val="single" w:sz="6" w:space="0" w:color="auto"/>
              </w:pBdr>
              <w:spacing w:before="100" w:after="100"/>
              <w:jc w:val="both"/>
              <w:rPr>
                <w:sz w:val="2"/>
                <w:szCs w:val="2"/>
              </w:rPr>
            </w:pPr>
          </w:p>
          <w:p w:rsidR="004B645E" w:rsidRDefault="004B645E">
            <w:pPr>
              <w:pStyle w:val="ConsPlusNormal"/>
              <w:ind w:firstLine="540"/>
              <w:jc w:val="both"/>
            </w:pPr>
            <w:r>
              <w:rPr>
                <w:color w:val="0A2666"/>
              </w:rPr>
              <w:t>КонсультантПлюс: примечание.</w:t>
            </w:r>
          </w:p>
          <w:p w:rsidR="004B645E" w:rsidRDefault="004B645E">
            <w:pPr>
              <w:pStyle w:val="ConsPlusNormal"/>
              <w:ind w:firstLine="540"/>
              <w:jc w:val="both"/>
            </w:pPr>
            <w:r>
              <w:rPr>
                <w:color w:val="0A2666"/>
              </w:rPr>
              <w:t>Нумерация подпунктов дана в соответствии с официальным текстом документа.</w:t>
            </w:r>
          </w:p>
          <w:p w:rsidR="004B645E" w:rsidRDefault="004B645E">
            <w:pPr>
              <w:pStyle w:val="ConsPlusNormal"/>
              <w:pBdr>
                <w:top w:val="single" w:sz="6" w:space="0" w:color="auto"/>
              </w:pBdr>
              <w:spacing w:before="100" w:after="100"/>
              <w:jc w:val="both"/>
              <w:rPr>
                <w:sz w:val="2"/>
                <w:szCs w:val="2"/>
              </w:rPr>
            </w:pPr>
          </w:p>
        </w:tc>
      </w:tr>
      <w:tr w:rsidR="004B645E">
        <w:tblPrEx>
          <w:tblBorders>
            <w:insideH w:val="nil"/>
          </w:tblBorders>
        </w:tblPrEx>
        <w:tc>
          <w:tcPr>
            <w:tcW w:w="567" w:type="dxa"/>
            <w:tcBorders>
              <w:top w:val="nil"/>
            </w:tcBorders>
          </w:tcPr>
          <w:p w:rsidR="004B645E" w:rsidRDefault="004B645E">
            <w:pPr>
              <w:pStyle w:val="ConsPlusNormal"/>
              <w:jc w:val="center"/>
            </w:pPr>
            <w:r>
              <w:t>16</w:t>
            </w:r>
          </w:p>
        </w:tc>
        <w:tc>
          <w:tcPr>
            <w:tcW w:w="5046" w:type="dxa"/>
            <w:tcBorders>
              <w:top w:val="nil"/>
            </w:tcBorders>
          </w:tcPr>
          <w:p w:rsidR="004B645E" w:rsidRDefault="004B645E">
            <w:pPr>
              <w:pStyle w:val="ConsPlusNormal"/>
            </w:pPr>
            <w:r>
              <w:t>Доля учащихся муниципальных образовательных учреждений - призеров и победителей конкурсных мероприятий регионального уровня от общего числа участников конкурсных мероприятий</w:t>
            </w:r>
          </w:p>
        </w:tc>
        <w:tc>
          <w:tcPr>
            <w:tcW w:w="1247" w:type="dxa"/>
            <w:tcBorders>
              <w:top w:val="nil"/>
            </w:tcBorders>
          </w:tcPr>
          <w:p w:rsidR="004B645E" w:rsidRDefault="004B645E">
            <w:pPr>
              <w:pStyle w:val="ConsPlusNormal"/>
            </w:pPr>
            <w:r>
              <w:t>Процент</w:t>
            </w:r>
          </w:p>
        </w:tc>
        <w:tc>
          <w:tcPr>
            <w:tcW w:w="1077" w:type="dxa"/>
            <w:tcBorders>
              <w:top w:val="nil"/>
            </w:tcBorders>
          </w:tcPr>
          <w:p w:rsidR="004B645E" w:rsidRDefault="004B645E">
            <w:pPr>
              <w:pStyle w:val="ConsPlusNormal"/>
              <w:jc w:val="center"/>
            </w:pPr>
            <w:r>
              <w:t>66,0</w:t>
            </w:r>
          </w:p>
        </w:tc>
        <w:tc>
          <w:tcPr>
            <w:tcW w:w="1077" w:type="dxa"/>
            <w:tcBorders>
              <w:top w:val="nil"/>
            </w:tcBorders>
          </w:tcPr>
          <w:p w:rsidR="004B645E" w:rsidRDefault="004B645E">
            <w:pPr>
              <w:pStyle w:val="ConsPlusNormal"/>
              <w:jc w:val="center"/>
            </w:pPr>
            <w:r>
              <w:t>68,0</w:t>
            </w:r>
          </w:p>
        </w:tc>
        <w:tc>
          <w:tcPr>
            <w:tcW w:w="1077" w:type="dxa"/>
            <w:tcBorders>
              <w:top w:val="nil"/>
            </w:tcBorders>
          </w:tcPr>
          <w:p w:rsidR="004B645E" w:rsidRDefault="004B645E">
            <w:pPr>
              <w:pStyle w:val="ConsPlusNormal"/>
              <w:jc w:val="center"/>
            </w:pPr>
            <w:r>
              <w:t>69,0</w:t>
            </w:r>
          </w:p>
        </w:tc>
        <w:tc>
          <w:tcPr>
            <w:tcW w:w="1077" w:type="dxa"/>
            <w:tcBorders>
              <w:top w:val="nil"/>
            </w:tcBorders>
          </w:tcPr>
          <w:p w:rsidR="004B645E" w:rsidRDefault="004B645E">
            <w:pPr>
              <w:pStyle w:val="ConsPlusNormal"/>
              <w:jc w:val="center"/>
            </w:pPr>
            <w:r>
              <w:t>69,5</w:t>
            </w:r>
          </w:p>
        </w:tc>
        <w:tc>
          <w:tcPr>
            <w:tcW w:w="1077" w:type="dxa"/>
            <w:tcBorders>
              <w:top w:val="nil"/>
            </w:tcBorders>
          </w:tcPr>
          <w:p w:rsidR="004B645E" w:rsidRDefault="004B645E">
            <w:pPr>
              <w:pStyle w:val="ConsPlusNormal"/>
              <w:jc w:val="center"/>
            </w:pPr>
            <w:r>
              <w:t>70,0</w:t>
            </w:r>
          </w:p>
        </w:tc>
        <w:tc>
          <w:tcPr>
            <w:tcW w:w="1077" w:type="dxa"/>
            <w:tcBorders>
              <w:top w:val="nil"/>
            </w:tcBorders>
          </w:tcPr>
          <w:p w:rsidR="004B645E" w:rsidRDefault="004B645E">
            <w:pPr>
              <w:pStyle w:val="ConsPlusNormal"/>
              <w:jc w:val="center"/>
            </w:pPr>
            <w:r>
              <w:t>70,5</w:t>
            </w:r>
          </w:p>
        </w:tc>
      </w:tr>
      <w:tr w:rsidR="004B645E">
        <w:tc>
          <w:tcPr>
            <w:tcW w:w="567" w:type="dxa"/>
          </w:tcPr>
          <w:p w:rsidR="004B645E" w:rsidRDefault="004B645E">
            <w:pPr>
              <w:pStyle w:val="ConsPlusNormal"/>
              <w:jc w:val="center"/>
            </w:pPr>
            <w:r>
              <w:t>1.7</w:t>
            </w:r>
          </w:p>
        </w:tc>
        <w:tc>
          <w:tcPr>
            <w:tcW w:w="5046" w:type="dxa"/>
          </w:tcPr>
          <w:p w:rsidR="004B645E" w:rsidRDefault="004B645E">
            <w:pPr>
              <w:pStyle w:val="ConsPlusNormal"/>
            </w:pPr>
            <w:r>
              <w:t>Доля учителей в возрасте до 30 лет в общей численности учителей общеобразовательных организаций</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15,5</w:t>
            </w:r>
          </w:p>
        </w:tc>
        <w:tc>
          <w:tcPr>
            <w:tcW w:w="1077" w:type="dxa"/>
          </w:tcPr>
          <w:p w:rsidR="004B645E" w:rsidRDefault="004B645E">
            <w:pPr>
              <w:pStyle w:val="ConsPlusNormal"/>
              <w:jc w:val="center"/>
            </w:pPr>
            <w:r>
              <w:t>16,0</w:t>
            </w:r>
          </w:p>
        </w:tc>
        <w:tc>
          <w:tcPr>
            <w:tcW w:w="1077" w:type="dxa"/>
          </w:tcPr>
          <w:p w:rsidR="004B645E" w:rsidRDefault="004B645E">
            <w:pPr>
              <w:pStyle w:val="ConsPlusNormal"/>
              <w:jc w:val="center"/>
            </w:pPr>
            <w:r>
              <w:t>16,5</w:t>
            </w:r>
          </w:p>
        </w:tc>
        <w:tc>
          <w:tcPr>
            <w:tcW w:w="1077" w:type="dxa"/>
          </w:tcPr>
          <w:p w:rsidR="004B645E" w:rsidRDefault="004B645E">
            <w:pPr>
              <w:pStyle w:val="ConsPlusNormal"/>
              <w:jc w:val="center"/>
            </w:pPr>
            <w:r>
              <w:t>17,0</w:t>
            </w:r>
          </w:p>
        </w:tc>
        <w:tc>
          <w:tcPr>
            <w:tcW w:w="1077" w:type="dxa"/>
          </w:tcPr>
          <w:p w:rsidR="004B645E" w:rsidRDefault="004B645E">
            <w:pPr>
              <w:pStyle w:val="ConsPlusNormal"/>
              <w:jc w:val="center"/>
            </w:pPr>
            <w:r>
              <w:t>17,5</w:t>
            </w:r>
          </w:p>
        </w:tc>
        <w:tc>
          <w:tcPr>
            <w:tcW w:w="1077" w:type="dxa"/>
          </w:tcPr>
          <w:p w:rsidR="004B645E" w:rsidRDefault="004B645E">
            <w:pPr>
              <w:pStyle w:val="ConsPlusNormal"/>
              <w:jc w:val="center"/>
            </w:pPr>
            <w:r>
              <w:t>18,0</w:t>
            </w:r>
          </w:p>
        </w:tc>
      </w:tr>
      <w:tr w:rsidR="004B645E">
        <w:tc>
          <w:tcPr>
            <w:tcW w:w="567" w:type="dxa"/>
          </w:tcPr>
          <w:p w:rsidR="004B645E" w:rsidRDefault="004B645E">
            <w:pPr>
              <w:pStyle w:val="ConsPlusNormal"/>
              <w:jc w:val="center"/>
            </w:pPr>
            <w:r>
              <w:t>1.8</w:t>
            </w:r>
          </w:p>
        </w:tc>
        <w:tc>
          <w:tcPr>
            <w:tcW w:w="5046" w:type="dxa"/>
          </w:tcPr>
          <w:p w:rsidR="004B645E" w:rsidRDefault="004B645E">
            <w:pPr>
              <w:pStyle w:val="ConsPlusNormal"/>
            </w:pPr>
            <w:r>
              <w:t>Доля учреждений дополнительного образования детей, отвечающих современным требованиям материально-технического обеспечения</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65,0</w:t>
            </w:r>
          </w:p>
        </w:tc>
        <w:tc>
          <w:tcPr>
            <w:tcW w:w="1077" w:type="dxa"/>
          </w:tcPr>
          <w:p w:rsidR="004B645E" w:rsidRDefault="004B645E">
            <w:pPr>
              <w:pStyle w:val="ConsPlusNormal"/>
              <w:jc w:val="center"/>
            </w:pPr>
            <w:r>
              <w:t>70,0</w:t>
            </w:r>
          </w:p>
        </w:tc>
        <w:tc>
          <w:tcPr>
            <w:tcW w:w="1077" w:type="dxa"/>
          </w:tcPr>
          <w:p w:rsidR="004B645E" w:rsidRDefault="004B645E">
            <w:pPr>
              <w:pStyle w:val="ConsPlusNormal"/>
              <w:jc w:val="center"/>
            </w:pPr>
            <w:r>
              <w:t>75,0</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85,0</w:t>
            </w:r>
          </w:p>
        </w:tc>
        <w:tc>
          <w:tcPr>
            <w:tcW w:w="1077" w:type="dxa"/>
          </w:tcPr>
          <w:p w:rsidR="004B645E" w:rsidRDefault="004B645E">
            <w:pPr>
              <w:pStyle w:val="ConsPlusNormal"/>
              <w:jc w:val="center"/>
            </w:pPr>
            <w:r>
              <w:t>90,0</w:t>
            </w:r>
          </w:p>
        </w:tc>
      </w:tr>
      <w:tr w:rsidR="004B645E">
        <w:tc>
          <w:tcPr>
            <w:tcW w:w="567" w:type="dxa"/>
          </w:tcPr>
          <w:p w:rsidR="004B645E" w:rsidRDefault="004B645E">
            <w:pPr>
              <w:pStyle w:val="ConsPlusNormal"/>
              <w:jc w:val="center"/>
            </w:pPr>
            <w:r>
              <w:t>1.9</w:t>
            </w:r>
          </w:p>
        </w:tc>
        <w:tc>
          <w:tcPr>
            <w:tcW w:w="5046" w:type="dxa"/>
          </w:tcPr>
          <w:p w:rsidR="004B645E" w:rsidRDefault="004B645E">
            <w:pPr>
              <w:pStyle w:val="ConsPlusNormal"/>
            </w:pPr>
            <w:r>
              <w:t>Доля учащихся в возрасте от 5 до 18 лет, обучающихся по программам дополнительного образования детей, в общей численности детей данной возрастной группы</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85,0</w:t>
            </w:r>
          </w:p>
        </w:tc>
        <w:tc>
          <w:tcPr>
            <w:tcW w:w="1077" w:type="dxa"/>
          </w:tcPr>
          <w:p w:rsidR="004B645E" w:rsidRDefault="004B645E">
            <w:pPr>
              <w:pStyle w:val="ConsPlusNormal"/>
              <w:jc w:val="center"/>
            </w:pPr>
            <w:r>
              <w:t>90,0</w:t>
            </w:r>
          </w:p>
        </w:tc>
        <w:tc>
          <w:tcPr>
            <w:tcW w:w="1077" w:type="dxa"/>
          </w:tcPr>
          <w:p w:rsidR="004B645E" w:rsidRDefault="004B645E">
            <w:pPr>
              <w:pStyle w:val="ConsPlusNormal"/>
              <w:jc w:val="center"/>
            </w:pPr>
            <w:r>
              <w:t>91,0</w:t>
            </w:r>
          </w:p>
        </w:tc>
        <w:tc>
          <w:tcPr>
            <w:tcW w:w="1077" w:type="dxa"/>
          </w:tcPr>
          <w:p w:rsidR="004B645E" w:rsidRDefault="004B645E">
            <w:pPr>
              <w:pStyle w:val="ConsPlusNormal"/>
              <w:jc w:val="center"/>
            </w:pPr>
            <w:r>
              <w:t>91,5</w:t>
            </w:r>
          </w:p>
        </w:tc>
        <w:tc>
          <w:tcPr>
            <w:tcW w:w="1077" w:type="dxa"/>
          </w:tcPr>
          <w:p w:rsidR="004B645E" w:rsidRDefault="004B645E">
            <w:pPr>
              <w:pStyle w:val="ConsPlusNormal"/>
              <w:jc w:val="center"/>
            </w:pPr>
            <w:r>
              <w:t>92,0</w:t>
            </w:r>
          </w:p>
        </w:tc>
        <w:tc>
          <w:tcPr>
            <w:tcW w:w="1077" w:type="dxa"/>
          </w:tcPr>
          <w:p w:rsidR="004B645E" w:rsidRDefault="004B645E">
            <w:pPr>
              <w:pStyle w:val="ConsPlusNormal"/>
              <w:jc w:val="center"/>
            </w:pPr>
            <w:r>
              <w:t>92,5</w:t>
            </w:r>
          </w:p>
        </w:tc>
      </w:tr>
      <w:tr w:rsidR="004B645E">
        <w:tc>
          <w:tcPr>
            <w:tcW w:w="567" w:type="dxa"/>
          </w:tcPr>
          <w:p w:rsidR="004B645E" w:rsidRDefault="004B645E">
            <w:pPr>
              <w:pStyle w:val="ConsPlusNormal"/>
              <w:jc w:val="center"/>
            </w:pPr>
            <w:r>
              <w:t>1.10</w:t>
            </w:r>
          </w:p>
        </w:tc>
        <w:tc>
          <w:tcPr>
            <w:tcW w:w="5046" w:type="dxa"/>
          </w:tcPr>
          <w:p w:rsidR="004B645E" w:rsidRDefault="004B645E">
            <w:pPr>
              <w:pStyle w:val="ConsPlusNormal"/>
            </w:pPr>
            <w:r>
              <w:t>Удельный вес учащихся муниципальных образовательных учреждений, обучающихся в соответствии с ФГОС</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52,0</w:t>
            </w:r>
          </w:p>
        </w:tc>
        <w:tc>
          <w:tcPr>
            <w:tcW w:w="1077" w:type="dxa"/>
          </w:tcPr>
          <w:p w:rsidR="004B645E" w:rsidRDefault="004B645E">
            <w:pPr>
              <w:pStyle w:val="ConsPlusNormal"/>
              <w:jc w:val="center"/>
            </w:pPr>
            <w:r>
              <w:t>62,0</w:t>
            </w:r>
          </w:p>
        </w:tc>
        <w:tc>
          <w:tcPr>
            <w:tcW w:w="1077" w:type="dxa"/>
          </w:tcPr>
          <w:p w:rsidR="004B645E" w:rsidRDefault="004B645E">
            <w:pPr>
              <w:pStyle w:val="ConsPlusNormal"/>
              <w:jc w:val="center"/>
            </w:pPr>
            <w:r>
              <w:t>72,0</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87,5</w:t>
            </w:r>
          </w:p>
        </w:tc>
        <w:tc>
          <w:tcPr>
            <w:tcW w:w="1077" w:type="dxa"/>
          </w:tcPr>
          <w:p w:rsidR="004B645E" w:rsidRDefault="004B645E">
            <w:pPr>
              <w:pStyle w:val="ConsPlusNormal"/>
              <w:jc w:val="center"/>
            </w:pPr>
            <w:r>
              <w:t>92,0</w:t>
            </w:r>
          </w:p>
        </w:tc>
      </w:tr>
      <w:tr w:rsidR="004B645E">
        <w:tc>
          <w:tcPr>
            <w:tcW w:w="13322" w:type="dxa"/>
            <w:gridSpan w:val="9"/>
          </w:tcPr>
          <w:p w:rsidR="004B645E" w:rsidRDefault="004B645E">
            <w:pPr>
              <w:pStyle w:val="ConsPlusNormal"/>
              <w:jc w:val="center"/>
            </w:pPr>
            <w:hyperlink w:anchor="P1736" w:history="1">
              <w:r>
                <w:rPr>
                  <w:color w:val="0000FF"/>
                </w:rPr>
                <w:t>Подпрограмма 2</w:t>
              </w:r>
            </w:hyperlink>
            <w:r>
              <w:t>. Развитие системы дошкольного образования города Пскова</w:t>
            </w:r>
          </w:p>
        </w:tc>
      </w:tr>
      <w:tr w:rsidR="004B645E">
        <w:tc>
          <w:tcPr>
            <w:tcW w:w="567" w:type="dxa"/>
          </w:tcPr>
          <w:p w:rsidR="004B645E" w:rsidRDefault="004B645E">
            <w:pPr>
              <w:pStyle w:val="ConsPlusNormal"/>
              <w:jc w:val="center"/>
            </w:pPr>
            <w:r>
              <w:t>2.1</w:t>
            </w:r>
          </w:p>
        </w:tc>
        <w:tc>
          <w:tcPr>
            <w:tcW w:w="5046" w:type="dxa"/>
          </w:tcPr>
          <w:p w:rsidR="004B645E" w:rsidRDefault="004B645E">
            <w:pPr>
              <w:pStyle w:val="ConsPlusNormal"/>
            </w:pPr>
            <w:r>
              <w:t>Доля дошкольных образовательных учреждений, отвечающих современным требованиям материально-технического обеспечения</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75,0</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85,0</w:t>
            </w:r>
          </w:p>
        </w:tc>
        <w:tc>
          <w:tcPr>
            <w:tcW w:w="1077" w:type="dxa"/>
          </w:tcPr>
          <w:p w:rsidR="004B645E" w:rsidRDefault="004B645E">
            <w:pPr>
              <w:pStyle w:val="ConsPlusNormal"/>
              <w:jc w:val="center"/>
            </w:pPr>
            <w:r>
              <w:t>90,0</w:t>
            </w:r>
          </w:p>
        </w:tc>
        <w:tc>
          <w:tcPr>
            <w:tcW w:w="1077" w:type="dxa"/>
          </w:tcPr>
          <w:p w:rsidR="004B645E" w:rsidRDefault="004B645E">
            <w:pPr>
              <w:pStyle w:val="ConsPlusNormal"/>
              <w:jc w:val="center"/>
            </w:pPr>
            <w:r>
              <w:t>92,0</w:t>
            </w:r>
          </w:p>
        </w:tc>
        <w:tc>
          <w:tcPr>
            <w:tcW w:w="1077" w:type="dxa"/>
          </w:tcPr>
          <w:p w:rsidR="004B645E" w:rsidRDefault="004B645E">
            <w:pPr>
              <w:pStyle w:val="ConsPlusNormal"/>
              <w:jc w:val="center"/>
            </w:pPr>
            <w:r>
              <w:t>94,0</w:t>
            </w:r>
          </w:p>
        </w:tc>
      </w:tr>
      <w:tr w:rsidR="004B645E">
        <w:tc>
          <w:tcPr>
            <w:tcW w:w="567" w:type="dxa"/>
          </w:tcPr>
          <w:p w:rsidR="004B645E" w:rsidRDefault="004B645E">
            <w:pPr>
              <w:pStyle w:val="ConsPlusNormal"/>
              <w:jc w:val="center"/>
            </w:pPr>
            <w:r>
              <w:t>2.2</w:t>
            </w:r>
          </w:p>
        </w:tc>
        <w:tc>
          <w:tcPr>
            <w:tcW w:w="5046" w:type="dxa"/>
          </w:tcPr>
          <w:p w:rsidR="004B645E" w:rsidRDefault="004B645E">
            <w:pPr>
              <w:pStyle w:val="ConsPlusNormal"/>
            </w:pPr>
            <w:r>
              <w:t>Уровень охвата дошкольным образованием детей в возрасте от 1,5 лет до 3 лет</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10,0</w:t>
            </w:r>
          </w:p>
        </w:tc>
        <w:tc>
          <w:tcPr>
            <w:tcW w:w="1077" w:type="dxa"/>
          </w:tcPr>
          <w:p w:rsidR="004B645E" w:rsidRDefault="004B645E">
            <w:pPr>
              <w:pStyle w:val="ConsPlusNormal"/>
              <w:jc w:val="center"/>
            </w:pPr>
            <w:r>
              <w:t>20,0</w:t>
            </w:r>
          </w:p>
        </w:tc>
        <w:tc>
          <w:tcPr>
            <w:tcW w:w="1077" w:type="dxa"/>
          </w:tcPr>
          <w:p w:rsidR="004B645E" w:rsidRDefault="004B645E">
            <w:pPr>
              <w:pStyle w:val="ConsPlusNormal"/>
              <w:jc w:val="center"/>
            </w:pPr>
            <w:r>
              <w:t>30,0</w:t>
            </w:r>
          </w:p>
        </w:tc>
        <w:tc>
          <w:tcPr>
            <w:tcW w:w="1077" w:type="dxa"/>
          </w:tcPr>
          <w:p w:rsidR="004B645E" w:rsidRDefault="004B645E">
            <w:pPr>
              <w:pStyle w:val="ConsPlusNormal"/>
              <w:jc w:val="center"/>
            </w:pPr>
            <w:r>
              <w:t>40,0</w:t>
            </w:r>
          </w:p>
        </w:tc>
        <w:tc>
          <w:tcPr>
            <w:tcW w:w="1077" w:type="dxa"/>
          </w:tcPr>
          <w:p w:rsidR="004B645E" w:rsidRDefault="004B645E">
            <w:pPr>
              <w:pStyle w:val="ConsPlusNormal"/>
              <w:jc w:val="center"/>
            </w:pPr>
            <w:r>
              <w:t>50,0</w:t>
            </w:r>
          </w:p>
        </w:tc>
        <w:tc>
          <w:tcPr>
            <w:tcW w:w="1077" w:type="dxa"/>
          </w:tcPr>
          <w:p w:rsidR="004B645E" w:rsidRDefault="004B645E">
            <w:pPr>
              <w:pStyle w:val="ConsPlusNormal"/>
              <w:jc w:val="center"/>
            </w:pPr>
            <w:r>
              <w:t>60,0</w:t>
            </w:r>
          </w:p>
        </w:tc>
      </w:tr>
      <w:tr w:rsidR="004B645E">
        <w:tc>
          <w:tcPr>
            <w:tcW w:w="567" w:type="dxa"/>
          </w:tcPr>
          <w:p w:rsidR="004B645E" w:rsidRDefault="004B645E">
            <w:pPr>
              <w:pStyle w:val="ConsPlusNormal"/>
              <w:jc w:val="center"/>
            </w:pPr>
            <w:r>
              <w:t>2.3</w:t>
            </w:r>
          </w:p>
        </w:tc>
        <w:tc>
          <w:tcPr>
            <w:tcW w:w="5046" w:type="dxa"/>
          </w:tcPr>
          <w:p w:rsidR="004B645E" w:rsidRDefault="004B645E">
            <w:pPr>
              <w:pStyle w:val="ConsPlusNormal"/>
            </w:pPr>
            <w:r>
              <w:t>Уровень охвата дошкольным образованием детей в возрасте от 3 лет до 4 лет</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95,0</w:t>
            </w:r>
          </w:p>
        </w:tc>
        <w:tc>
          <w:tcPr>
            <w:tcW w:w="1077" w:type="dxa"/>
          </w:tcPr>
          <w:p w:rsidR="004B645E" w:rsidRDefault="004B645E">
            <w:pPr>
              <w:pStyle w:val="ConsPlusNormal"/>
              <w:jc w:val="center"/>
            </w:pPr>
            <w:r>
              <w:t>98,0</w:t>
            </w:r>
          </w:p>
        </w:tc>
        <w:tc>
          <w:tcPr>
            <w:tcW w:w="1077" w:type="dxa"/>
          </w:tcPr>
          <w:p w:rsidR="004B645E" w:rsidRDefault="004B645E">
            <w:pPr>
              <w:pStyle w:val="ConsPlusNormal"/>
              <w:jc w:val="center"/>
            </w:pPr>
            <w:r>
              <w:t>99,0</w:t>
            </w:r>
          </w:p>
        </w:tc>
        <w:tc>
          <w:tcPr>
            <w:tcW w:w="1077" w:type="dxa"/>
          </w:tcPr>
          <w:p w:rsidR="004B645E" w:rsidRDefault="004B645E">
            <w:pPr>
              <w:pStyle w:val="ConsPlusNormal"/>
              <w:jc w:val="center"/>
            </w:pPr>
            <w:r>
              <w:t>100,0</w:t>
            </w:r>
          </w:p>
        </w:tc>
        <w:tc>
          <w:tcPr>
            <w:tcW w:w="1077" w:type="dxa"/>
          </w:tcPr>
          <w:p w:rsidR="004B645E" w:rsidRDefault="004B645E">
            <w:pPr>
              <w:pStyle w:val="ConsPlusNormal"/>
              <w:jc w:val="center"/>
            </w:pPr>
            <w:r>
              <w:t>100,0</w:t>
            </w:r>
          </w:p>
        </w:tc>
        <w:tc>
          <w:tcPr>
            <w:tcW w:w="1077" w:type="dxa"/>
          </w:tcPr>
          <w:p w:rsidR="004B645E" w:rsidRDefault="004B645E">
            <w:pPr>
              <w:pStyle w:val="ConsPlusNormal"/>
              <w:jc w:val="center"/>
            </w:pPr>
            <w:r>
              <w:t>100,0</w:t>
            </w:r>
          </w:p>
        </w:tc>
      </w:tr>
      <w:tr w:rsidR="004B645E">
        <w:tc>
          <w:tcPr>
            <w:tcW w:w="567" w:type="dxa"/>
          </w:tcPr>
          <w:p w:rsidR="004B645E" w:rsidRDefault="004B645E">
            <w:pPr>
              <w:pStyle w:val="ConsPlusNormal"/>
              <w:jc w:val="center"/>
            </w:pPr>
            <w:r>
              <w:t>2.4</w:t>
            </w:r>
          </w:p>
        </w:tc>
        <w:tc>
          <w:tcPr>
            <w:tcW w:w="5046" w:type="dxa"/>
          </w:tcPr>
          <w:p w:rsidR="004B645E" w:rsidRDefault="004B645E">
            <w:pPr>
              <w:pStyle w:val="ConsPlusNormal"/>
            </w:pPr>
            <w:r>
              <w:t>Доля педагогических работников, прошедших повышение квалификации и (или) профессиональную переподготовку,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70,0</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85,0</w:t>
            </w:r>
          </w:p>
        </w:tc>
        <w:tc>
          <w:tcPr>
            <w:tcW w:w="1077" w:type="dxa"/>
          </w:tcPr>
          <w:p w:rsidR="004B645E" w:rsidRDefault="004B645E">
            <w:pPr>
              <w:pStyle w:val="ConsPlusNormal"/>
              <w:jc w:val="center"/>
            </w:pPr>
            <w:r>
              <w:t>90,0</w:t>
            </w:r>
          </w:p>
        </w:tc>
        <w:tc>
          <w:tcPr>
            <w:tcW w:w="1077" w:type="dxa"/>
          </w:tcPr>
          <w:p w:rsidR="004B645E" w:rsidRDefault="004B645E">
            <w:pPr>
              <w:pStyle w:val="ConsPlusNormal"/>
              <w:jc w:val="center"/>
            </w:pPr>
            <w:r>
              <w:t>95,0</w:t>
            </w:r>
          </w:p>
        </w:tc>
        <w:tc>
          <w:tcPr>
            <w:tcW w:w="1077" w:type="dxa"/>
          </w:tcPr>
          <w:p w:rsidR="004B645E" w:rsidRDefault="004B645E">
            <w:pPr>
              <w:pStyle w:val="ConsPlusNormal"/>
              <w:jc w:val="center"/>
            </w:pPr>
            <w:r>
              <w:t>100,0</w:t>
            </w:r>
          </w:p>
        </w:tc>
      </w:tr>
      <w:tr w:rsidR="004B645E">
        <w:tc>
          <w:tcPr>
            <w:tcW w:w="567" w:type="dxa"/>
          </w:tcPr>
          <w:p w:rsidR="004B645E" w:rsidRDefault="004B645E">
            <w:pPr>
              <w:pStyle w:val="ConsPlusNormal"/>
              <w:jc w:val="center"/>
            </w:pPr>
            <w:r>
              <w:t>2.5</w:t>
            </w:r>
          </w:p>
        </w:tc>
        <w:tc>
          <w:tcPr>
            <w:tcW w:w="5046" w:type="dxa"/>
          </w:tcPr>
          <w:p w:rsidR="004B645E" w:rsidRDefault="004B645E">
            <w:pPr>
              <w:pStyle w:val="ConsPlusNormal"/>
            </w:pPr>
            <w:r>
              <w:t>Обеспеченность кадрами</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90,0</w:t>
            </w:r>
          </w:p>
        </w:tc>
        <w:tc>
          <w:tcPr>
            <w:tcW w:w="1077" w:type="dxa"/>
          </w:tcPr>
          <w:p w:rsidR="004B645E" w:rsidRDefault="004B645E">
            <w:pPr>
              <w:pStyle w:val="ConsPlusNormal"/>
              <w:jc w:val="center"/>
            </w:pPr>
            <w:r>
              <w:t>95,0</w:t>
            </w:r>
          </w:p>
        </w:tc>
        <w:tc>
          <w:tcPr>
            <w:tcW w:w="1077" w:type="dxa"/>
          </w:tcPr>
          <w:p w:rsidR="004B645E" w:rsidRDefault="004B645E">
            <w:pPr>
              <w:pStyle w:val="ConsPlusNormal"/>
              <w:jc w:val="center"/>
            </w:pPr>
            <w:r>
              <w:t>97,0</w:t>
            </w:r>
          </w:p>
        </w:tc>
        <w:tc>
          <w:tcPr>
            <w:tcW w:w="1077" w:type="dxa"/>
          </w:tcPr>
          <w:p w:rsidR="004B645E" w:rsidRDefault="004B645E">
            <w:pPr>
              <w:pStyle w:val="ConsPlusNormal"/>
              <w:jc w:val="center"/>
            </w:pPr>
            <w:r>
              <w:t>98,0</w:t>
            </w:r>
          </w:p>
        </w:tc>
        <w:tc>
          <w:tcPr>
            <w:tcW w:w="1077" w:type="dxa"/>
          </w:tcPr>
          <w:p w:rsidR="004B645E" w:rsidRDefault="004B645E">
            <w:pPr>
              <w:pStyle w:val="ConsPlusNormal"/>
              <w:jc w:val="center"/>
            </w:pPr>
            <w:r>
              <w:t>100,0</w:t>
            </w:r>
          </w:p>
        </w:tc>
      </w:tr>
      <w:tr w:rsidR="004B645E">
        <w:tc>
          <w:tcPr>
            <w:tcW w:w="13322" w:type="dxa"/>
            <w:gridSpan w:val="9"/>
          </w:tcPr>
          <w:p w:rsidR="004B645E" w:rsidRDefault="004B645E">
            <w:pPr>
              <w:pStyle w:val="ConsPlusNormal"/>
              <w:jc w:val="center"/>
            </w:pPr>
            <w:hyperlink w:anchor="P2186" w:history="1">
              <w:r>
                <w:rPr>
                  <w:color w:val="0000FF"/>
                </w:rPr>
                <w:t>Подпрограмма 3</w:t>
              </w:r>
            </w:hyperlink>
            <w:r>
              <w:t>. Молодежь города Пскова</w:t>
            </w:r>
          </w:p>
        </w:tc>
      </w:tr>
      <w:tr w:rsidR="004B645E">
        <w:tc>
          <w:tcPr>
            <w:tcW w:w="567" w:type="dxa"/>
          </w:tcPr>
          <w:p w:rsidR="004B645E" w:rsidRDefault="004B645E">
            <w:pPr>
              <w:pStyle w:val="ConsPlusNormal"/>
              <w:jc w:val="center"/>
            </w:pPr>
            <w:r>
              <w:t>3.1</w:t>
            </w:r>
          </w:p>
        </w:tc>
        <w:tc>
          <w:tcPr>
            <w:tcW w:w="5046" w:type="dxa"/>
          </w:tcPr>
          <w:p w:rsidR="004B645E" w:rsidRDefault="004B645E">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10,0</w:t>
            </w:r>
          </w:p>
        </w:tc>
        <w:tc>
          <w:tcPr>
            <w:tcW w:w="1077" w:type="dxa"/>
          </w:tcPr>
          <w:p w:rsidR="004B645E" w:rsidRDefault="004B645E">
            <w:pPr>
              <w:pStyle w:val="ConsPlusNormal"/>
              <w:jc w:val="center"/>
            </w:pPr>
            <w:r>
              <w:t>11,0</w:t>
            </w:r>
          </w:p>
        </w:tc>
        <w:tc>
          <w:tcPr>
            <w:tcW w:w="1077" w:type="dxa"/>
          </w:tcPr>
          <w:p w:rsidR="004B645E" w:rsidRDefault="004B645E">
            <w:pPr>
              <w:pStyle w:val="ConsPlusNormal"/>
              <w:jc w:val="center"/>
            </w:pPr>
            <w:r>
              <w:t>12,0</w:t>
            </w:r>
          </w:p>
        </w:tc>
        <w:tc>
          <w:tcPr>
            <w:tcW w:w="1077" w:type="dxa"/>
          </w:tcPr>
          <w:p w:rsidR="004B645E" w:rsidRDefault="004B645E">
            <w:pPr>
              <w:pStyle w:val="ConsPlusNormal"/>
              <w:jc w:val="center"/>
            </w:pPr>
            <w:r>
              <w:t>13,0</w:t>
            </w:r>
          </w:p>
        </w:tc>
        <w:tc>
          <w:tcPr>
            <w:tcW w:w="1077" w:type="dxa"/>
          </w:tcPr>
          <w:p w:rsidR="004B645E" w:rsidRDefault="004B645E">
            <w:pPr>
              <w:pStyle w:val="ConsPlusNormal"/>
              <w:jc w:val="center"/>
            </w:pPr>
            <w:r>
              <w:t>14,0</w:t>
            </w:r>
          </w:p>
        </w:tc>
        <w:tc>
          <w:tcPr>
            <w:tcW w:w="1077" w:type="dxa"/>
          </w:tcPr>
          <w:p w:rsidR="004B645E" w:rsidRDefault="004B645E">
            <w:pPr>
              <w:pStyle w:val="ConsPlusNormal"/>
              <w:jc w:val="center"/>
            </w:pPr>
            <w:r>
              <w:t>15,0</w:t>
            </w:r>
          </w:p>
        </w:tc>
      </w:tr>
      <w:tr w:rsidR="004B645E">
        <w:tc>
          <w:tcPr>
            <w:tcW w:w="567" w:type="dxa"/>
          </w:tcPr>
          <w:p w:rsidR="004B645E" w:rsidRDefault="004B645E">
            <w:pPr>
              <w:pStyle w:val="ConsPlusNormal"/>
              <w:jc w:val="center"/>
            </w:pPr>
            <w:r>
              <w:t>3.2</w:t>
            </w:r>
          </w:p>
        </w:tc>
        <w:tc>
          <w:tcPr>
            <w:tcW w:w="5046" w:type="dxa"/>
          </w:tcPr>
          <w:p w:rsidR="004B645E" w:rsidRDefault="004B645E">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15,0</w:t>
            </w:r>
          </w:p>
        </w:tc>
        <w:tc>
          <w:tcPr>
            <w:tcW w:w="1077" w:type="dxa"/>
          </w:tcPr>
          <w:p w:rsidR="004B645E" w:rsidRDefault="004B645E">
            <w:pPr>
              <w:pStyle w:val="ConsPlusNormal"/>
              <w:jc w:val="center"/>
            </w:pPr>
            <w:r>
              <w:t>17,0</w:t>
            </w:r>
          </w:p>
        </w:tc>
        <w:tc>
          <w:tcPr>
            <w:tcW w:w="1077" w:type="dxa"/>
          </w:tcPr>
          <w:p w:rsidR="004B645E" w:rsidRDefault="004B645E">
            <w:pPr>
              <w:pStyle w:val="ConsPlusNormal"/>
              <w:jc w:val="center"/>
            </w:pPr>
            <w:r>
              <w:t>18,0</w:t>
            </w:r>
          </w:p>
        </w:tc>
        <w:tc>
          <w:tcPr>
            <w:tcW w:w="1077" w:type="dxa"/>
          </w:tcPr>
          <w:p w:rsidR="004B645E" w:rsidRDefault="004B645E">
            <w:pPr>
              <w:pStyle w:val="ConsPlusNormal"/>
              <w:jc w:val="center"/>
            </w:pPr>
            <w:r>
              <w:t>21,0</w:t>
            </w:r>
          </w:p>
        </w:tc>
        <w:tc>
          <w:tcPr>
            <w:tcW w:w="1077" w:type="dxa"/>
          </w:tcPr>
          <w:p w:rsidR="004B645E" w:rsidRDefault="004B645E">
            <w:pPr>
              <w:pStyle w:val="ConsPlusNormal"/>
              <w:jc w:val="center"/>
            </w:pPr>
            <w:r>
              <w:t>23,0</w:t>
            </w:r>
          </w:p>
        </w:tc>
        <w:tc>
          <w:tcPr>
            <w:tcW w:w="1077" w:type="dxa"/>
          </w:tcPr>
          <w:p w:rsidR="004B645E" w:rsidRDefault="004B645E">
            <w:pPr>
              <w:pStyle w:val="ConsPlusNormal"/>
              <w:jc w:val="center"/>
            </w:pPr>
            <w:r>
              <w:t>25,0</w:t>
            </w:r>
          </w:p>
        </w:tc>
      </w:tr>
      <w:tr w:rsidR="004B645E">
        <w:tc>
          <w:tcPr>
            <w:tcW w:w="567" w:type="dxa"/>
          </w:tcPr>
          <w:p w:rsidR="004B645E" w:rsidRDefault="004B645E">
            <w:pPr>
              <w:pStyle w:val="ConsPlusNormal"/>
              <w:jc w:val="center"/>
            </w:pPr>
            <w:r>
              <w:t>3.3</w:t>
            </w:r>
          </w:p>
        </w:tc>
        <w:tc>
          <w:tcPr>
            <w:tcW w:w="5046" w:type="dxa"/>
          </w:tcPr>
          <w:p w:rsidR="004B645E" w:rsidRDefault="004B645E">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247" w:type="dxa"/>
          </w:tcPr>
          <w:p w:rsidR="004B645E" w:rsidRDefault="004B645E">
            <w:pPr>
              <w:pStyle w:val="ConsPlusNormal"/>
            </w:pPr>
            <w:r>
              <w:t>Единица</w:t>
            </w:r>
          </w:p>
        </w:tc>
        <w:tc>
          <w:tcPr>
            <w:tcW w:w="1077" w:type="dxa"/>
          </w:tcPr>
          <w:p w:rsidR="004B645E" w:rsidRDefault="004B645E">
            <w:pPr>
              <w:pStyle w:val="ConsPlusNormal"/>
              <w:jc w:val="center"/>
            </w:pPr>
            <w:r>
              <w:t>15,0</w:t>
            </w:r>
          </w:p>
        </w:tc>
        <w:tc>
          <w:tcPr>
            <w:tcW w:w="1077" w:type="dxa"/>
          </w:tcPr>
          <w:p w:rsidR="004B645E" w:rsidRDefault="004B645E">
            <w:pPr>
              <w:pStyle w:val="ConsPlusNormal"/>
              <w:jc w:val="center"/>
            </w:pPr>
            <w:r>
              <w:t>18,0</w:t>
            </w:r>
          </w:p>
        </w:tc>
        <w:tc>
          <w:tcPr>
            <w:tcW w:w="1077" w:type="dxa"/>
          </w:tcPr>
          <w:p w:rsidR="004B645E" w:rsidRDefault="004B645E">
            <w:pPr>
              <w:pStyle w:val="ConsPlusNormal"/>
              <w:jc w:val="center"/>
            </w:pPr>
            <w:r>
              <w:t>21,0</w:t>
            </w:r>
          </w:p>
        </w:tc>
        <w:tc>
          <w:tcPr>
            <w:tcW w:w="1077" w:type="dxa"/>
          </w:tcPr>
          <w:p w:rsidR="004B645E" w:rsidRDefault="004B645E">
            <w:pPr>
              <w:pStyle w:val="ConsPlusNormal"/>
              <w:jc w:val="center"/>
            </w:pPr>
            <w:r>
              <w:t>24,0</w:t>
            </w:r>
          </w:p>
        </w:tc>
        <w:tc>
          <w:tcPr>
            <w:tcW w:w="1077" w:type="dxa"/>
          </w:tcPr>
          <w:p w:rsidR="004B645E" w:rsidRDefault="004B645E">
            <w:pPr>
              <w:pStyle w:val="ConsPlusNormal"/>
              <w:jc w:val="center"/>
            </w:pPr>
            <w:r>
              <w:t>27,0</w:t>
            </w:r>
          </w:p>
        </w:tc>
        <w:tc>
          <w:tcPr>
            <w:tcW w:w="1077" w:type="dxa"/>
          </w:tcPr>
          <w:p w:rsidR="004B645E" w:rsidRDefault="004B645E">
            <w:pPr>
              <w:pStyle w:val="ConsPlusNormal"/>
              <w:jc w:val="center"/>
            </w:pPr>
            <w:r>
              <w:t>30,0</w:t>
            </w:r>
          </w:p>
        </w:tc>
      </w:tr>
      <w:tr w:rsidR="004B645E">
        <w:tc>
          <w:tcPr>
            <w:tcW w:w="567" w:type="dxa"/>
          </w:tcPr>
          <w:p w:rsidR="004B645E" w:rsidRDefault="004B645E">
            <w:pPr>
              <w:pStyle w:val="ConsPlusNormal"/>
              <w:jc w:val="center"/>
            </w:pPr>
            <w:r>
              <w:t>3.4</w:t>
            </w:r>
          </w:p>
        </w:tc>
        <w:tc>
          <w:tcPr>
            <w:tcW w:w="5046" w:type="dxa"/>
          </w:tcPr>
          <w:p w:rsidR="004B645E" w:rsidRDefault="004B645E">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1247" w:type="dxa"/>
          </w:tcPr>
          <w:p w:rsidR="004B645E" w:rsidRDefault="004B645E">
            <w:pPr>
              <w:pStyle w:val="ConsPlusNormal"/>
            </w:pPr>
            <w:r>
              <w:t>Да - 1</w:t>
            </w:r>
          </w:p>
          <w:p w:rsidR="004B645E" w:rsidRDefault="004B645E">
            <w:pPr>
              <w:pStyle w:val="ConsPlusNormal"/>
            </w:pPr>
            <w:r>
              <w:t>Нет - 0</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r>
      <w:tr w:rsidR="004B645E">
        <w:tc>
          <w:tcPr>
            <w:tcW w:w="13322" w:type="dxa"/>
            <w:gridSpan w:val="9"/>
          </w:tcPr>
          <w:p w:rsidR="004B645E" w:rsidRDefault="004B645E">
            <w:pPr>
              <w:pStyle w:val="ConsPlusNormal"/>
              <w:jc w:val="center"/>
            </w:pPr>
            <w:hyperlink w:anchor="P2573" w:history="1">
              <w:r>
                <w:rPr>
                  <w:color w:val="0000FF"/>
                </w:rPr>
                <w:t>Подпрограмма 4</w:t>
              </w:r>
            </w:hyperlink>
            <w:r>
              <w:t>. Патриотическое воспитание молодежи в городе Пскове</w:t>
            </w:r>
          </w:p>
        </w:tc>
      </w:tr>
      <w:tr w:rsidR="004B645E">
        <w:tc>
          <w:tcPr>
            <w:tcW w:w="567" w:type="dxa"/>
          </w:tcPr>
          <w:p w:rsidR="004B645E" w:rsidRDefault="004B645E">
            <w:pPr>
              <w:pStyle w:val="ConsPlusNormal"/>
              <w:jc w:val="center"/>
            </w:pPr>
            <w:r>
              <w:t>4.1</w:t>
            </w:r>
          </w:p>
        </w:tc>
        <w:tc>
          <w:tcPr>
            <w:tcW w:w="5046" w:type="dxa"/>
          </w:tcPr>
          <w:p w:rsidR="004B645E" w:rsidRDefault="004B645E">
            <w:pPr>
              <w:pStyle w:val="ConsPlusNormal"/>
            </w:pPr>
            <w:r>
              <w:t>Количество постоянно действующих детских и молодежных патриотических объединений, клубов, центров</w:t>
            </w:r>
          </w:p>
        </w:tc>
        <w:tc>
          <w:tcPr>
            <w:tcW w:w="1247" w:type="dxa"/>
          </w:tcPr>
          <w:p w:rsidR="004B645E" w:rsidRDefault="004B645E">
            <w:pPr>
              <w:pStyle w:val="ConsPlusNormal"/>
            </w:pPr>
            <w:r>
              <w:t>Единица</w:t>
            </w:r>
          </w:p>
        </w:tc>
        <w:tc>
          <w:tcPr>
            <w:tcW w:w="1077" w:type="dxa"/>
          </w:tcPr>
          <w:p w:rsidR="004B645E" w:rsidRDefault="004B645E">
            <w:pPr>
              <w:pStyle w:val="ConsPlusNormal"/>
              <w:jc w:val="center"/>
            </w:pPr>
            <w:r>
              <w:t>25,0</w:t>
            </w:r>
          </w:p>
        </w:tc>
        <w:tc>
          <w:tcPr>
            <w:tcW w:w="1077" w:type="dxa"/>
          </w:tcPr>
          <w:p w:rsidR="004B645E" w:rsidRDefault="004B645E">
            <w:pPr>
              <w:pStyle w:val="ConsPlusNormal"/>
              <w:jc w:val="center"/>
            </w:pPr>
            <w:r>
              <w:t>27,0</w:t>
            </w:r>
          </w:p>
        </w:tc>
        <w:tc>
          <w:tcPr>
            <w:tcW w:w="1077" w:type="dxa"/>
          </w:tcPr>
          <w:p w:rsidR="004B645E" w:rsidRDefault="004B645E">
            <w:pPr>
              <w:pStyle w:val="ConsPlusNormal"/>
              <w:jc w:val="center"/>
            </w:pPr>
            <w:r>
              <w:t>29,0</w:t>
            </w:r>
          </w:p>
        </w:tc>
        <w:tc>
          <w:tcPr>
            <w:tcW w:w="1077" w:type="dxa"/>
          </w:tcPr>
          <w:p w:rsidR="004B645E" w:rsidRDefault="004B645E">
            <w:pPr>
              <w:pStyle w:val="ConsPlusNormal"/>
              <w:jc w:val="center"/>
            </w:pPr>
            <w:r>
              <w:t>32,0</w:t>
            </w:r>
          </w:p>
        </w:tc>
        <w:tc>
          <w:tcPr>
            <w:tcW w:w="1077" w:type="dxa"/>
          </w:tcPr>
          <w:p w:rsidR="004B645E" w:rsidRDefault="004B645E">
            <w:pPr>
              <w:pStyle w:val="ConsPlusNormal"/>
              <w:jc w:val="center"/>
            </w:pPr>
            <w:r>
              <w:t>35,0</w:t>
            </w:r>
          </w:p>
        </w:tc>
        <w:tc>
          <w:tcPr>
            <w:tcW w:w="1077" w:type="dxa"/>
          </w:tcPr>
          <w:p w:rsidR="004B645E" w:rsidRDefault="004B645E">
            <w:pPr>
              <w:pStyle w:val="ConsPlusNormal"/>
              <w:jc w:val="center"/>
            </w:pPr>
            <w:r>
              <w:t>37,0</w:t>
            </w:r>
          </w:p>
        </w:tc>
      </w:tr>
      <w:tr w:rsidR="004B645E">
        <w:tc>
          <w:tcPr>
            <w:tcW w:w="567" w:type="dxa"/>
          </w:tcPr>
          <w:p w:rsidR="004B645E" w:rsidRDefault="004B645E">
            <w:pPr>
              <w:pStyle w:val="ConsPlusNormal"/>
              <w:jc w:val="center"/>
            </w:pPr>
            <w:r>
              <w:t>4.2</w:t>
            </w:r>
          </w:p>
        </w:tc>
        <w:tc>
          <w:tcPr>
            <w:tcW w:w="5046" w:type="dxa"/>
          </w:tcPr>
          <w:p w:rsidR="004B645E" w:rsidRDefault="004B645E">
            <w:pPr>
              <w:pStyle w:val="ConsPlusNormal"/>
            </w:pPr>
            <w:r>
              <w:t>Доля молодежи, участвующей в мероприятиях по патриотическому воспитанию, по отношению к общему количеству молодежи города Пскова</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50,0</w:t>
            </w:r>
          </w:p>
        </w:tc>
        <w:tc>
          <w:tcPr>
            <w:tcW w:w="1077" w:type="dxa"/>
          </w:tcPr>
          <w:p w:rsidR="004B645E" w:rsidRDefault="004B645E">
            <w:pPr>
              <w:pStyle w:val="ConsPlusNormal"/>
              <w:jc w:val="center"/>
            </w:pPr>
            <w:r>
              <w:t>55,0</w:t>
            </w:r>
          </w:p>
        </w:tc>
        <w:tc>
          <w:tcPr>
            <w:tcW w:w="1077" w:type="dxa"/>
          </w:tcPr>
          <w:p w:rsidR="004B645E" w:rsidRDefault="004B645E">
            <w:pPr>
              <w:pStyle w:val="ConsPlusNormal"/>
              <w:jc w:val="center"/>
            </w:pPr>
            <w:r>
              <w:t>60,0</w:t>
            </w:r>
          </w:p>
        </w:tc>
        <w:tc>
          <w:tcPr>
            <w:tcW w:w="1077" w:type="dxa"/>
          </w:tcPr>
          <w:p w:rsidR="004B645E" w:rsidRDefault="004B645E">
            <w:pPr>
              <w:pStyle w:val="ConsPlusNormal"/>
              <w:jc w:val="center"/>
            </w:pPr>
            <w:r>
              <w:t>62,0</w:t>
            </w:r>
          </w:p>
        </w:tc>
        <w:tc>
          <w:tcPr>
            <w:tcW w:w="1077" w:type="dxa"/>
          </w:tcPr>
          <w:p w:rsidR="004B645E" w:rsidRDefault="004B645E">
            <w:pPr>
              <w:pStyle w:val="ConsPlusNormal"/>
              <w:jc w:val="center"/>
            </w:pPr>
            <w:r>
              <w:t>65,0</w:t>
            </w:r>
          </w:p>
        </w:tc>
        <w:tc>
          <w:tcPr>
            <w:tcW w:w="1077" w:type="dxa"/>
          </w:tcPr>
          <w:p w:rsidR="004B645E" w:rsidRDefault="004B645E">
            <w:pPr>
              <w:pStyle w:val="ConsPlusNormal"/>
              <w:jc w:val="center"/>
            </w:pPr>
            <w:r>
              <w:t>68,0</w:t>
            </w:r>
          </w:p>
        </w:tc>
      </w:tr>
      <w:tr w:rsidR="004B645E">
        <w:tc>
          <w:tcPr>
            <w:tcW w:w="567" w:type="dxa"/>
          </w:tcPr>
          <w:p w:rsidR="004B645E" w:rsidRDefault="004B645E">
            <w:pPr>
              <w:pStyle w:val="ConsPlusNormal"/>
              <w:jc w:val="center"/>
            </w:pPr>
            <w:r>
              <w:t>4.3</w:t>
            </w:r>
          </w:p>
        </w:tc>
        <w:tc>
          <w:tcPr>
            <w:tcW w:w="5046" w:type="dxa"/>
          </w:tcPr>
          <w:p w:rsidR="004B645E" w:rsidRDefault="004B645E">
            <w:pPr>
              <w:pStyle w:val="ConsPlusNormal"/>
            </w:pPr>
            <w:r>
              <w:t>Доля молодежи, положительно оценивающей результаты проведения мероприятий по патриотическому воспитанию</w:t>
            </w:r>
          </w:p>
        </w:tc>
        <w:tc>
          <w:tcPr>
            <w:tcW w:w="1247" w:type="dxa"/>
          </w:tcPr>
          <w:p w:rsidR="004B645E" w:rsidRDefault="004B645E">
            <w:pPr>
              <w:pStyle w:val="ConsPlusNormal"/>
            </w:pPr>
            <w:r>
              <w:t>Процент</w:t>
            </w:r>
          </w:p>
        </w:tc>
        <w:tc>
          <w:tcPr>
            <w:tcW w:w="1077" w:type="dxa"/>
          </w:tcPr>
          <w:p w:rsidR="004B645E" w:rsidRDefault="004B645E">
            <w:pPr>
              <w:pStyle w:val="ConsPlusNormal"/>
              <w:jc w:val="center"/>
            </w:pPr>
            <w:r>
              <w:t>70,0</w:t>
            </w:r>
          </w:p>
        </w:tc>
        <w:tc>
          <w:tcPr>
            <w:tcW w:w="1077" w:type="dxa"/>
          </w:tcPr>
          <w:p w:rsidR="004B645E" w:rsidRDefault="004B645E">
            <w:pPr>
              <w:pStyle w:val="ConsPlusNormal"/>
              <w:jc w:val="center"/>
            </w:pPr>
            <w:r>
              <w:t>72,0</w:t>
            </w:r>
          </w:p>
        </w:tc>
        <w:tc>
          <w:tcPr>
            <w:tcW w:w="1077" w:type="dxa"/>
          </w:tcPr>
          <w:p w:rsidR="004B645E" w:rsidRDefault="004B645E">
            <w:pPr>
              <w:pStyle w:val="ConsPlusNormal"/>
              <w:jc w:val="center"/>
            </w:pPr>
            <w:r>
              <w:t>75,0</w:t>
            </w:r>
          </w:p>
        </w:tc>
        <w:tc>
          <w:tcPr>
            <w:tcW w:w="1077" w:type="dxa"/>
          </w:tcPr>
          <w:p w:rsidR="004B645E" w:rsidRDefault="004B645E">
            <w:pPr>
              <w:pStyle w:val="ConsPlusNormal"/>
              <w:jc w:val="center"/>
            </w:pPr>
            <w:r>
              <w:t>78,0</w:t>
            </w:r>
          </w:p>
        </w:tc>
        <w:tc>
          <w:tcPr>
            <w:tcW w:w="1077" w:type="dxa"/>
          </w:tcPr>
          <w:p w:rsidR="004B645E" w:rsidRDefault="004B645E">
            <w:pPr>
              <w:pStyle w:val="ConsPlusNormal"/>
              <w:jc w:val="center"/>
            </w:pPr>
            <w:r>
              <w:t>80,0</w:t>
            </w:r>
          </w:p>
        </w:tc>
        <w:tc>
          <w:tcPr>
            <w:tcW w:w="1077" w:type="dxa"/>
          </w:tcPr>
          <w:p w:rsidR="004B645E" w:rsidRDefault="004B645E">
            <w:pPr>
              <w:pStyle w:val="ConsPlusNormal"/>
              <w:jc w:val="center"/>
            </w:pPr>
            <w:r>
              <w:t>82,0</w:t>
            </w:r>
          </w:p>
        </w:tc>
      </w:tr>
      <w:tr w:rsidR="004B645E">
        <w:tc>
          <w:tcPr>
            <w:tcW w:w="567" w:type="dxa"/>
          </w:tcPr>
          <w:p w:rsidR="004B645E" w:rsidRDefault="004B645E">
            <w:pPr>
              <w:pStyle w:val="ConsPlusNormal"/>
              <w:jc w:val="center"/>
            </w:pPr>
            <w:r>
              <w:t>4.4</w:t>
            </w:r>
          </w:p>
        </w:tc>
        <w:tc>
          <w:tcPr>
            <w:tcW w:w="5046" w:type="dxa"/>
          </w:tcPr>
          <w:p w:rsidR="004B645E" w:rsidRDefault="004B645E">
            <w:pPr>
              <w:pStyle w:val="ConsPlusNormal"/>
            </w:pPr>
            <w:r>
              <w:t>Количество подготовленных организаторов и специалистов патриотического воспитания</w:t>
            </w:r>
          </w:p>
        </w:tc>
        <w:tc>
          <w:tcPr>
            <w:tcW w:w="1247" w:type="dxa"/>
          </w:tcPr>
          <w:p w:rsidR="004B645E" w:rsidRDefault="004B645E">
            <w:pPr>
              <w:pStyle w:val="ConsPlusNormal"/>
            </w:pPr>
            <w:r>
              <w:t>Человек</w:t>
            </w:r>
          </w:p>
        </w:tc>
        <w:tc>
          <w:tcPr>
            <w:tcW w:w="1077" w:type="dxa"/>
          </w:tcPr>
          <w:p w:rsidR="004B645E" w:rsidRDefault="004B645E">
            <w:pPr>
              <w:pStyle w:val="ConsPlusNormal"/>
              <w:jc w:val="center"/>
            </w:pPr>
            <w:r>
              <w:t>110,0</w:t>
            </w:r>
          </w:p>
        </w:tc>
        <w:tc>
          <w:tcPr>
            <w:tcW w:w="1077" w:type="dxa"/>
          </w:tcPr>
          <w:p w:rsidR="004B645E" w:rsidRDefault="004B645E">
            <w:pPr>
              <w:pStyle w:val="ConsPlusNormal"/>
              <w:jc w:val="center"/>
            </w:pPr>
            <w:r>
              <w:t>115,0</w:t>
            </w:r>
          </w:p>
        </w:tc>
        <w:tc>
          <w:tcPr>
            <w:tcW w:w="1077" w:type="dxa"/>
          </w:tcPr>
          <w:p w:rsidR="004B645E" w:rsidRDefault="004B645E">
            <w:pPr>
              <w:pStyle w:val="ConsPlusNormal"/>
              <w:jc w:val="center"/>
            </w:pPr>
            <w:r>
              <w:t>120,0</w:t>
            </w:r>
          </w:p>
        </w:tc>
        <w:tc>
          <w:tcPr>
            <w:tcW w:w="1077" w:type="dxa"/>
          </w:tcPr>
          <w:p w:rsidR="004B645E" w:rsidRDefault="004B645E">
            <w:pPr>
              <w:pStyle w:val="ConsPlusNormal"/>
              <w:jc w:val="center"/>
            </w:pPr>
            <w:r>
              <w:t>125,0</w:t>
            </w:r>
          </w:p>
        </w:tc>
        <w:tc>
          <w:tcPr>
            <w:tcW w:w="1077" w:type="dxa"/>
          </w:tcPr>
          <w:p w:rsidR="004B645E" w:rsidRDefault="004B645E">
            <w:pPr>
              <w:pStyle w:val="ConsPlusNormal"/>
              <w:jc w:val="center"/>
            </w:pPr>
            <w:r>
              <w:t>130,0</w:t>
            </w:r>
          </w:p>
        </w:tc>
        <w:tc>
          <w:tcPr>
            <w:tcW w:w="1077" w:type="dxa"/>
          </w:tcPr>
          <w:p w:rsidR="004B645E" w:rsidRDefault="004B645E">
            <w:pPr>
              <w:pStyle w:val="ConsPlusNormal"/>
              <w:jc w:val="center"/>
            </w:pPr>
            <w:r>
              <w:t>135,0</w:t>
            </w:r>
          </w:p>
        </w:tc>
      </w:tr>
      <w:tr w:rsidR="004B645E">
        <w:tc>
          <w:tcPr>
            <w:tcW w:w="13322" w:type="dxa"/>
            <w:gridSpan w:val="9"/>
          </w:tcPr>
          <w:p w:rsidR="004B645E" w:rsidRDefault="004B645E">
            <w:pPr>
              <w:pStyle w:val="ConsPlusNormal"/>
              <w:jc w:val="center"/>
            </w:pPr>
            <w:hyperlink w:anchor="P2854" w:history="1">
              <w:r>
                <w:rPr>
                  <w:color w:val="0000FF"/>
                </w:rPr>
                <w:t>Подпрограмма 5</w:t>
              </w:r>
            </w:hyperlink>
            <w:r>
              <w:t>. Обеспечение реализации муниципальной программы "Развитие образования и повышение эффективности молодежной политики"</w:t>
            </w:r>
          </w:p>
        </w:tc>
      </w:tr>
      <w:tr w:rsidR="004B645E">
        <w:tc>
          <w:tcPr>
            <w:tcW w:w="567" w:type="dxa"/>
          </w:tcPr>
          <w:p w:rsidR="004B645E" w:rsidRDefault="004B645E">
            <w:pPr>
              <w:pStyle w:val="ConsPlusNormal"/>
              <w:jc w:val="center"/>
            </w:pPr>
            <w:r>
              <w:t>5.1</w:t>
            </w:r>
          </w:p>
        </w:tc>
        <w:tc>
          <w:tcPr>
            <w:tcW w:w="5046" w:type="dxa"/>
          </w:tcPr>
          <w:p w:rsidR="004B645E" w:rsidRDefault="004B645E">
            <w:pPr>
              <w:pStyle w:val="ConsPlusNormal"/>
            </w:pPr>
            <w:r>
              <w:t>Уровень исполнения расходов на содержание Управления образования Администрации г. Пскова</w:t>
            </w:r>
          </w:p>
        </w:tc>
        <w:tc>
          <w:tcPr>
            <w:tcW w:w="1247" w:type="dxa"/>
          </w:tcPr>
          <w:p w:rsidR="004B645E" w:rsidRDefault="004B645E">
            <w:pPr>
              <w:pStyle w:val="ConsPlusNormal"/>
            </w:pPr>
            <w:r>
              <w:t>Стандарт</w:t>
            </w:r>
          </w:p>
        </w:tc>
        <w:tc>
          <w:tcPr>
            <w:tcW w:w="1077" w:type="dxa"/>
          </w:tcPr>
          <w:p w:rsidR="004B645E" w:rsidRDefault="004B645E">
            <w:pPr>
              <w:pStyle w:val="ConsPlusNormal"/>
              <w:jc w:val="center"/>
            </w:pPr>
            <w:r>
              <w:t>91,0</w:t>
            </w:r>
          </w:p>
        </w:tc>
        <w:tc>
          <w:tcPr>
            <w:tcW w:w="1077" w:type="dxa"/>
          </w:tcPr>
          <w:p w:rsidR="004B645E" w:rsidRDefault="004B645E">
            <w:pPr>
              <w:pStyle w:val="ConsPlusNormal"/>
              <w:jc w:val="center"/>
            </w:pPr>
            <w:r>
              <w:t>92,0</w:t>
            </w:r>
          </w:p>
        </w:tc>
        <w:tc>
          <w:tcPr>
            <w:tcW w:w="1077" w:type="dxa"/>
          </w:tcPr>
          <w:p w:rsidR="004B645E" w:rsidRDefault="004B645E">
            <w:pPr>
              <w:pStyle w:val="ConsPlusNormal"/>
              <w:jc w:val="center"/>
            </w:pPr>
            <w:r>
              <w:t>93,0</w:t>
            </w:r>
          </w:p>
        </w:tc>
        <w:tc>
          <w:tcPr>
            <w:tcW w:w="1077" w:type="dxa"/>
          </w:tcPr>
          <w:p w:rsidR="004B645E" w:rsidRDefault="004B645E">
            <w:pPr>
              <w:pStyle w:val="ConsPlusNormal"/>
              <w:jc w:val="center"/>
            </w:pPr>
            <w:r>
              <w:t>94,0</w:t>
            </w:r>
          </w:p>
        </w:tc>
        <w:tc>
          <w:tcPr>
            <w:tcW w:w="1077" w:type="dxa"/>
          </w:tcPr>
          <w:p w:rsidR="004B645E" w:rsidRDefault="004B645E">
            <w:pPr>
              <w:pStyle w:val="ConsPlusNormal"/>
              <w:jc w:val="center"/>
            </w:pPr>
            <w:r>
              <w:t>95,0</w:t>
            </w:r>
          </w:p>
        </w:tc>
        <w:tc>
          <w:tcPr>
            <w:tcW w:w="1077" w:type="dxa"/>
          </w:tcPr>
          <w:p w:rsidR="004B645E" w:rsidRDefault="004B645E">
            <w:pPr>
              <w:pStyle w:val="ConsPlusNormal"/>
              <w:jc w:val="center"/>
            </w:pPr>
            <w:r>
              <w:t>96,0</w:t>
            </w:r>
          </w:p>
        </w:tc>
      </w:tr>
      <w:tr w:rsidR="004B645E">
        <w:tc>
          <w:tcPr>
            <w:tcW w:w="567" w:type="dxa"/>
          </w:tcPr>
          <w:p w:rsidR="004B645E" w:rsidRDefault="004B645E">
            <w:pPr>
              <w:pStyle w:val="ConsPlusNormal"/>
              <w:jc w:val="center"/>
            </w:pPr>
            <w:r>
              <w:t>5.2</w:t>
            </w:r>
          </w:p>
        </w:tc>
        <w:tc>
          <w:tcPr>
            <w:tcW w:w="5046" w:type="dxa"/>
          </w:tcPr>
          <w:p w:rsidR="004B645E" w:rsidRDefault="004B645E">
            <w:pPr>
              <w:pStyle w:val="ConsPlusNormal"/>
            </w:pPr>
            <w:r>
              <w:t>Уровень выполнения муниципального задания на оказание муниципальной услуги МБУ "ПГМЦ"</w:t>
            </w:r>
          </w:p>
        </w:tc>
        <w:tc>
          <w:tcPr>
            <w:tcW w:w="1247" w:type="dxa"/>
          </w:tcPr>
          <w:p w:rsidR="004B645E" w:rsidRDefault="004B645E">
            <w:pPr>
              <w:pStyle w:val="ConsPlusNormal"/>
            </w:pPr>
            <w:r>
              <w:t>Стандарт</w:t>
            </w:r>
          </w:p>
        </w:tc>
        <w:tc>
          <w:tcPr>
            <w:tcW w:w="1077" w:type="dxa"/>
          </w:tcPr>
          <w:p w:rsidR="004B645E" w:rsidRDefault="004B645E">
            <w:pPr>
              <w:pStyle w:val="ConsPlusNormal"/>
              <w:jc w:val="center"/>
            </w:pPr>
            <w:r>
              <w:t>91,0</w:t>
            </w:r>
          </w:p>
        </w:tc>
        <w:tc>
          <w:tcPr>
            <w:tcW w:w="1077" w:type="dxa"/>
          </w:tcPr>
          <w:p w:rsidR="004B645E" w:rsidRDefault="004B645E">
            <w:pPr>
              <w:pStyle w:val="ConsPlusNormal"/>
              <w:jc w:val="center"/>
            </w:pPr>
            <w:r>
              <w:t>92,0</w:t>
            </w:r>
          </w:p>
        </w:tc>
        <w:tc>
          <w:tcPr>
            <w:tcW w:w="1077" w:type="dxa"/>
          </w:tcPr>
          <w:p w:rsidR="004B645E" w:rsidRDefault="004B645E">
            <w:pPr>
              <w:pStyle w:val="ConsPlusNormal"/>
              <w:jc w:val="center"/>
            </w:pPr>
            <w:r>
              <w:t>93,0</w:t>
            </w:r>
          </w:p>
        </w:tc>
        <w:tc>
          <w:tcPr>
            <w:tcW w:w="1077" w:type="dxa"/>
          </w:tcPr>
          <w:p w:rsidR="004B645E" w:rsidRDefault="004B645E">
            <w:pPr>
              <w:pStyle w:val="ConsPlusNormal"/>
              <w:jc w:val="center"/>
            </w:pPr>
            <w:r>
              <w:t>94,0</w:t>
            </w:r>
          </w:p>
        </w:tc>
        <w:tc>
          <w:tcPr>
            <w:tcW w:w="1077" w:type="dxa"/>
          </w:tcPr>
          <w:p w:rsidR="004B645E" w:rsidRDefault="004B645E">
            <w:pPr>
              <w:pStyle w:val="ConsPlusNormal"/>
              <w:jc w:val="center"/>
            </w:pPr>
            <w:r>
              <w:t>95,0</w:t>
            </w:r>
          </w:p>
        </w:tc>
        <w:tc>
          <w:tcPr>
            <w:tcW w:w="1077" w:type="dxa"/>
          </w:tcPr>
          <w:p w:rsidR="004B645E" w:rsidRDefault="004B645E">
            <w:pPr>
              <w:pStyle w:val="ConsPlusNormal"/>
              <w:jc w:val="center"/>
            </w:pPr>
            <w:r>
              <w:t>96,0</w:t>
            </w:r>
          </w:p>
        </w:tc>
      </w:tr>
      <w:tr w:rsidR="004B645E">
        <w:tc>
          <w:tcPr>
            <w:tcW w:w="567" w:type="dxa"/>
          </w:tcPr>
          <w:p w:rsidR="004B645E" w:rsidRDefault="004B645E">
            <w:pPr>
              <w:pStyle w:val="ConsPlusNormal"/>
              <w:jc w:val="center"/>
            </w:pPr>
            <w:r>
              <w:t>5.3</w:t>
            </w:r>
          </w:p>
        </w:tc>
        <w:tc>
          <w:tcPr>
            <w:tcW w:w="5046" w:type="dxa"/>
          </w:tcPr>
          <w:p w:rsidR="004B645E" w:rsidRDefault="004B645E">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247" w:type="dxa"/>
          </w:tcPr>
          <w:p w:rsidR="004B645E" w:rsidRDefault="004B645E">
            <w:pPr>
              <w:pStyle w:val="ConsPlusNormal"/>
            </w:pPr>
            <w:r>
              <w:t>Да - 1</w:t>
            </w:r>
          </w:p>
          <w:p w:rsidR="004B645E" w:rsidRDefault="004B645E">
            <w:pPr>
              <w:pStyle w:val="ConsPlusNormal"/>
            </w:pPr>
            <w:r>
              <w:t>Нет - 0</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r>
      <w:tr w:rsidR="004B645E">
        <w:tc>
          <w:tcPr>
            <w:tcW w:w="567" w:type="dxa"/>
          </w:tcPr>
          <w:p w:rsidR="004B645E" w:rsidRDefault="004B645E">
            <w:pPr>
              <w:pStyle w:val="ConsPlusNormal"/>
              <w:jc w:val="center"/>
            </w:pPr>
            <w:r>
              <w:t>5.4</w:t>
            </w:r>
          </w:p>
        </w:tc>
        <w:tc>
          <w:tcPr>
            <w:tcW w:w="5046" w:type="dxa"/>
          </w:tcPr>
          <w:p w:rsidR="004B645E" w:rsidRDefault="004B645E">
            <w:pPr>
              <w:pStyle w:val="ConsPlusNormal"/>
            </w:pPr>
            <w:r>
              <w:t>Отсутствие нарушений установленной периодичности (своевременность) размещения информации в сети Интернет</w:t>
            </w:r>
          </w:p>
        </w:tc>
        <w:tc>
          <w:tcPr>
            <w:tcW w:w="1247" w:type="dxa"/>
          </w:tcPr>
          <w:p w:rsidR="004B645E" w:rsidRDefault="004B645E">
            <w:pPr>
              <w:pStyle w:val="ConsPlusNormal"/>
            </w:pPr>
            <w:r>
              <w:t>Да - 1</w:t>
            </w:r>
          </w:p>
          <w:p w:rsidR="004B645E" w:rsidRDefault="004B645E">
            <w:pPr>
              <w:pStyle w:val="ConsPlusNormal"/>
            </w:pPr>
            <w:r>
              <w:t>Нет - 0</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c>
          <w:tcPr>
            <w:tcW w:w="1077" w:type="dxa"/>
          </w:tcPr>
          <w:p w:rsidR="004B645E" w:rsidRDefault="004B645E">
            <w:pPr>
              <w:pStyle w:val="ConsPlusNormal"/>
              <w:jc w:val="center"/>
            </w:pPr>
            <w:r>
              <w:t>1</w:t>
            </w:r>
          </w:p>
        </w:tc>
      </w:tr>
    </w:tbl>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right"/>
      </w:pPr>
      <w:r>
        <w:t>Приложение 2</w:t>
      </w:r>
    </w:p>
    <w:p w:rsidR="004B645E" w:rsidRDefault="004B645E">
      <w:pPr>
        <w:pStyle w:val="ConsPlusNormal"/>
        <w:jc w:val="right"/>
      </w:pPr>
      <w:r>
        <w:t>к муниципальной программе</w:t>
      </w:r>
    </w:p>
    <w:p w:rsidR="004B645E" w:rsidRDefault="004B645E">
      <w:pPr>
        <w:pStyle w:val="ConsPlusNormal"/>
        <w:jc w:val="right"/>
      </w:pPr>
      <w:r>
        <w:t>"Развитие образования и повышение</w:t>
      </w:r>
    </w:p>
    <w:p w:rsidR="004B645E" w:rsidRDefault="004B645E">
      <w:pPr>
        <w:pStyle w:val="ConsPlusNormal"/>
        <w:jc w:val="right"/>
      </w:pPr>
      <w:r>
        <w:t>эффективности реализации молодежной политики"</w:t>
      </w:r>
    </w:p>
    <w:p w:rsidR="004B645E" w:rsidRDefault="004B645E">
      <w:pPr>
        <w:pStyle w:val="ConsPlusNormal"/>
        <w:jc w:val="both"/>
      </w:pPr>
    </w:p>
    <w:p w:rsidR="004B645E" w:rsidRDefault="004B645E">
      <w:pPr>
        <w:pStyle w:val="ConsPlusNormal"/>
        <w:jc w:val="center"/>
      </w:pPr>
      <w:bookmarkStart w:id="2" w:name="P839"/>
      <w:bookmarkEnd w:id="2"/>
      <w:r>
        <w:t>Перечень</w:t>
      </w:r>
    </w:p>
    <w:p w:rsidR="004B645E" w:rsidRDefault="004B645E">
      <w:pPr>
        <w:pStyle w:val="ConsPlusNormal"/>
        <w:jc w:val="center"/>
      </w:pPr>
      <w:r>
        <w:t>подпрограмм, ведомственных целевых программ, отдельных</w:t>
      </w:r>
    </w:p>
    <w:p w:rsidR="004B645E" w:rsidRDefault="004B645E">
      <w:pPr>
        <w:pStyle w:val="ConsPlusNormal"/>
        <w:jc w:val="center"/>
      </w:pPr>
      <w:r>
        <w:t>мероприятий, включенных в состав муниципальной программы</w:t>
      </w:r>
    </w:p>
    <w:p w:rsidR="004B645E" w:rsidRDefault="004B645E">
      <w:pPr>
        <w:pStyle w:val="ConsPlusNormal"/>
        <w:jc w:val="center"/>
      </w:pPr>
      <w:r>
        <w:t>Список изменяющих документов</w:t>
      </w:r>
    </w:p>
    <w:p w:rsidR="004B645E" w:rsidRDefault="004B645E">
      <w:pPr>
        <w:pStyle w:val="ConsPlusNormal"/>
        <w:jc w:val="center"/>
      </w:pPr>
      <w:r>
        <w:t xml:space="preserve">(в ред. </w:t>
      </w:r>
      <w:hyperlink r:id="rId33" w:history="1">
        <w:r>
          <w:rPr>
            <w:color w:val="0000FF"/>
          </w:rPr>
          <w:t>постановления</w:t>
        </w:r>
      </w:hyperlink>
      <w:r>
        <w:t xml:space="preserve"> Администрации города Пскова</w:t>
      </w:r>
    </w:p>
    <w:p w:rsidR="004B645E" w:rsidRDefault="004B645E">
      <w:pPr>
        <w:pStyle w:val="ConsPlusNormal"/>
        <w:jc w:val="center"/>
      </w:pPr>
      <w:r>
        <w:t>от 06.05.2016 N 598)</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91"/>
        <w:gridCol w:w="2154"/>
        <w:gridCol w:w="1417"/>
        <w:gridCol w:w="1191"/>
        <w:gridCol w:w="1191"/>
        <w:gridCol w:w="1191"/>
        <w:gridCol w:w="1191"/>
        <w:gridCol w:w="1191"/>
        <w:gridCol w:w="1191"/>
        <w:gridCol w:w="3628"/>
        <w:gridCol w:w="2211"/>
      </w:tblGrid>
      <w:tr w:rsidR="004B645E">
        <w:tc>
          <w:tcPr>
            <w:tcW w:w="567" w:type="dxa"/>
            <w:vMerge w:val="restart"/>
          </w:tcPr>
          <w:p w:rsidR="004B645E" w:rsidRDefault="004B645E">
            <w:pPr>
              <w:pStyle w:val="ConsPlusNormal"/>
              <w:jc w:val="center"/>
            </w:pPr>
            <w:r>
              <w:t>N п/п</w:t>
            </w:r>
          </w:p>
        </w:tc>
        <w:tc>
          <w:tcPr>
            <w:tcW w:w="3091" w:type="dxa"/>
            <w:vMerge w:val="restart"/>
          </w:tcPr>
          <w:p w:rsidR="004B645E" w:rsidRDefault="004B645E">
            <w:pPr>
              <w:pStyle w:val="ConsPlusNormal"/>
              <w:jc w:val="center"/>
            </w:pPr>
            <w:r>
              <w:t>Наименование подпрограмм, ведомственных целевых программ, отдельных мероприятий</w:t>
            </w:r>
          </w:p>
        </w:tc>
        <w:tc>
          <w:tcPr>
            <w:tcW w:w="2154" w:type="dxa"/>
            <w:vMerge w:val="restart"/>
          </w:tcPr>
          <w:p w:rsidR="004B645E" w:rsidRDefault="004B645E">
            <w:pPr>
              <w:pStyle w:val="ConsPlusNormal"/>
              <w:jc w:val="center"/>
            </w:pPr>
            <w:r>
              <w:t>Ответственный исполнитель (соисполнитель или участник подпрограммы)</w:t>
            </w:r>
          </w:p>
        </w:tc>
        <w:tc>
          <w:tcPr>
            <w:tcW w:w="1417" w:type="dxa"/>
            <w:vMerge w:val="restart"/>
          </w:tcPr>
          <w:p w:rsidR="004B645E" w:rsidRDefault="004B645E">
            <w:pPr>
              <w:pStyle w:val="ConsPlusNormal"/>
              <w:jc w:val="center"/>
            </w:pPr>
            <w:r>
              <w:t>Срок реализации</w:t>
            </w:r>
          </w:p>
        </w:tc>
        <w:tc>
          <w:tcPr>
            <w:tcW w:w="7146" w:type="dxa"/>
            <w:gridSpan w:val="6"/>
          </w:tcPr>
          <w:p w:rsidR="004B645E" w:rsidRDefault="004B645E">
            <w:pPr>
              <w:pStyle w:val="ConsPlusNormal"/>
              <w:jc w:val="center"/>
            </w:pPr>
            <w:r>
              <w:t>Объем финансирования по годам (тыс. руб.)</w:t>
            </w:r>
          </w:p>
        </w:tc>
        <w:tc>
          <w:tcPr>
            <w:tcW w:w="3628" w:type="dxa"/>
            <w:vMerge w:val="restart"/>
          </w:tcPr>
          <w:p w:rsidR="004B645E" w:rsidRDefault="004B645E">
            <w:pPr>
              <w:pStyle w:val="ConsPlusNormal"/>
              <w:jc w:val="center"/>
            </w:pPr>
            <w:r>
              <w:t>Ожидаемый результат (краткое описание)</w:t>
            </w:r>
          </w:p>
        </w:tc>
        <w:tc>
          <w:tcPr>
            <w:tcW w:w="2211" w:type="dxa"/>
            <w:vMerge w:val="restart"/>
          </w:tcPr>
          <w:p w:rsidR="004B645E" w:rsidRDefault="004B645E">
            <w:pPr>
              <w:pStyle w:val="ConsPlusNormal"/>
              <w:jc w:val="center"/>
            </w:pPr>
            <w:r>
              <w:t>Последствия нереализации подпрограммы, ведомственной целевой программы, отдельного мероприятия</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191" w:type="dxa"/>
          </w:tcPr>
          <w:p w:rsidR="004B645E" w:rsidRDefault="004B645E">
            <w:pPr>
              <w:pStyle w:val="ConsPlusNormal"/>
              <w:jc w:val="center"/>
            </w:pPr>
            <w:r>
              <w:t>ВСЕГО:</w:t>
            </w:r>
          </w:p>
        </w:tc>
        <w:tc>
          <w:tcPr>
            <w:tcW w:w="1191" w:type="dxa"/>
          </w:tcPr>
          <w:p w:rsidR="004B645E" w:rsidRDefault="004B645E">
            <w:pPr>
              <w:pStyle w:val="ConsPlusNormal"/>
              <w:jc w:val="center"/>
            </w:pPr>
            <w:r>
              <w:t>2016</w:t>
            </w:r>
          </w:p>
        </w:tc>
        <w:tc>
          <w:tcPr>
            <w:tcW w:w="1191" w:type="dxa"/>
          </w:tcPr>
          <w:p w:rsidR="004B645E" w:rsidRDefault="004B645E">
            <w:pPr>
              <w:pStyle w:val="ConsPlusNormal"/>
              <w:jc w:val="center"/>
            </w:pPr>
            <w:r>
              <w:t>2017</w:t>
            </w:r>
          </w:p>
        </w:tc>
        <w:tc>
          <w:tcPr>
            <w:tcW w:w="1191" w:type="dxa"/>
          </w:tcPr>
          <w:p w:rsidR="004B645E" w:rsidRDefault="004B645E">
            <w:pPr>
              <w:pStyle w:val="ConsPlusNormal"/>
              <w:jc w:val="center"/>
            </w:pPr>
            <w:r>
              <w:t>2018</w:t>
            </w:r>
          </w:p>
        </w:tc>
        <w:tc>
          <w:tcPr>
            <w:tcW w:w="1191" w:type="dxa"/>
          </w:tcPr>
          <w:p w:rsidR="004B645E" w:rsidRDefault="004B645E">
            <w:pPr>
              <w:pStyle w:val="ConsPlusNormal"/>
              <w:jc w:val="center"/>
            </w:pPr>
            <w:r>
              <w:t>2019</w:t>
            </w:r>
          </w:p>
        </w:tc>
        <w:tc>
          <w:tcPr>
            <w:tcW w:w="1191" w:type="dxa"/>
          </w:tcPr>
          <w:p w:rsidR="004B645E" w:rsidRDefault="004B645E">
            <w:pPr>
              <w:pStyle w:val="ConsPlusNormal"/>
              <w:jc w:val="center"/>
            </w:pPr>
            <w:r>
              <w:t>2020</w:t>
            </w:r>
          </w:p>
        </w:tc>
        <w:tc>
          <w:tcPr>
            <w:tcW w:w="0" w:type="auto"/>
            <w:vMerge/>
          </w:tcPr>
          <w:p w:rsidR="004B645E" w:rsidRDefault="004B645E"/>
        </w:tc>
        <w:tc>
          <w:tcPr>
            <w:tcW w:w="0" w:type="auto"/>
            <w:vMerge/>
          </w:tcPr>
          <w:p w:rsidR="004B645E" w:rsidRDefault="004B645E"/>
        </w:tc>
      </w:tr>
      <w:tr w:rsidR="004B645E">
        <w:tc>
          <w:tcPr>
            <w:tcW w:w="567" w:type="dxa"/>
          </w:tcPr>
          <w:p w:rsidR="004B645E" w:rsidRDefault="004B645E">
            <w:pPr>
              <w:pStyle w:val="ConsPlusNormal"/>
            </w:pPr>
          </w:p>
        </w:tc>
        <w:tc>
          <w:tcPr>
            <w:tcW w:w="19647" w:type="dxa"/>
            <w:gridSpan w:val="11"/>
          </w:tcPr>
          <w:p w:rsidR="004B645E" w:rsidRDefault="004B645E">
            <w:pPr>
              <w:pStyle w:val="ConsPlusNormal"/>
            </w:pPr>
            <w:r>
              <w:t>Подпрограммы</w:t>
            </w:r>
          </w:p>
        </w:tc>
      </w:tr>
      <w:tr w:rsidR="004B645E">
        <w:tblPrEx>
          <w:tblBorders>
            <w:insideH w:val="nil"/>
          </w:tblBorders>
        </w:tblPrEx>
        <w:tc>
          <w:tcPr>
            <w:tcW w:w="567" w:type="dxa"/>
            <w:tcBorders>
              <w:bottom w:val="nil"/>
            </w:tcBorders>
          </w:tcPr>
          <w:p w:rsidR="004B645E" w:rsidRDefault="004B645E">
            <w:pPr>
              <w:pStyle w:val="ConsPlusNormal"/>
            </w:pPr>
            <w:r>
              <w:t>1</w:t>
            </w:r>
          </w:p>
        </w:tc>
        <w:tc>
          <w:tcPr>
            <w:tcW w:w="3091" w:type="dxa"/>
            <w:tcBorders>
              <w:bottom w:val="nil"/>
            </w:tcBorders>
          </w:tcPr>
          <w:p w:rsidR="004B645E" w:rsidRDefault="004B645E">
            <w:pPr>
              <w:pStyle w:val="ConsPlusNormal"/>
            </w:pPr>
            <w:hyperlink w:anchor="P950" w:history="1">
              <w:r>
                <w:rPr>
                  <w:color w:val="0000FF"/>
                </w:rPr>
                <w:t>Развитие</w:t>
              </w:r>
            </w:hyperlink>
            <w:r>
              <w:t xml:space="preserve"> муниципальной системы образования города Пскова</w:t>
            </w:r>
          </w:p>
        </w:tc>
        <w:tc>
          <w:tcPr>
            <w:tcW w:w="2154" w:type="dxa"/>
            <w:tcBorders>
              <w:bottom w:val="nil"/>
            </w:tcBorders>
          </w:tcPr>
          <w:p w:rsidR="004B645E" w:rsidRDefault="004B645E">
            <w:pPr>
              <w:pStyle w:val="ConsPlusNormal"/>
              <w:jc w:val="center"/>
            </w:pPr>
            <w:r>
              <w:t>Управление образования Администрации города Пскова</w:t>
            </w:r>
          </w:p>
        </w:tc>
        <w:tc>
          <w:tcPr>
            <w:tcW w:w="1417" w:type="dxa"/>
            <w:tcBorders>
              <w:bottom w:val="nil"/>
            </w:tcBorders>
          </w:tcPr>
          <w:p w:rsidR="004B645E" w:rsidRDefault="004B645E">
            <w:pPr>
              <w:pStyle w:val="ConsPlusNormal"/>
              <w:jc w:val="center"/>
            </w:pPr>
            <w:r>
              <w:t>01.01.2016 - 31.12.2020</w:t>
            </w:r>
          </w:p>
        </w:tc>
        <w:tc>
          <w:tcPr>
            <w:tcW w:w="1191" w:type="dxa"/>
            <w:tcBorders>
              <w:bottom w:val="nil"/>
            </w:tcBorders>
          </w:tcPr>
          <w:p w:rsidR="004B645E" w:rsidRDefault="004B645E">
            <w:pPr>
              <w:pStyle w:val="ConsPlusNormal"/>
              <w:jc w:val="center"/>
            </w:pPr>
            <w:r>
              <w:t>5019003,1</w:t>
            </w:r>
          </w:p>
        </w:tc>
        <w:tc>
          <w:tcPr>
            <w:tcW w:w="1191" w:type="dxa"/>
            <w:tcBorders>
              <w:bottom w:val="nil"/>
            </w:tcBorders>
          </w:tcPr>
          <w:p w:rsidR="004B645E" w:rsidRDefault="004B645E">
            <w:pPr>
              <w:pStyle w:val="ConsPlusNormal"/>
              <w:jc w:val="center"/>
            </w:pPr>
            <w:r>
              <w:t>1000379,0</w:t>
            </w:r>
          </w:p>
        </w:tc>
        <w:tc>
          <w:tcPr>
            <w:tcW w:w="1191" w:type="dxa"/>
            <w:tcBorders>
              <w:bottom w:val="nil"/>
            </w:tcBorders>
          </w:tcPr>
          <w:p w:rsidR="004B645E" w:rsidRDefault="004B645E">
            <w:pPr>
              <w:pStyle w:val="ConsPlusNormal"/>
              <w:jc w:val="center"/>
            </w:pPr>
            <w:r>
              <w:t>992111,7</w:t>
            </w:r>
          </w:p>
        </w:tc>
        <w:tc>
          <w:tcPr>
            <w:tcW w:w="1191" w:type="dxa"/>
            <w:tcBorders>
              <w:bottom w:val="nil"/>
            </w:tcBorders>
          </w:tcPr>
          <w:p w:rsidR="004B645E" w:rsidRDefault="004B645E">
            <w:pPr>
              <w:pStyle w:val="ConsPlusNormal"/>
              <w:jc w:val="center"/>
            </w:pPr>
            <w:r>
              <w:t>998977,8</w:t>
            </w:r>
          </w:p>
        </w:tc>
        <w:tc>
          <w:tcPr>
            <w:tcW w:w="1191" w:type="dxa"/>
            <w:tcBorders>
              <w:bottom w:val="nil"/>
            </w:tcBorders>
          </w:tcPr>
          <w:p w:rsidR="004B645E" w:rsidRDefault="004B645E">
            <w:pPr>
              <w:pStyle w:val="ConsPlusNormal"/>
              <w:jc w:val="center"/>
            </w:pPr>
            <w:r>
              <w:t>1007332,6</w:t>
            </w:r>
          </w:p>
        </w:tc>
        <w:tc>
          <w:tcPr>
            <w:tcW w:w="1191" w:type="dxa"/>
            <w:tcBorders>
              <w:bottom w:val="nil"/>
            </w:tcBorders>
          </w:tcPr>
          <w:p w:rsidR="004B645E" w:rsidRDefault="004B645E">
            <w:pPr>
              <w:pStyle w:val="ConsPlusNormal"/>
              <w:jc w:val="center"/>
            </w:pPr>
            <w:r>
              <w:t>1020202,0</w:t>
            </w:r>
          </w:p>
        </w:tc>
        <w:tc>
          <w:tcPr>
            <w:tcW w:w="3628" w:type="dxa"/>
            <w:tcBorders>
              <w:bottom w:val="nil"/>
            </w:tcBorders>
          </w:tcPr>
          <w:p w:rsidR="004B645E" w:rsidRDefault="004B645E">
            <w:pPr>
              <w:pStyle w:val="ConsPlusNormal"/>
            </w:pPr>
            <w:r>
              <w:t>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 Обеспечение 100% готовности ОУ реализации ФГОС основного образования;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 Расширение перечня дополнительных образовательных услуг.</w:t>
            </w:r>
          </w:p>
        </w:tc>
        <w:tc>
          <w:tcPr>
            <w:tcW w:w="2211" w:type="dxa"/>
            <w:tcBorders>
              <w:bottom w:val="nil"/>
            </w:tcBorders>
          </w:tcPr>
          <w:p w:rsidR="004B645E" w:rsidRDefault="004B645E">
            <w:pPr>
              <w:pStyle w:val="ConsPlusNormal"/>
            </w:pPr>
            <w:r>
              <w:t>Нереализация государственной политики в области образования на муниципальном уровне, ухудшение инфраструктуры системы общего и дополнительного образования в г. Пскове</w:t>
            </w:r>
          </w:p>
        </w:tc>
      </w:tr>
      <w:tr w:rsidR="004B645E">
        <w:tblPrEx>
          <w:tblBorders>
            <w:insideH w:val="nil"/>
          </w:tblBorders>
        </w:tblPrEx>
        <w:tc>
          <w:tcPr>
            <w:tcW w:w="567" w:type="dxa"/>
            <w:tcBorders>
              <w:top w:val="nil"/>
            </w:tcBorders>
          </w:tcPr>
          <w:p w:rsidR="004B645E" w:rsidRDefault="004B645E">
            <w:pPr>
              <w:pStyle w:val="ConsPlusNormal"/>
              <w:jc w:val="both"/>
            </w:pPr>
          </w:p>
        </w:tc>
        <w:tc>
          <w:tcPr>
            <w:tcW w:w="3091" w:type="dxa"/>
            <w:tcBorders>
              <w:top w:val="nil"/>
            </w:tcBorders>
          </w:tcPr>
          <w:p w:rsidR="004B645E" w:rsidRDefault="004B645E">
            <w:pPr>
              <w:pStyle w:val="ConsPlusNormal"/>
              <w:jc w:val="both"/>
            </w:pPr>
          </w:p>
        </w:tc>
        <w:tc>
          <w:tcPr>
            <w:tcW w:w="2154" w:type="dxa"/>
            <w:tcBorders>
              <w:top w:val="nil"/>
            </w:tcBorders>
          </w:tcPr>
          <w:p w:rsidR="004B645E" w:rsidRDefault="004B645E">
            <w:pPr>
              <w:pStyle w:val="ConsPlusNormal"/>
              <w:jc w:val="both"/>
            </w:pPr>
          </w:p>
        </w:tc>
        <w:tc>
          <w:tcPr>
            <w:tcW w:w="1417" w:type="dxa"/>
            <w:tcBorders>
              <w:top w:val="nil"/>
            </w:tcBorders>
          </w:tcPr>
          <w:p w:rsidR="004B645E" w:rsidRDefault="004B645E">
            <w:pPr>
              <w:pStyle w:val="ConsPlusNormal"/>
              <w:jc w:val="both"/>
            </w:pPr>
          </w:p>
        </w:tc>
        <w:tc>
          <w:tcPr>
            <w:tcW w:w="1191" w:type="dxa"/>
            <w:tcBorders>
              <w:top w:val="nil"/>
            </w:tcBorders>
          </w:tcPr>
          <w:p w:rsidR="004B645E" w:rsidRDefault="004B645E">
            <w:pPr>
              <w:pStyle w:val="ConsPlusNormal"/>
              <w:jc w:val="both"/>
            </w:pPr>
          </w:p>
        </w:tc>
        <w:tc>
          <w:tcPr>
            <w:tcW w:w="1191" w:type="dxa"/>
            <w:tcBorders>
              <w:top w:val="nil"/>
            </w:tcBorders>
          </w:tcPr>
          <w:p w:rsidR="004B645E" w:rsidRDefault="004B645E">
            <w:pPr>
              <w:pStyle w:val="ConsPlusNormal"/>
              <w:jc w:val="both"/>
            </w:pPr>
          </w:p>
        </w:tc>
        <w:tc>
          <w:tcPr>
            <w:tcW w:w="1191" w:type="dxa"/>
            <w:tcBorders>
              <w:top w:val="nil"/>
            </w:tcBorders>
          </w:tcPr>
          <w:p w:rsidR="004B645E" w:rsidRDefault="004B645E">
            <w:pPr>
              <w:pStyle w:val="ConsPlusNormal"/>
              <w:jc w:val="both"/>
            </w:pPr>
          </w:p>
        </w:tc>
        <w:tc>
          <w:tcPr>
            <w:tcW w:w="1191" w:type="dxa"/>
            <w:tcBorders>
              <w:top w:val="nil"/>
            </w:tcBorders>
          </w:tcPr>
          <w:p w:rsidR="004B645E" w:rsidRDefault="004B645E">
            <w:pPr>
              <w:pStyle w:val="ConsPlusNormal"/>
              <w:jc w:val="both"/>
            </w:pPr>
          </w:p>
        </w:tc>
        <w:tc>
          <w:tcPr>
            <w:tcW w:w="1191" w:type="dxa"/>
            <w:tcBorders>
              <w:top w:val="nil"/>
            </w:tcBorders>
          </w:tcPr>
          <w:p w:rsidR="004B645E" w:rsidRDefault="004B645E">
            <w:pPr>
              <w:pStyle w:val="ConsPlusNormal"/>
              <w:jc w:val="both"/>
            </w:pPr>
          </w:p>
        </w:tc>
        <w:tc>
          <w:tcPr>
            <w:tcW w:w="1191" w:type="dxa"/>
            <w:tcBorders>
              <w:top w:val="nil"/>
            </w:tcBorders>
          </w:tcPr>
          <w:p w:rsidR="004B645E" w:rsidRDefault="004B645E">
            <w:pPr>
              <w:pStyle w:val="ConsPlusNormal"/>
              <w:jc w:val="both"/>
            </w:pPr>
          </w:p>
        </w:tc>
        <w:tc>
          <w:tcPr>
            <w:tcW w:w="3628" w:type="dxa"/>
            <w:tcBorders>
              <w:top w:val="nil"/>
            </w:tcBorders>
          </w:tcPr>
          <w:p w:rsidR="004B645E" w:rsidRDefault="004B645E">
            <w:pPr>
              <w:pStyle w:val="ConsPlusNormal"/>
            </w:pPr>
            <w:r>
              <w:t>Достижение многообразия видов деятельности, удовлетворяющих потребности и интересы учащихся; Создание организационных и иных ресурсных условий для обеспечения непрерывной поддержки одаренных детей и талантливой молодежи; Создание соответствующей безбарьерной среды, реализация прав на доступность качественного образования детей с ограниченными возможностями здоровья;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c>
          <w:tcPr>
            <w:tcW w:w="2211" w:type="dxa"/>
            <w:tcBorders>
              <w:top w:val="nil"/>
            </w:tcBorders>
          </w:tcPr>
          <w:p w:rsidR="004B645E" w:rsidRDefault="004B645E">
            <w:pPr>
              <w:pStyle w:val="ConsPlusNormal"/>
              <w:jc w:val="both"/>
            </w:pPr>
          </w:p>
        </w:tc>
      </w:tr>
      <w:tr w:rsidR="004B645E">
        <w:tc>
          <w:tcPr>
            <w:tcW w:w="567" w:type="dxa"/>
          </w:tcPr>
          <w:p w:rsidR="004B645E" w:rsidRDefault="004B645E">
            <w:pPr>
              <w:pStyle w:val="ConsPlusNormal"/>
            </w:pPr>
            <w:r>
              <w:t>2</w:t>
            </w:r>
          </w:p>
        </w:tc>
        <w:tc>
          <w:tcPr>
            <w:tcW w:w="3091" w:type="dxa"/>
          </w:tcPr>
          <w:p w:rsidR="004B645E" w:rsidRDefault="004B645E">
            <w:pPr>
              <w:pStyle w:val="ConsPlusNormal"/>
            </w:pPr>
            <w:hyperlink w:anchor="P1736" w:history="1">
              <w:r>
                <w:rPr>
                  <w:color w:val="0000FF"/>
                </w:rPr>
                <w:t>Развитие</w:t>
              </w:r>
            </w:hyperlink>
            <w:r>
              <w:t xml:space="preserve"> системы дошкольного образования города Пскова</w:t>
            </w:r>
          </w:p>
        </w:tc>
        <w:tc>
          <w:tcPr>
            <w:tcW w:w="2154" w:type="dxa"/>
          </w:tcPr>
          <w:p w:rsidR="004B645E" w:rsidRDefault="004B645E">
            <w:pPr>
              <w:pStyle w:val="ConsPlusNormal"/>
              <w:jc w:val="center"/>
            </w:pPr>
            <w:r>
              <w:t>Управление образования Администрации города Пскова</w:t>
            </w:r>
          </w:p>
        </w:tc>
        <w:tc>
          <w:tcPr>
            <w:tcW w:w="1417" w:type="dxa"/>
          </w:tcPr>
          <w:p w:rsidR="004B645E" w:rsidRDefault="004B645E">
            <w:pPr>
              <w:pStyle w:val="ConsPlusNormal"/>
              <w:jc w:val="center"/>
            </w:pPr>
            <w:r>
              <w:t>01.01.2016 - 31.12.2020</w:t>
            </w:r>
          </w:p>
        </w:tc>
        <w:tc>
          <w:tcPr>
            <w:tcW w:w="1191" w:type="dxa"/>
          </w:tcPr>
          <w:p w:rsidR="004B645E" w:rsidRDefault="004B645E">
            <w:pPr>
              <w:pStyle w:val="ConsPlusNormal"/>
              <w:jc w:val="center"/>
            </w:pPr>
            <w:r>
              <w:t>4454246,6</w:t>
            </w:r>
          </w:p>
        </w:tc>
        <w:tc>
          <w:tcPr>
            <w:tcW w:w="1191" w:type="dxa"/>
          </w:tcPr>
          <w:p w:rsidR="004B645E" w:rsidRDefault="004B645E">
            <w:pPr>
              <w:pStyle w:val="ConsPlusNormal"/>
              <w:jc w:val="center"/>
            </w:pPr>
            <w:r>
              <w:t>871736,2</w:t>
            </w:r>
          </w:p>
        </w:tc>
        <w:tc>
          <w:tcPr>
            <w:tcW w:w="1191" w:type="dxa"/>
          </w:tcPr>
          <w:p w:rsidR="004B645E" w:rsidRDefault="004B645E">
            <w:pPr>
              <w:pStyle w:val="ConsPlusNormal"/>
              <w:jc w:val="center"/>
            </w:pPr>
            <w:r>
              <w:t>871623,3</w:t>
            </w:r>
          </w:p>
        </w:tc>
        <w:tc>
          <w:tcPr>
            <w:tcW w:w="1191" w:type="dxa"/>
          </w:tcPr>
          <w:p w:rsidR="004B645E" w:rsidRDefault="004B645E">
            <w:pPr>
              <w:pStyle w:val="ConsPlusNormal"/>
              <w:jc w:val="center"/>
            </w:pPr>
            <w:r>
              <w:t>885838,6</w:t>
            </w:r>
          </w:p>
        </w:tc>
        <w:tc>
          <w:tcPr>
            <w:tcW w:w="1191" w:type="dxa"/>
          </w:tcPr>
          <w:p w:rsidR="004B645E" w:rsidRDefault="004B645E">
            <w:pPr>
              <w:pStyle w:val="ConsPlusNormal"/>
              <w:jc w:val="center"/>
            </w:pPr>
            <w:r>
              <w:t>903055,1</w:t>
            </w:r>
          </w:p>
        </w:tc>
        <w:tc>
          <w:tcPr>
            <w:tcW w:w="1191" w:type="dxa"/>
          </w:tcPr>
          <w:p w:rsidR="004B645E" w:rsidRDefault="004B645E">
            <w:pPr>
              <w:pStyle w:val="ConsPlusNormal"/>
              <w:jc w:val="center"/>
            </w:pPr>
            <w:r>
              <w:t>921993,4</w:t>
            </w:r>
          </w:p>
        </w:tc>
        <w:tc>
          <w:tcPr>
            <w:tcW w:w="3628" w:type="dxa"/>
          </w:tcPr>
          <w:p w:rsidR="004B645E" w:rsidRDefault="004B645E">
            <w:pPr>
              <w:pStyle w:val="ConsPlusNormal"/>
            </w:pPr>
            <w:r>
              <w:t>Будет осуществлен переход на ФГОС всех образовательных организаций дошкольного образования;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 На 100% детские сады будут обеспечены кадрами;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 Увеличится охват дошкольным образованием детей до 100%, что позволит ликвидировать городскую очередь на места в детских садах;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c>
          <w:tcPr>
            <w:tcW w:w="2211" w:type="dxa"/>
          </w:tcPr>
          <w:p w:rsidR="004B645E" w:rsidRDefault="004B645E">
            <w:pPr>
              <w:pStyle w:val="ConsPlusNormal"/>
            </w:pPr>
            <w:r>
              <w:t>Рост городской очереди на места в детских садах, ухудшение инфраструктуры системы дошкольного образования, рост проблемы кадрового обеспечения МДОУ</w:t>
            </w:r>
          </w:p>
        </w:tc>
      </w:tr>
      <w:tr w:rsidR="004B645E">
        <w:tc>
          <w:tcPr>
            <w:tcW w:w="567" w:type="dxa"/>
          </w:tcPr>
          <w:p w:rsidR="004B645E" w:rsidRDefault="004B645E">
            <w:pPr>
              <w:pStyle w:val="ConsPlusNormal"/>
            </w:pPr>
            <w:r>
              <w:t>3</w:t>
            </w:r>
          </w:p>
        </w:tc>
        <w:tc>
          <w:tcPr>
            <w:tcW w:w="3091" w:type="dxa"/>
          </w:tcPr>
          <w:p w:rsidR="004B645E" w:rsidRDefault="004B645E">
            <w:pPr>
              <w:pStyle w:val="ConsPlusNormal"/>
            </w:pPr>
            <w:hyperlink w:anchor="P2186" w:history="1">
              <w:r>
                <w:rPr>
                  <w:color w:val="0000FF"/>
                </w:rPr>
                <w:t>Молодежь</w:t>
              </w:r>
            </w:hyperlink>
            <w:r>
              <w:t xml:space="preserve"> города Пскова</w:t>
            </w:r>
          </w:p>
        </w:tc>
        <w:tc>
          <w:tcPr>
            <w:tcW w:w="2154" w:type="dxa"/>
          </w:tcPr>
          <w:p w:rsidR="004B645E" w:rsidRDefault="004B645E">
            <w:pPr>
              <w:pStyle w:val="ConsPlusNormal"/>
              <w:jc w:val="center"/>
            </w:pPr>
            <w:r>
              <w:t>Комитет по физической культуре, спорту и делам молодежи Администрации города Пскова</w:t>
            </w:r>
          </w:p>
        </w:tc>
        <w:tc>
          <w:tcPr>
            <w:tcW w:w="1417" w:type="dxa"/>
          </w:tcPr>
          <w:p w:rsidR="004B645E" w:rsidRDefault="004B645E">
            <w:pPr>
              <w:pStyle w:val="ConsPlusNormal"/>
              <w:jc w:val="center"/>
            </w:pPr>
            <w:r>
              <w:t>01.01.2016 - 31.12.2020</w:t>
            </w:r>
          </w:p>
        </w:tc>
        <w:tc>
          <w:tcPr>
            <w:tcW w:w="1191" w:type="dxa"/>
          </w:tcPr>
          <w:p w:rsidR="004B645E" w:rsidRDefault="004B645E">
            <w:pPr>
              <w:pStyle w:val="ConsPlusNormal"/>
              <w:jc w:val="center"/>
            </w:pPr>
            <w:r>
              <w:t>10320,2</w:t>
            </w:r>
          </w:p>
        </w:tc>
        <w:tc>
          <w:tcPr>
            <w:tcW w:w="1191" w:type="dxa"/>
          </w:tcPr>
          <w:p w:rsidR="004B645E" w:rsidRDefault="004B645E">
            <w:pPr>
              <w:pStyle w:val="ConsPlusNormal"/>
              <w:jc w:val="center"/>
            </w:pPr>
            <w:r>
              <w:t>1704,2</w:t>
            </w:r>
          </w:p>
        </w:tc>
        <w:tc>
          <w:tcPr>
            <w:tcW w:w="1191" w:type="dxa"/>
          </w:tcPr>
          <w:p w:rsidR="004B645E" w:rsidRDefault="004B645E">
            <w:pPr>
              <w:pStyle w:val="ConsPlusNormal"/>
              <w:jc w:val="center"/>
            </w:pPr>
            <w:r>
              <w:t>2154,0</w:t>
            </w:r>
          </w:p>
        </w:tc>
        <w:tc>
          <w:tcPr>
            <w:tcW w:w="1191" w:type="dxa"/>
          </w:tcPr>
          <w:p w:rsidR="004B645E" w:rsidRDefault="004B645E">
            <w:pPr>
              <w:pStyle w:val="ConsPlusNormal"/>
              <w:jc w:val="center"/>
            </w:pPr>
            <w:r>
              <w:t>2154,0</w:t>
            </w:r>
          </w:p>
        </w:tc>
        <w:tc>
          <w:tcPr>
            <w:tcW w:w="1191" w:type="dxa"/>
          </w:tcPr>
          <w:p w:rsidR="004B645E" w:rsidRDefault="004B645E">
            <w:pPr>
              <w:pStyle w:val="ConsPlusNormal"/>
              <w:jc w:val="center"/>
            </w:pPr>
            <w:r>
              <w:t>2154,0</w:t>
            </w:r>
          </w:p>
        </w:tc>
        <w:tc>
          <w:tcPr>
            <w:tcW w:w="1191" w:type="dxa"/>
          </w:tcPr>
          <w:p w:rsidR="004B645E" w:rsidRDefault="004B645E">
            <w:pPr>
              <w:pStyle w:val="ConsPlusNormal"/>
              <w:jc w:val="center"/>
            </w:pPr>
            <w:r>
              <w:t>2154,0</w:t>
            </w:r>
          </w:p>
        </w:tc>
        <w:tc>
          <w:tcPr>
            <w:tcW w:w="3628" w:type="dxa"/>
          </w:tcPr>
          <w:p w:rsidR="004B645E" w:rsidRDefault="004B645E">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2020 года с 10% до 15%; Увеличение доли молодых людей, участвующих в мероприятиях и деятельности молодежных объединений, от общего количества молодежи города Пскова к концу 2020 года с 15% до 25%; Увеличение количества молодежных общественных организаций и объединений, принимающих участие в реализации программных мероприятий, к концу 2020 года с 15 до 30.</w:t>
            </w:r>
          </w:p>
        </w:tc>
        <w:tc>
          <w:tcPr>
            <w:tcW w:w="2211" w:type="dxa"/>
          </w:tcPr>
          <w:p w:rsidR="004B645E" w:rsidRDefault="004B645E">
            <w:pPr>
              <w:pStyle w:val="ConsPlusNormal"/>
            </w:pPr>
            <w:r>
              <w:t>Снижение доли молодых людей, участвующих в мероприятиях и деятельности молодежных объединений, принимающих участие в добровольческой (волонтерской) деятельности, уменьшение количества молодежных общественных организаций и объединений</w:t>
            </w:r>
          </w:p>
        </w:tc>
      </w:tr>
      <w:tr w:rsidR="004B645E">
        <w:tc>
          <w:tcPr>
            <w:tcW w:w="567" w:type="dxa"/>
          </w:tcPr>
          <w:p w:rsidR="004B645E" w:rsidRDefault="004B645E">
            <w:pPr>
              <w:pStyle w:val="ConsPlusNormal"/>
            </w:pPr>
            <w:r>
              <w:t>4</w:t>
            </w:r>
          </w:p>
        </w:tc>
        <w:tc>
          <w:tcPr>
            <w:tcW w:w="3091" w:type="dxa"/>
          </w:tcPr>
          <w:p w:rsidR="004B645E" w:rsidRDefault="004B645E">
            <w:pPr>
              <w:pStyle w:val="ConsPlusNormal"/>
            </w:pPr>
            <w:hyperlink w:anchor="P2573" w:history="1">
              <w:r>
                <w:rPr>
                  <w:color w:val="0000FF"/>
                </w:rPr>
                <w:t>Патриотическое</w:t>
              </w:r>
            </w:hyperlink>
            <w:r>
              <w:t xml:space="preserve"> воспитание молодежи в городе Пскове</w:t>
            </w:r>
          </w:p>
        </w:tc>
        <w:tc>
          <w:tcPr>
            <w:tcW w:w="2154" w:type="dxa"/>
          </w:tcPr>
          <w:p w:rsidR="004B645E" w:rsidRDefault="004B645E">
            <w:pPr>
              <w:pStyle w:val="ConsPlusNormal"/>
              <w:jc w:val="center"/>
            </w:pPr>
            <w:r>
              <w:t>Управление образования Администрации города Пскова</w:t>
            </w:r>
          </w:p>
        </w:tc>
        <w:tc>
          <w:tcPr>
            <w:tcW w:w="1417" w:type="dxa"/>
          </w:tcPr>
          <w:p w:rsidR="004B645E" w:rsidRDefault="004B645E">
            <w:pPr>
              <w:pStyle w:val="ConsPlusNormal"/>
              <w:jc w:val="center"/>
            </w:pPr>
            <w:r>
              <w:t>01.01.2016 - 31.12.2020</w:t>
            </w:r>
          </w:p>
        </w:tc>
        <w:tc>
          <w:tcPr>
            <w:tcW w:w="1191" w:type="dxa"/>
          </w:tcPr>
          <w:p w:rsidR="004B645E" w:rsidRDefault="004B645E">
            <w:pPr>
              <w:pStyle w:val="ConsPlusNormal"/>
              <w:jc w:val="center"/>
            </w:pPr>
            <w:r>
              <w:t>2420,0</w:t>
            </w:r>
          </w:p>
        </w:tc>
        <w:tc>
          <w:tcPr>
            <w:tcW w:w="1191" w:type="dxa"/>
          </w:tcPr>
          <w:p w:rsidR="004B645E" w:rsidRDefault="004B645E">
            <w:pPr>
              <w:pStyle w:val="ConsPlusNormal"/>
              <w:jc w:val="center"/>
            </w:pPr>
            <w:r>
              <w:t>420,0</w:t>
            </w:r>
          </w:p>
        </w:tc>
        <w:tc>
          <w:tcPr>
            <w:tcW w:w="1191" w:type="dxa"/>
          </w:tcPr>
          <w:p w:rsidR="004B645E" w:rsidRDefault="004B645E">
            <w:pPr>
              <w:pStyle w:val="ConsPlusNormal"/>
              <w:jc w:val="center"/>
            </w:pPr>
            <w:r>
              <w:t>500,0</w:t>
            </w:r>
          </w:p>
        </w:tc>
        <w:tc>
          <w:tcPr>
            <w:tcW w:w="1191" w:type="dxa"/>
          </w:tcPr>
          <w:p w:rsidR="004B645E" w:rsidRDefault="004B645E">
            <w:pPr>
              <w:pStyle w:val="ConsPlusNormal"/>
              <w:jc w:val="center"/>
            </w:pPr>
            <w:r>
              <w:t>500,0</w:t>
            </w:r>
          </w:p>
        </w:tc>
        <w:tc>
          <w:tcPr>
            <w:tcW w:w="1191" w:type="dxa"/>
          </w:tcPr>
          <w:p w:rsidR="004B645E" w:rsidRDefault="004B645E">
            <w:pPr>
              <w:pStyle w:val="ConsPlusNormal"/>
              <w:jc w:val="center"/>
            </w:pPr>
            <w:r>
              <w:t>500,0</w:t>
            </w:r>
          </w:p>
        </w:tc>
        <w:tc>
          <w:tcPr>
            <w:tcW w:w="1191" w:type="dxa"/>
          </w:tcPr>
          <w:p w:rsidR="004B645E" w:rsidRDefault="004B645E">
            <w:pPr>
              <w:pStyle w:val="ConsPlusNormal"/>
              <w:jc w:val="center"/>
            </w:pPr>
            <w:r>
              <w:t>500,0</w:t>
            </w:r>
          </w:p>
        </w:tc>
        <w:tc>
          <w:tcPr>
            <w:tcW w:w="3628" w:type="dxa"/>
          </w:tcPr>
          <w:p w:rsidR="004B645E" w:rsidRDefault="004B645E">
            <w:pPr>
              <w:pStyle w:val="ConsPlusNormal"/>
            </w:pPr>
            <w:r>
              <w:t>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 Внедрение новых, адаптированных к современным условиям форм патриотического воспитания молодежи в городе Пскове; Реализация инициатив общественных объединений, направленных на решение вопросов патриотического воспитания молодежи в городе Пскове; Рост социальной активности молодежи города Пскова.</w:t>
            </w:r>
          </w:p>
        </w:tc>
        <w:tc>
          <w:tcPr>
            <w:tcW w:w="2211" w:type="dxa"/>
          </w:tcPr>
          <w:p w:rsidR="004B645E" w:rsidRDefault="004B645E">
            <w:pPr>
              <w:pStyle w:val="ConsPlusNormal"/>
            </w:pPr>
            <w:r>
              <w:t>Спад социальной активности молодежи, рост экстремистских проявлений отдельных групп молодежи и других негативных явлений</w:t>
            </w:r>
          </w:p>
        </w:tc>
      </w:tr>
      <w:tr w:rsidR="004B645E">
        <w:tc>
          <w:tcPr>
            <w:tcW w:w="567" w:type="dxa"/>
          </w:tcPr>
          <w:p w:rsidR="004B645E" w:rsidRDefault="004B645E">
            <w:pPr>
              <w:pStyle w:val="ConsPlusNormal"/>
            </w:pPr>
            <w:r>
              <w:t>5</w:t>
            </w:r>
          </w:p>
        </w:tc>
        <w:tc>
          <w:tcPr>
            <w:tcW w:w="3091" w:type="dxa"/>
          </w:tcPr>
          <w:p w:rsidR="004B645E" w:rsidRDefault="004B645E">
            <w:pPr>
              <w:pStyle w:val="ConsPlusNormal"/>
            </w:pPr>
            <w:hyperlink w:anchor="P2854" w:history="1">
              <w:r>
                <w:rPr>
                  <w:color w:val="0000FF"/>
                </w:rPr>
                <w:t>Обеспечение</w:t>
              </w:r>
            </w:hyperlink>
            <w:r>
              <w:t xml:space="preserve"> реализации муниципальной программы "Развитие образования и повышение эффективности реализации молодежной политики"</w:t>
            </w:r>
          </w:p>
        </w:tc>
        <w:tc>
          <w:tcPr>
            <w:tcW w:w="2154" w:type="dxa"/>
          </w:tcPr>
          <w:p w:rsidR="004B645E" w:rsidRDefault="004B645E">
            <w:pPr>
              <w:pStyle w:val="ConsPlusNormal"/>
              <w:jc w:val="center"/>
            </w:pPr>
            <w:r>
              <w:t>Управление образования Администрации города Пскова</w:t>
            </w:r>
          </w:p>
        </w:tc>
        <w:tc>
          <w:tcPr>
            <w:tcW w:w="1417" w:type="dxa"/>
          </w:tcPr>
          <w:p w:rsidR="004B645E" w:rsidRDefault="004B645E">
            <w:pPr>
              <w:pStyle w:val="ConsPlusNormal"/>
              <w:jc w:val="center"/>
            </w:pPr>
            <w:r>
              <w:t>01.01.2016 - 31.12.2020</w:t>
            </w:r>
          </w:p>
        </w:tc>
        <w:tc>
          <w:tcPr>
            <w:tcW w:w="1191" w:type="dxa"/>
          </w:tcPr>
          <w:p w:rsidR="004B645E" w:rsidRDefault="004B645E">
            <w:pPr>
              <w:pStyle w:val="ConsPlusNormal"/>
              <w:jc w:val="center"/>
            </w:pPr>
            <w:r>
              <w:t>96357,8</w:t>
            </w:r>
          </w:p>
        </w:tc>
        <w:tc>
          <w:tcPr>
            <w:tcW w:w="1191" w:type="dxa"/>
          </w:tcPr>
          <w:p w:rsidR="004B645E" w:rsidRDefault="004B645E">
            <w:pPr>
              <w:pStyle w:val="ConsPlusNormal"/>
              <w:jc w:val="center"/>
            </w:pPr>
            <w:r>
              <w:t>19272,2</w:t>
            </w:r>
          </w:p>
        </w:tc>
        <w:tc>
          <w:tcPr>
            <w:tcW w:w="1191" w:type="dxa"/>
          </w:tcPr>
          <w:p w:rsidR="004B645E" w:rsidRDefault="004B645E">
            <w:pPr>
              <w:pStyle w:val="ConsPlusNormal"/>
              <w:jc w:val="center"/>
            </w:pPr>
            <w:r>
              <w:t>19271,4</w:t>
            </w:r>
          </w:p>
        </w:tc>
        <w:tc>
          <w:tcPr>
            <w:tcW w:w="1191" w:type="dxa"/>
          </w:tcPr>
          <w:p w:rsidR="004B645E" w:rsidRDefault="004B645E">
            <w:pPr>
              <w:pStyle w:val="ConsPlusNormal"/>
              <w:jc w:val="center"/>
            </w:pPr>
            <w:r>
              <w:t>19271,4</w:t>
            </w:r>
          </w:p>
        </w:tc>
        <w:tc>
          <w:tcPr>
            <w:tcW w:w="1191" w:type="dxa"/>
          </w:tcPr>
          <w:p w:rsidR="004B645E" w:rsidRDefault="004B645E">
            <w:pPr>
              <w:pStyle w:val="ConsPlusNormal"/>
              <w:jc w:val="center"/>
            </w:pPr>
            <w:r>
              <w:t>19271,4</w:t>
            </w:r>
          </w:p>
        </w:tc>
        <w:tc>
          <w:tcPr>
            <w:tcW w:w="1191" w:type="dxa"/>
          </w:tcPr>
          <w:p w:rsidR="004B645E" w:rsidRDefault="004B645E">
            <w:pPr>
              <w:pStyle w:val="ConsPlusNormal"/>
              <w:jc w:val="center"/>
            </w:pPr>
            <w:r>
              <w:t>19271,4</w:t>
            </w:r>
          </w:p>
        </w:tc>
        <w:tc>
          <w:tcPr>
            <w:tcW w:w="3628" w:type="dxa"/>
          </w:tcPr>
          <w:p w:rsidR="004B645E" w:rsidRDefault="004B645E">
            <w:pPr>
              <w:pStyle w:val="ConsPlusNormal"/>
            </w:pPr>
            <w:r>
              <w:t>Наличие условий и обеспечение их реализации для достижения цели муниципальной программы.</w:t>
            </w:r>
          </w:p>
        </w:tc>
        <w:tc>
          <w:tcPr>
            <w:tcW w:w="2211" w:type="dxa"/>
          </w:tcPr>
          <w:p w:rsidR="004B645E" w:rsidRDefault="004B645E">
            <w:pPr>
              <w:pStyle w:val="ConsPlusNormal"/>
            </w:pPr>
            <w:r>
              <w:t>Необеспечение эффективной реализации муниципальной программы</w:t>
            </w:r>
          </w:p>
        </w:tc>
      </w:tr>
      <w:tr w:rsidR="004B645E">
        <w:tc>
          <w:tcPr>
            <w:tcW w:w="567" w:type="dxa"/>
          </w:tcPr>
          <w:p w:rsidR="004B645E" w:rsidRDefault="004B645E">
            <w:pPr>
              <w:pStyle w:val="ConsPlusNormal"/>
            </w:pPr>
          </w:p>
        </w:tc>
        <w:tc>
          <w:tcPr>
            <w:tcW w:w="3091" w:type="dxa"/>
          </w:tcPr>
          <w:p w:rsidR="004B645E" w:rsidRDefault="004B645E">
            <w:pPr>
              <w:pStyle w:val="ConsPlusNormal"/>
            </w:pPr>
            <w:r>
              <w:t>Всего:</w:t>
            </w:r>
          </w:p>
        </w:tc>
        <w:tc>
          <w:tcPr>
            <w:tcW w:w="2154" w:type="dxa"/>
          </w:tcPr>
          <w:p w:rsidR="004B645E" w:rsidRDefault="004B645E">
            <w:pPr>
              <w:pStyle w:val="ConsPlusNormal"/>
            </w:pPr>
          </w:p>
        </w:tc>
        <w:tc>
          <w:tcPr>
            <w:tcW w:w="1417" w:type="dxa"/>
          </w:tcPr>
          <w:p w:rsidR="004B645E" w:rsidRDefault="004B645E">
            <w:pPr>
              <w:pStyle w:val="ConsPlusNormal"/>
            </w:pPr>
          </w:p>
        </w:tc>
        <w:tc>
          <w:tcPr>
            <w:tcW w:w="1191" w:type="dxa"/>
          </w:tcPr>
          <w:p w:rsidR="004B645E" w:rsidRDefault="004B645E">
            <w:pPr>
              <w:pStyle w:val="ConsPlusNormal"/>
              <w:jc w:val="center"/>
            </w:pPr>
            <w:r>
              <w:t>9582347,7</w:t>
            </w:r>
          </w:p>
        </w:tc>
        <w:tc>
          <w:tcPr>
            <w:tcW w:w="1191" w:type="dxa"/>
          </w:tcPr>
          <w:p w:rsidR="004B645E" w:rsidRDefault="004B645E">
            <w:pPr>
              <w:pStyle w:val="ConsPlusNormal"/>
              <w:jc w:val="center"/>
            </w:pPr>
            <w:r>
              <w:t>1893511,6</w:t>
            </w:r>
          </w:p>
        </w:tc>
        <w:tc>
          <w:tcPr>
            <w:tcW w:w="1191" w:type="dxa"/>
          </w:tcPr>
          <w:p w:rsidR="004B645E" w:rsidRDefault="004B645E">
            <w:pPr>
              <w:pStyle w:val="ConsPlusNormal"/>
              <w:jc w:val="center"/>
            </w:pPr>
            <w:r>
              <w:t>1885660,4</w:t>
            </w:r>
          </w:p>
        </w:tc>
        <w:tc>
          <w:tcPr>
            <w:tcW w:w="1191" w:type="dxa"/>
          </w:tcPr>
          <w:p w:rsidR="004B645E" w:rsidRDefault="004B645E">
            <w:pPr>
              <w:pStyle w:val="ConsPlusNormal"/>
              <w:jc w:val="center"/>
            </w:pPr>
            <w:r>
              <w:t>1906741,8</w:t>
            </w:r>
          </w:p>
        </w:tc>
        <w:tc>
          <w:tcPr>
            <w:tcW w:w="1191" w:type="dxa"/>
          </w:tcPr>
          <w:p w:rsidR="004B645E" w:rsidRDefault="004B645E">
            <w:pPr>
              <w:pStyle w:val="ConsPlusNormal"/>
              <w:jc w:val="center"/>
            </w:pPr>
            <w:r>
              <w:t>1932313,1</w:t>
            </w:r>
          </w:p>
        </w:tc>
        <w:tc>
          <w:tcPr>
            <w:tcW w:w="1191" w:type="dxa"/>
          </w:tcPr>
          <w:p w:rsidR="004B645E" w:rsidRDefault="004B645E">
            <w:pPr>
              <w:pStyle w:val="ConsPlusNormal"/>
              <w:jc w:val="center"/>
            </w:pPr>
            <w:r>
              <w:t>1964120,8</w:t>
            </w:r>
          </w:p>
        </w:tc>
        <w:tc>
          <w:tcPr>
            <w:tcW w:w="3628" w:type="dxa"/>
          </w:tcPr>
          <w:p w:rsidR="004B645E" w:rsidRDefault="004B645E">
            <w:pPr>
              <w:pStyle w:val="ConsPlusNormal"/>
            </w:pPr>
          </w:p>
        </w:tc>
        <w:tc>
          <w:tcPr>
            <w:tcW w:w="2211" w:type="dxa"/>
          </w:tcPr>
          <w:p w:rsidR="004B645E" w:rsidRDefault="004B645E">
            <w:pPr>
              <w:pStyle w:val="ConsPlusNormal"/>
            </w:pPr>
          </w:p>
        </w:tc>
      </w:tr>
    </w:tbl>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center"/>
      </w:pPr>
      <w:bookmarkStart w:id="3" w:name="P950"/>
      <w:bookmarkEnd w:id="3"/>
      <w:r>
        <w:t>ПОДПРОГРАММА 1</w:t>
      </w:r>
    </w:p>
    <w:p w:rsidR="004B645E" w:rsidRDefault="004B645E">
      <w:pPr>
        <w:pStyle w:val="ConsPlusNormal"/>
        <w:jc w:val="center"/>
      </w:pPr>
      <w:r>
        <w:t>"Развитие муниципальной системы образования города Пскова"</w:t>
      </w:r>
    </w:p>
    <w:p w:rsidR="004B645E" w:rsidRDefault="004B645E">
      <w:pPr>
        <w:pStyle w:val="ConsPlusNormal"/>
        <w:jc w:val="center"/>
      </w:pPr>
      <w:r>
        <w:t>муниципальной программы "Развитие образования и повышение</w:t>
      </w:r>
    </w:p>
    <w:p w:rsidR="004B645E" w:rsidRDefault="004B645E">
      <w:pPr>
        <w:pStyle w:val="ConsPlusNormal"/>
        <w:jc w:val="center"/>
      </w:pPr>
      <w:r>
        <w:t>эффективности реализации молодежной политики"</w:t>
      </w:r>
    </w:p>
    <w:p w:rsidR="004B645E" w:rsidRDefault="004B645E">
      <w:pPr>
        <w:pStyle w:val="ConsPlusNormal"/>
        <w:jc w:val="center"/>
      </w:pPr>
      <w:r>
        <w:t>Список изменяющих документов</w:t>
      </w:r>
    </w:p>
    <w:p w:rsidR="004B645E" w:rsidRDefault="004B645E">
      <w:pPr>
        <w:pStyle w:val="ConsPlusNormal"/>
        <w:jc w:val="center"/>
      </w:pPr>
      <w:r>
        <w:t>(в ред. постановлений Администрации города Пскова</w:t>
      </w:r>
    </w:p>
    <w:p w:rsidR="004B645E" w:rsidRDefault="004B645E">
      <w:pPr>
        <w:pStyle w:val="ConsPlusNormal"/>
        <w:jc w:val="center"/>
      </w:pPr>
      <w:r>
        <w:t xml:space="preserve">от 30.03.2016 </w:t>
      </w:r>
      <w:hyperlink r:id="rId34" w:history="1">
        <w:r>
          <w:rPr>
            <w:color w:val="0000FF"/>
          </w:rPr>
          <w:t>N 381</w:t>
        </w:r>
      </w:hyperlink>
      <w:r>
        <w:t xml:space="preserve">, от 06.05.2016 </w:t>
      </w:r>
      <w:hyperlink r:id="rId35" w:history="1">
        <w:r>
          <w:rPr>
            <w:color w:val="0000FF"/>
          </w:rPr>
          <w:t>N 598</w:t>
        </w:r>
      </w:hyperlink>
      <w:r>
        <w:t>)</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1191"/>
        <w:gridCol w:w="1191"/>
        <w:gridCol w:w="1191"/>
        <w:gridCol w:w="1191"/>
        <w:gridCol w:w="1191"/>
        <w:gridCol w:w="1247"/>
      </w:tblGrid>
      <w:tr w:rsidR="004B645E">
        <w:tc>
          <w:tcPr>
            <w:tcW w:w="10433" w:type="dxa"/>
            <w:gridSpan w:val="8"/>
            <w:tcBorders>
              <w:bottom w:val="nil"/>
            </w:tcBorders>
          </w:tcPr>
          <w:p w:rsidR="004B645E" w:rsidRDefault="004B645E">
            <w:pPr>
              <w:pStyle w:val="ConsPlusNormal"/>
              <w:jc w:val="center"/>
            </w:pPr>
            <w:r>
              <w:t>I. ПАСПОРТ</w:t>
            </w:r>
          </w:p>
        </w:tc>
      </w:tr>
      <w:tr w:rsidR="004B645E">
        <w:tc>
          <w:tcPr>
            <w:tcW w:w="10433" w:type="dxa"/>
            <w:gridSpan w:val="8"/>
            <w:tcBorders>
              <w:top w:val="nil"/>
              <w:bottom w:val="nil"/>
            </w:tcBorders>
          </w:tcPr>
          <w:p w:rsidR="004B645E" w:rsidRDefault="004B645E">
            <w:pPr>
              <w:pStyle w:val="ConsPlusNormal"/>
              <w:jc w:val="center"/>
            </w:pPr>
            <w:r>
              <w:t>Развитие муниципальной системы образования города Пскова</w:t>
            </w:r>
          </w:p>
        </w:tc>
      </w:tr>
      <w:tr w:rsidR="004B645E">
        <w:tc>
          <w:tcPr>
            <w:tcW w:w="10433" w:type="dxa"/>
            <w:gridSpan w:val="8"/>
            <w:tcBorders>
              <w:top w:val="nil"/>
            </w:tcBorders>
          </w:tcPr>
          <w:p w:rsidR="004B645E" w:rsidRDefault="004B645E">
            <w:pPr>
              <w:pStyle w:val="ConsPlusNormal"/>
              <w:jc w:val="center"/>
            </w:pPr>
            <w:r>
              <w:t>Муниципальная программа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1757" w:type="dxa"/>
          </w:tcPr>
          <w:p w:rsidR="004B645E" w:rsidRDefault="004B645E">
            <w:pPr>
              <w:pStyle w:val="ConsPlusNormal"/>
            </w:pPr>
            <w:r>
              <w:t>Ответственный исполнитель подпрограммы</w:t>
            </w:r>
          </w:p>
        </w:tc>
        <w:tc>
          <w:tcPr>
            <w:tcW w:w="8676" w:type="dxa"/>
            <w:gridSpan w:val="7"/>
          </w:tcPr>
          <w:p w:rsidR="004B645E" w:rsidRDefault="004B645E">
            <w:pPr>
              <w:pStyle w:val="ConsPlusNormal"/>
            </w:pPr>
            <w:r>
              <w:t>Управление образования Администрации города Пскова</w:t>
            </w:r>
          </w:p>
        </w:tc>
      </w:tr>
      <w:tr w:rsidR="004B645E">
        <w:tblPrEx>
          <w:tblBorders>
            <w:insideH w:val="single" w:sz="4" w:space="0" w:color="auto"/>
          </w:tblBorders>
        </w:tblPrEx>
        <w:tc>
          <w:tcPr>
            <w:tcW w:w="1757" w:type="dxa"/>
          </w:tcPr>
          <w:p w:rsidR="004B645E" w:rsidRDefault="004B645E">
            <w:pPr>
              <w:pStyle w:val="ConsPlusNormal"/>
            </w:pPr>
            <w:r>
              <w:t>Соисполнители подпрограммы</w:t>
            </w:r>
          </w:p>
        </w:tc>
        <w:tc>
          <w:tcPr>
            <w:tcW w:w="8676" w:type="dxa"/>
            <w:gridSpan w:val="7"/>
          </w:tcPr>
          <w:p w:rsidR="004B645E" w:rsidRDefault="004B645E">
            <w:pPr>
              <w:pStyle w:val="ConsPlusNormal"/>
            </w:pPr>
            <w:r>
              <w:t>Муниципальные общеобразовательные учреждения, дошкольные образовательные учреждения, учреждения дополнительного образования, подведомственные Управлению образования Администрации города Пскова</w:t>
            </w:r>
          </w:p>
        </w:tc>
      </w:tr>
      <w:tr w:rsidR="004B645E">
        <w:tblPrEx>
          <w:tblBorders>
            <w:insideH w:val="single" w:sz="4" w:space="0" w:color="auto"/>
          </w:tblBorders>
        </w:tblPrEx>
        <w:tc>
          <w:tcPr>
            <w:tcW w:w="1757" w:type="dxa"/>
          </w:tcPr>
          <w:p w:rsidR="004B645E" w:rsidRDefault="004B645E">
            <w:pPr>
              <w:pStyle w:val="ConsPlusNormal"/>
            </w:pPr>
            <w:r>
              <w:t>Цели подпрограммы</w:t>
            </w:r>
          </w:p>
        </w:tc>
        <w:tc>
          <w:tcPr>
            <w:tcW w:w="8676" w:type="dxa"/>
            <w:gridSpan w:val="7"/>
          </w:tcPr>
          <w:p w:rsidR="004B645E" w:rsidRDefault="004B645E">
            <w:pPr>
              <w:pStyle w:val="ConsPlusNormal"/>
            </w:pPr>
            <w:r>
              <w:t>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4B645E">
        <w:tblPrEx>
          <w:tblBorders>
            <w:insideH w:val="single" w:sz="4" w:space="0" w:color="auto"/>
          </w:tblBorders>
        </w:tblPrEx>
        <w:tc>
          <w:tcPr>
            <w:tcW w:w="1757" w:type="dxa"/>
          </w:tcPr>
          <w:p w:rsidR="004B645E" w:rsidRDefault="004B645E">
            <w:pPr>
              <w:pStyle w:val="ConsPlusNormal"/>
            </w:pPr>
            <w:r>
              <w:t>Задачи подпрограммы</w:t>
            </w:r>
          </w:p>
        </w:tc>
        <w:tc>
          <w:tcPr>
            <w:tcW w:w="8676" w:type="dxa"/>
            <w:gridSpan w:val="7"/>
          </w:tcPr>
          <w:p w:rsidR="004B645E" w:rsidRDefault="004B645E">
            <w:pPr>
              <w:pStyle w:val="ConsPlusNormal"/>
            </w:pPr>
            <w:r>
              <w:t>1. Обеспечить качество реализации внедрения ФГОС ООО</w:t>
            </w:r>
          </w:p>
          <w:p w:rsidR="004B645E" w:rsidRDefault="004B645E">
            <w:pPr>
              <w:pStyle w:val="ConsPlusNormal"/>
            </w:pPr>
            <w:r>
              <w:t>2. Обеспечить получение населением г. Пскова качественной услуги предоставления доступного дополнительного образования</w:t>
            </w:r>
          </w:p>
          <w:p w:rsidR="004B645E" w:rsidRDefault="004B645E">
            <w:pPr>
              <w:pStyle w:val="ConsPlusNormal"/>
            </w:pPr>
            <w:r>
              <w:t>3.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4B645E" w:rsidRDefault="004B645E">
            <w:pPr>
              <w:pStyle w:val="ConsPlusNormal"/>
            </w:pPr>
            <w:r>
              <w:t>4. Создать условия для стимулирования и поддержки талантливой молодежи и педагогического персонала</w:t>
            </w:r>
          </w:p>
        </w:tc>
      </w:tr>
      <w:tr w:rsidR="004B645E">
        <w:tblPrEx>
          <w:tblBorders>
            <w:insideH w:val="single" w:sz="4" w:space="0" w:color="auto"/>
          </w:tblBorders>
        </w:tblPrEx>
        <w:tc>
          <w:tcPr>
            <w:tcW w:w="1757" w:type="dxa"/>
          </w:tcPr>
          <w:p w:rsidR="004B645E" w:rsidRDefault="004B645E">
            <w:pPr>
              <w:pStyle w:val="ConsPlusNormal"/>
            </w:pPr>
            <w:r>
              <w:t>Целевые индикаторы подпрограммы</w:t>
            </w:r>
          </w:p>
        </w:tc>
        <w:tc>
          <w:tcPr>
            <w:tcW w:w="8676" w:type="dxa"/>
            <w:gridSpan w:val="7"/>
          </w:tcPr>
          <w:p w:rsidR="004B645E" w:rsidRDefault="004B645E">
            <w:pPr>
              <w:pStyle w:val="ConsPlusNormal"/>
            </w:pPr>
            <w:r>
              <w:t>1. Доля обучающихся, охваченных сетевой и смешанной формами обучения</w:t>
            </w:r>
          </w:p>
          <w:p w:rsidR="004B645E" w:rsidRDefault="004B645E">
            <w:pPr>
              <w:pStyle w:val="ConsPlusNormal"/>
            </w:pPr>
            <w:r>
              <w:t>2. Доля педагогических работников, владеющих эффективными педагогическими технологиями, методиками, способами образования</w:t>
            </w:r>
          </w:p>
          <w:p w:rsidR="004B645E" w:rsidRDefault="004B645E">
            <w:pPr>
              <w:pStyle w:val="ConsPlusNormal"/>
            </w:pPr>
            <w:r>
              <w:t>3. Доля руководителей и педагогических работников общеобразовательных учреждений, прошедших повышение квалификации и (или) профессиональную переподготовку для работы в соответствии с ФГОС, в общей численности руководителей и педагогических работников общеобразовательных учреждений</w:t>
            </w:r>
          </w:p>
          <w:p w:rsidR="004B645E" w:rsidRDefault="004B645E">
            <w:pPr>
              <w:pStyle w:val="ConsPlusNormal"/>
            </w:pPr>
            <w:r>
              <w:t>4. Удельный вес учащихся муниципальных образовательных учреждений, обучающихся в соответствии с ФГОС</w:t>
            </w:r>
          </w:p>
          <w:p w:rsidR="004B645E" w:rsidRDefault="004B645E">
            <w:pPr>
              <w:pStyle w:val="ConsPlusNormal"/>
            </w:pPr>
            <w:r>
              <w:t>5. Доля учащихся в возрасте от 5 до 18 лет, обучающихся по программам дополнительного образования детей, в общей численности детей данной возрастной группы</w:t>
            </w:r>
          </w:p>
          <w:p w:rsidR="004B645E" w:rsidRDefault="004B645E">
            <w:pPr>
              <w:pStyle w:val="ConsPlusNormal"/>
            </w:pPr>
            <w:r>
              <w:t>6. Доля учащихся муниципальных образовательных учреждений - призеров и победителей конкурсных мероприятий регионального уровня от общего числа участников конкурсных мероприятий</w:t>
            </w:r>
          </w:p>
          <w:p w:rsidR="004B645E" w:rsidRDefault="004B645E">
            <w:pPr>
              <w:pStyle w:val="ConsPlusNormal"/>
            </w:pPr>
            <w:r>
              <w:t>7. Доля учителей в возрасте до 30 лет в общей численности учителей общеобразовательных организаций</w:t>
            </w:r>
          </w:p>
          <w:p w:rsidR="004B645E" w:rsidRDefault="004B645E">
            <w:pPr>
              <w:pStyle w:val="ConsPlusNormal"/>
            </w:pPr>
            <w:r>
              <w:t>8. Доля учреждений дополнительного образования детей, отвечающих современным требованиям материально-технического обеспечения</w:t>
            </w:r>
          </w:p>
          <w:p w:rsidR="004B645E" w:rsidRDefault="004B645E">
            <w:pPr>
              <w:pStyle w:val="ConsPlusNormal"/>
            </w:pPr>
            <w:r>
              <w:t>9. 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p w:rsidR="004B645E" w:rsidRDefault="004B645E">
            <w:pPr>
              <w:pStyle w:val="ConsPlusNormal"/>
            </w:pPr>
            <w:r>
              <w:t>10. Доля общеобразовательных учреждений, отвечающих современным требованиям материально-технического обеспечения</w:t>
            </w:r>
          </w:p>
        </w:tc>
      </w:tr>
      <w:tr w:rsidR="004B645E">
        <w:tblPrEx>
          <w:tblBorders>
            <w:insideH w:val="single" w:sz="4" w:space="0" w:color="auto"/>
          </w:tblBorders>
        </w:tblPrEx>
        <w:tc>
          <w:tcPr>
            <w:tcW w:w="1757" w:type="dxa"/>
          </w:tcPr>
          <w:p w:rsidR="004B645E" w:rsidRDefault="004B645E">
            <w:pPr>
              <w:pStyle w:val="ConsPlusNormal"/>
            </w:pPr>
            <w:r>
              <w:t>Этапы и сроки реализации подпрограммы</w:t>
            </w:r>
          </w:p>
        </w:tc>
        <w:tc>
          <w:tcPr>
            <w:tcW w:w="8676" w:type="dxa"/>
            <w:gridSpan w:val="7"/>
          </w:tcPr>
          <w:p w:rsidR="004B645E" w:rsidRDefault="004B645E">
            <w:pPr>
              <w:pStyle w:val="ConsPlusNormal"/>
            </w:pPr>
            <w:r>
              <w:t>01.01.2016 - 31.12.2020</w:t>
            </w:r>
          </w:p>
        </w:tc>
      </w:tr>
      <w:tr w:rsidR="004B645E">
        <w:tblPrEx>
          <w:tblBorders>
            <w:insideH w:val="single" w:sz="4" w:space="0" w:color="auto"/>
          </w:tblBorders>
        </w:tblPrEx>
        <w:tc>
          <w:tcPr>
            <w:tcW w:w="1757" w:type="dxa"/>
            <w:vMerge w:val="restart"/>
            <w:tcBorders>
              <w:bottom w:val="nil"/>
            </w:tcBorders>
          </w:tcPr>
          <w:p w:rsidR="004B645E" w:rsidRDefault="004B645E">
            <w:pPr>
              <w:pStyle w:val="ConsPlusNormal"/>
            </w:pPr>
            <w:r>
              <w:t>Объемы бюджетных ассигнований по подпрограмме</w:t>
            </w:r>
          </w:p>
        </w:tc>
        <w:tc>
          <w:tcPr>
            <w:tcW w:w="8676" w:type="dxa"/>
            <w:gridSpan w:val="7"/>
          </w:tcPr>
          <w:p w:rsidR="004B645E" w:rsidRDefault="004B645E">
            <w:pPr>
              <w:pStyle w:val="ConsPlusNormal"/>
            </w:pPr>
            <w:r>
              <w:t>Развитие муниципальной системы образования города Пскова</w:t>
            </w:r>
          </w:p>
        </w:tc>
      </w:tr>
      <w:tr w:rsidR="004B645E">
        <w:tblPrEx>
          <w:tblBorders>
            <w:insideH w:val="single" w:sz="4" w:space="0" w:color="auto"/>
          </w:tblBorders>
        </w:tblPrEx>
        <w:tc>
          <w:tcPr>
            <w:tcW w:w="0" w:type="auto"/>
            <w:vMerge/>
            <w:tcBorders>
              <w:bottom w:val="nil"/>
            </w:tcBorders>
          </w:tcPr>
          <w:p w:rsidR="004B645E" w:rsidRDefault="004B645E"/>
        </w:tc>
        <w:tc>
          <w:tcPr>
            <w:tcW w:w="1474" w:type="dxa"/>
          </w:tcPr>
          <w:p w:rsidR="004B645E" w:rsidRDefault="004B645E">
            <w:pPr>
              <w:pStyle w:val="ConsPlusNormal"/>
              <w:jc w:val="center"/>
            </w:pPr>
            <w:r>
              <w:t>Источники финансирования</w:t>
            </w:r>
          </w:p>
        </w:tc>
        <w:tc>
          <w:tcPr>
            <w:tcW w:w="1191" w:type="dxa"/>
          </w:tcPr>
          <w:p w:rsidR="004B645E" w:rsidRDefault="004B645E">
            <w:pPr>
              <w:pStyle w:val="ConsPlusNormal"/>
              <w:jc w:val="center"/>
            </w:pPr>
            <w:r>
              <w:t>2016</w:t>
            </w:r>
          </w:p>
        </w:tc>
        <w:tc>
          <w:tcPr>
            <w:tcW w:w="1191" w:type="dxa"/>
          </w:tcPr>
          <w:p w:rsidR="004B645E" w:rsidRDefault="004B645E">
            <w:pPr>
              <w:pStyle w:val="ConsPlusNormal"/>
              <w:jc w:val="center"/>
            </w:pPr>
            <w:r>
              <w:t>2017</w:t>
            </w:r>
          </w:p>
        </w:tc>
        <w:tc>
          <w:tcPr>
            <w:tcW w:w="1191" w:type="dxa"/>
          </w:tcPr>
          <w:p w:rsidR="004B645E" w:rsidRDefault="004B645E">
            <w:pPr>
              <w:pStyle w:val="ConsPlusNormal"/>
              <w:jc w:val="center"/>
            </w:pPr>
            <w:r>
              <w:t>2018</w:t>
            </w:r>
          </w:p>
        </w:tc>
        <w:tc>
          <w:tcPr>
            <w:tcW w:w="1191" w:type="dxa"/>
          </w:tcPr>
          <w:p w:rsidR="004B645E" w:rsidRDefault="004B645E">
            <w:pPr>
              <w:pStyle w:val="ConsPlusNormal"/>
              <w:jc w:val="center"/>
            </w:pPr>
            <w:r>
              <w:t>2019</w:t>
            </w:r>
          </w:p>
        </w:tc>
        <w:tc>
          <w:tcPr>
            <w:tcW w:w="1191" w:type="dxa"/>
          </w:tcPr>
          <w:p w:rsidR="004B645E" w:rsidRDefault="004B645E">
            <w:pPr>
              <w:pStyle w:val="ConsPlusNormal"/>
              <w:jc w:val="center"/>
            </w:pPr>
            <w:r>
              <w:t>2020</w:t>
            </w:r>
          </w:p>
        </w:tc>
        <w:tc>
          <w:tcPr>
            <w:tcW w:w="1247" w:type="dxa"/>
          </w:tcPr>
          <w:p w:rsidR="004B645E" w:rsidRDefault="004B645E">
            <w:pPr>
              <w:pStyle w:val="ConsPlusNormal"/>
              <w:jc w:val="center"/>
            </w:pPr>
            <w:r>
              <w:t>Итого</w:t>
            </w:r>
          </w:p>
        </w:tc>
      </w:tr>
      <w:tr w:rsidR="004B645E">
        <w:tblPrEx>
          <w:tblBorders>
            <w:insideH w:val="single" w:sz="4" w:space="0" w:color="auto"/>
          </w:tblBorders>
        </w:tblPrEx>
        <w:tc>
          <w:tcPr>
            <w:tcW w:w="0" w:type="auto"/>
            <w:vMerge/>
            <w:tcBorders>
              <w:bottom w:val="nil"/>
            </w:tcBorders>
          </w:tcPr>
          <w:p w:rsidR="004B645E" w:rsidRDefault="004B645E"/>
        </w:tc>
        <w:tc>
          <w:tcPr>
            <w:tcW w:w="1474" w:type="dxa"/>
          </w:tcPr>
          <w:p w:rsidR="004B645E" w:rsidRDefault="004B645E">
            <w:pPr>
              <w:pStyle w:val="ConsPlusNormal"/>
            </w:pPr>
            <w:r>
              <w:t>местный бюджет</w:t>
            </w:r>
          </w:p>
        </w:tc>
        <w:tc>
          <w:tcPr>
            <w:tcW w:w="1191" w:type="dxa"/>
          </w:tcPr>
          <w:p w:rsidR="004B645E" w:rsidRDefault="004B645E">
            <w:pPr>
              <w:pStyle w:val="ConsPlusNormal"/>
              <w:jc w:val="center"/>
            </w:pPr>
            <w:r>
              <w:t>256754,9</w:t>
            </w:r>
          </w:p>
        </w:tc>
        <w:tc>
          <w:tcPr>
            <w:tcW w:w="1191" w:type="dxa"/>
          </w:tcPr>
          <w:p w:rsidR="004B645E" w:rsidRDefault="004B645E">
            <w:pPr>
              <w:pStyle w:val="ConsPlusNormal"/>
              <w:jc w:val="center"/>
            </w:pPr>
            <w:r>
              <w:t>241959,4</w:t>
            </w:r>
          </w:p>
        </w:tc>
        <w:tc>
          <w:tcPr>
            <w:tcW w:w="1191" w:type="dxa"/>
          </w:tcPr>
          <w:p w:rsidR="004B645E" w:rsidRDefault="004B645E">
            <w:pPr>
              <w:pStyle w:val="ConsPlusNormal"/>
              <w:jc w:val="center"/>
            </w:pPr>
            <w:r>
              <w:t>242459,4</w:t>
            </w:r>
          </w:p>
        </w:tc>
        <w:tc>
          <w:tcPr>
            <w:tcW w:w="1191" w:type="dxa"/>
          </w:tcPr>
          <w:p w:rsidR="004B645E" w:rsidRDefault="004B645E">
            <w:pPr>
              <w:pStyle w:val="ConsPlusNormal"/>
              <w:jc w:val="center"/>
            </w:pPr>
            <w:r>
              <w:t>242459,4</w:t>
            </w:r>
          </w:p>
        </w:tc>
        <w:tc>
          <w:tcPr>
            <w:tcW w:w="1191" w:type="dxa"/>
          </w:tcPr>
          <w:p w:rsidR="004B645E" w:rsidRDefault="004B645E">
            <w:pPr>
              <w:pStyle w:val="ConsPlusNormal"/>
              <w:jc w:val="center"/>
            </w:pPr>
            <w:r>
              <w:t>242459,4</w:t>
            </w:r>
          </w:p>
        </w:tc>
        <w:tc>
          <w:tcPr>
            <w:tcW w:w="1247" w:type="dxa"/>
          </w:tcPr>
          <w:p w:rsidR="004B645E" w:rsidRDefault="004B645E">
            <w:pPr>
              <w:pStyle w:val="ConsPlusNormal"/>
              <w:jc w:val="center"/>
            </w:pPr>
            <w:r>
              <w:t>1226092,5</w:t>
            </w:r>
          </w:p>
        </w:tc>
      </w:tr>
      <w:tr w:rsidR="004B645E">
        <w:tblPrEx>
          <w:tblBorders>
            <w:insideH w:val="single" w:sz="4" w:space="0" w:color="auto"/>
          </w:tblBorders>
        </w:tblPrEx>
        <w:tc>
          <w:tcPr>
            <w:tcW w:w="0" w:type="auto"/>
            <w:vMerge/>
            <w:tcBorders>
              <w:bottom w:val="nil"/>
            </w:tcBorders>
          </w:tcPr>
          <w:p w:rsidR="004B645E" w:rsidRDefault="004B645E"/>
        </w:tc>
        <w:tc>
          <w:tcPr>
            <w:tcW w:w="1474" w:type="dxa"/>
          </w:tcPr>
          <w:p w:rsidR="004B645E" w:rsidRDefault="004B645E">
            <w:pPr>
              <w:pStyle w:val="ConsPlusNormal"/>
            </w:pPr>
            <w:r>
              <w:t>областной бюджет</w:t>
            </w:r>
          </w:p>
        </w:tc>
        <w:tc>
          <w:tcPr>
            <w:tcW w:w="1191" w:type="dxa"/>
          </w:tcPr>
          <w:p w:rsidR="004B645E" w:rsidRDefault="004B645E">
            <w:pPr>
              <w:pStyle w:val="ConsPlusNormal"/>
              <w:jc w:val="center"/>
            </w:pPr>
            <w:r>
              <w:t>675129,5</w:t>
            </w:r>
          </w:p>
        </w:tc>
        <w:tc>
          <w:tcPr>
            <w:tcW w:w="1191" w:type="dxa"/>
          </w:tcPr>
          <w:p w:rsidR="004B645E" w:rsidRDefault="004B645E">
            <w:pPr>
              <w:pStyle w:val="ConsPlusNormal"/>
              <w:jc w:val="center"/>
            </w:pPr>
            <w:r>
              <w:t>676178,0</w:t>
            </w:r>
          </w:p>
        </w:tc>
        <w:tc>
          <w:tcPr>
            <w:tcW w:w="1191" w:type="dxa"/>
          </w:tcPr>
          <w:p w:rsidR="004B645E" w:rsidRDefault="004B645E">
            <w:pPr>
              <w:pStyle w:val="ConsPlusNormal"/>
              <w:jc w:val="center"/>
            </w:pPr>
            <w:r>
              <w:t>676178,0</w:t>
            </w:r>
          </w:p>
        </w:tc>
        <w:tc>
          <w:tcPr>
            <w:tcW w:w="1191" w:type="dxa"/>
          </w:tcPr>
          <w:p w:rsidR="004B645E" w:rsidRDefault="004B645E">
            <w:pPr>
              <w:pStyle w:val="ConsPlusNormal"/>
              <w:jc w:val="center"/>
            </w:pPr>
            <w:r>
              <w:t>676178,0</w:t>
            </w:r>
          </w:p>
        </w:tc>
        <w:tc>
          <w:tcPr>
            <w:tcW w:w="1191" w:type="dxa"/>
          </w:tcPr>
          <w:p w:rsidR="004B645E" w:rsidRDefault="004B645E">
            <w:pPr>
              <w:pStyle w:val="ConsPlusNormal"/>
              <w:jc w:val="center"/>
            </w:pPr>
            <w:r>
              <w:t>676178,0</w:t>
            </w:r>
          </w:p>
        </w:tc>
        <w:tc>
          <w:tcPr>
            <w:tcW w:w="1247" w:type="dxa"/>
          </w:tcPr>
          <w:p w:rsidR="004B645E" w:rsidRDefault="004B645E">
            <w:pPr>
              <w:pStyle w:val="ConsPlusNormal"/>
              <w:jc w:val="center"/>
            </w:pPr>
            <w:r>
              <w:t>3379841,5</w:t>
            </w:r>
          </w:p>
        </w:tc>
      </w:tr>
      <w:tr w:rsidR="004B645E">
        <w:tblPrEx>
          <w:tblBorders>
            <w:insideH w:val="single" w:sz="4" w:space="0" w:color="auto"/>
          </w:tblBorders>
        </w:tblPrEx>
        <w:tc>
          <w:tcPr>
            <w:tcW w:w="0" w:type="auto"/>
            <w:vMerge/>
            <w:tcBorders>
              <w:bottom w:val="nil"/>
            </w:tcBorders>
          </w:tcPr>
          <w:p w:rsidR="004B645E" w:rsidRDefault="004B645E"/>
        </w:tc>
        <w:tc>
          <w:tcPr>
            <w:tcW w:w="1474" w:type="dxa"/>
          </w:tcPr>
          <w:p w:rsidR="004B645E" w:rsidRDefault="004B645E">
            <w:pPr>
              <w:pStyle w:val="ConsPlusNormal"/>
            </w:pPr>
            <w:r>
              <w:t>внебюджетные источники</w:t>
            </w:r>
          </w:p>
        </w:tc>
        <w:tc>
          <w:tcPr>
            <w:tcW w:w="1191" w:type="dxa"/>
          </w:tcPr>
          <w:p w:rsidR="004B645E" w:rsidRDefault="004B645E">
            <w:pPr>
              <w:pStyle w:val="ConsPlusNormal"/>
              <w:jc w:val="center"/>
            </w:pPr>
            <w:r>
              <w:t>68494,6</w:t>
            </w:r>
          </w:p>
        </w:tc>
        <w:tc>
          <w:tcPr>
            <w:tcW w:w="1191" w:type="dxa"/>
          </w:tcPr>
          <w:p w:rsidR="004B645E" w:rsidRDefault="004B645E">
            <w:pPr>
              <w:pStyle w:val="ConsPlusNormal"/>
              <w:jc w:val="center"/>
            </w:pPr>
            <w:r>
              <w:t>73974,3</w:t>
            </w:r>
          </w:p>
        </w:tc>
        <w:tc>
          <w:tcPr>
            <w:tcW w:w="1191" w:type="dxa"/>
          </w:tcPr>
          <w:p w:rsidR="004B645E" w:rsidRDefault="004B645E">
            <w:pPr>
              <w:pStyle w:val="ConsPlusNormal"/>
              <w:jc w:val="center"/>
            </w:pPr>
            <w:r>
              <w:t>80340,4</w:t>
            </w:r>
          </w:p>
        </w:tc>
        <w:tc>
          <w:tcPr>
            <w:tcW w:w="1191" w:type="dxa"/>
          </w:tcPr>
          <w:p w:rsidR="004B645E" w:rsidRDefault="004B645E">
            <w:pPr>
              <w:pStyle w:val="ConsPlusNormal"/>
              <w:jc w:val="center"/>
            </w:pPr>
            <w:r>
              <w:t>88695,2</w:t>
            </w:r>
          </w:p>
        </w:tc>
        <w:tc>
          <w:tcPr>
            <w:tcW w:w="1191" w:type="dxa"/>
          </w:tcPr>
          <w:p w:rsidR="004B645E" w:rsidRDefault="004B645E">
            <w:pPr>
              <w:pStyle w:val="ConsPlusNormal"/>
              <w:jc w:val="center"/>
            </w:pPr>
            <w:r>
              <w:t>101564,6</w:t>
            </w:r>
          </w:p>
        </w:tc>
        <w:tc>
          <w:tcPr>
            <w:tcW w:w="1247" w:type="dxa"/>
          </w:tcPr>
          <w:p w:rsidR="004B645E" w:rsidRDefault="004B645E">
            <w:pPr>
              <w:pStyle w:val="ConsPlusNormal"/>
              <w:jc w:val="center"/>
            </w:pPr>
            <w:r>
              <w:t>413069,1</w:t>
            </w:r>
          </w:p>
        </w:tc>
      </w:tr>
      <w:tr w:rsidR="004B645E">
        <w:tc>
          <w:tcPr>
            <w:tcW w:w="0" w:type="auto"/>
            <w:vMerge/>
            <w:tcBorders>
              <w:bottom w:val="nil"/>
            </w:tcBorders>
          </w:tcPr>
          <w:p w:rsidR="004B645E" w:rsidRDefault="004B645E"/>
        </w:tc>
        <w:tc>
          <w:tcPr>
            <w:tcW w:w="1474" w:type="dxa"/>
            <w:tcBorders>
              <w:bottom w:val="nil"/>
            </w:tcBorders>
          </w:tcPr>
          <w:p w:rsidR="004B645E" w:rsidRDefault="004B645E">
            <w:pPr>
              <w:pStyle w:val="ConsPlusNormal"/>
            </w:pPr>
            <w:r>
              <w:t>Всего по подпрограмме:</w:t>
            </w:r>
          </w:p>
        </w:tc>
        <w:tc>
          <w:tcPr>
            <w:tcW w:w="1191" w:type="dxa"/>
            <w:tcBorders>
              <w:bottom w:val="nil"/>
            </w:tcBorders>
          </w:tcPr>
          <w:p w:rsidR="004B645E" w:rsidRDefault="004B645E">
            <w:pPr>
              <w:pStyle w:val="ConsPlusNormal"/>
              <w:jc w:val="center"/>
            </w:pPr>
            <w:r>
              <w:t>1000379,0</w:t>
            </w:r>
          </w:p>
        </w:tc>
        <w:tc>
          <w:tcPr>
            <w:tcW w:w="1191" w:type="dxa"/>
            <w:tcBorders>
              <w:bottom w:val="nil"/>
            </w:tcBorders>
          </w:tcPr>
          <w:p w:rsidR="004B645E" w:rsidRDefault="004B645E">
            <w:pPr>
              <w:pStyle w:val="ConsPlusNormal"/>
              <w:jc w:val="center"/>
            </w:pPr>
            <w:r>
              <w:t>992111,7</w:t>
            </w:r>
          </w:p>
        </w:tc>
        <w:tc>
          <w:tcPr>
            <w:tcW w:w="1191" w:type="dxa"/>
            <w:tcBorders>
              <w:bottom w:val="nil"/>
            </w:tcBorders>
          </w:tcPr>
          <w:p w:rsidR="004B645E" w:rsidRDefault="004B645E">
            <w:pPr>
              <w:pStyle w:val="ConsPlusNormal"/>
              <w:jc w:val="center"/>
            </w:pPr>
            <w:r>
              <w:t>998977,8</w:t>
            </w:r>
          </w:p>
        </w:tc>
        <w:tc>
          <w:tcPr>
            <w:tcW w:w="1191" w:type="dxa"/>
            <w:tcBorders>
              <w:bottom w:val="nil"/>
            </w:tcBorders>
          </w:tcPr>
          <w:p w:rsidR="004B645E" w:rsidRDefault="004B645E">
            <w:pPr>
              <w:pStyle w:val="ConsPlusNormal"/>
              <w:jc w:val="center"/>
            </w:pPr>
            <w:r>
              <w:t>1007332,6</w:t>
            </w:r>
          </w:p>
        </w:tc>
        <w:tc>
          <w:tcPr>
            <w:tcW w:w="1191" w:type="dxa"/>
            <w:tcBorders>
              <w:bottom w:val="nil"/>
            </w:tcBorders>
          </w:tcPr>
          <w:p w:rsidR="004B645E" w:rsidRDefault="004B645E">
            <w:pPr>
              <w:pStyle w:val="ConsPlusNormal"/>
              <w:jc w:val="center"/>
            </w:pPr>
            <w:r>
              <w:t>1020202,0</w:t>
            </w:r>
          </w:p>
        </w:tc>
        <w:tc>
          <w:tcPr>
            <w:tcW w:w="1247" w:type="dxa"/>
            <w:tcBorders>
              <w:bottom w:val="nil"/>
            </w:tcBorders>
          </w:tcPr>
          <w:p w:rsidR="004B645E" w:rsidRDefault="004B645E">
            <w:pPr>
              <w:pStyle w:val="ConsPlusNormal"/>
              <w:jc w:val="center"/>
            </w:pPr>
            <w:r>
              <w:t>5019003,1</w:t>
            </w:r>
          </w:p>
        </w:tc>
      </w:tr>
      <w:tr w:rsidR="004B645E">
        <w:tc>
          <w:tcPr>
            <w:tcW w:w="10433" w:type="dxa"/>
            <w:gridSpan w:val="8"/>
            <w:tcBorders>
              <w:top w:val="nil"/>
            </w:tcBorders>
          </w:tcPr>
          <w:p w:rsidR="004B645E" w:rsidRDefault="004B645E">
            <w:pPr>
              <w:pStyle w:val="ConsPlusNormal"/>
              <w:jc w:val="both"/>
            </w:pPr>
            <w:r>
              <w:t xml:space="preserve">(в ред. </w:t>
            </w:r>
            <w:hyperlink r:id="rId36" w:history="1">
              <w:r>
                <w:rPr>
                  <w:color w:val="0000FF"/>
                </w:rPr>
                <w:t>постановления</w:t>
              </w:r>
            </w:hyperlink>
            <w:r>
              <w:t xml:space="preserve"> Администрации города Пскова от 06.05.2016 N 598)</w:t>
            </w:r>
          </w:p>
        </w:tc>
      </w:tr>
      <w:tr w:rsidR="004B645E">
        <w:tblPrEx>
          <w:tblBorders>
            <w:insideH w:val="single" w:sz="4" w:space="0" w:color="auto"/>
          </w:tblBorders>
        </w:tblPrEx>
        <w:tc>
          <w:tcPr>
            <w:tcW w:w="1757" w:type="dxa"/>
          </w:tcPr>
          <w:p w:rsidR="004B645E" w:rsidRDefault="004B645E">
            <w:pPr>
              <w:pStyle w:val="ConsPlusNormal"/>
            </w:pPr>
            <w:r>
              <w:t>Ожидаемые результаты реализации подпрограммы</w:t>
            </w:r>
          </w:p>
        </w:tc>
        <w:tc>
          <w:tcPr>
            <w:tcW w:w="8676" w:type="dxa"/>
            <w:gridSpan w:val="7"/>
          </w:tcPr>
          <w:p w:rsidR="004B645E" w:rsidRDefault="004B645E">
            <w:pPr>
              <w:pStyle w:val="ConsPlusNormal"/>
            </w:pPr>
            <w:r>
              <w:t>1.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4B645E" w:rsidRDefault="004B645E">
            <w:pPr>
              <w:pStyle w:val="ConsPlusNormal"/>
            </w:pPr>
            <w:r>
              <w:t>2. Обеспечение 100% готовности ОУ реализации ФГОС основного образования.</w:t>
            </w:r>
          </w:p>
          <w:p w:rsidR="004B645E" w:rsidRDefault="004B645E">
            <w:pPr>
              <w:pStyle w:val="ConsPlusNormal"/>
            </w:pPr>
            <w:r>
              <w:t>3.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4B645E" w:rsidRDefault="004B645E">
            <w:pPr>
              <w:pStyle w:val="ConsPlusNormal"/>
            </w:pPr>
            <w:r>
              <w:t>4.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4B645E" w:rsidRDefault="004B645E">
            <w:pPr>
              <w:pStyle w:val="ConsPlusNormal"/>
            </w:pPr>
            <w:r>
              <w:t>5. Создание организационных и иных ресурсных условий для обеспечения непрерывной поддержки одаренных детей и талантливой молодежи.</w:t>
            </w:r>
          </w:p>
          <w:p w:rsidR="004B645E" w:rsidRDefault="004B645E">
            <w:pPr>
              <w:pStyle w:val="ConsPlusNormal"/>
            </w:pPr>
            <w:r>
              <w:t>6.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4B645E" w:rsidRDefault="004B645E">
            <w:pPr>
              <w:pStyle w:val="ConsPlusNormal"/>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4B645E" w:rsidRDefault="004B645E">
            <w:pPr>
              <w:pStyle w:val="ConsPlusNormal"/>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jc w:val="center"/>
      </w:pPr>
      <w:r>
        <w:t>Характеристика текущего состояния сферы реализации</w:t>
      </w:r>
    </w:p>
    <w:p w:rsidR="004B645E" w:rsidRDefault="004B645E">
      <w:pPr>
        <w:pStyle w:val="ConsPlusNormal"/>
        <w:jc w:val="center"/>
      </w:pPr>
      <w:r>
        <w:t>подпрограммы, описание основных проблем в указанной</w:t>
      </w:r>
    </w:p>
    <w:p w:rsidR="004B645E" w:rsidRDefault="004B645E">
      <w:pPr>
        <w:pStyle w:val="ConsPlusNormal"/>
        <w:jc w:val="center"/>
      </w:pPr>
      <w:r>
        <w:t>сфере и прогноз ее развития</w:t>
      </w:r>
    </w:p>
    <w:p w:rsidR="004B645E" w:rsidRDefault="004B645E">
      <w:pPr>
        <w:pStyle w:val="ConsPlusNormal"/>
        <w:jc w:val="both"/>
      </w:pPr>
    </w:p>
    <w:p w:rsidR="004B645E" w:rsidRDefault="004B645E">
      <w:pPr>
        <w:pStyle w:val="ConsPlusNormal"/>
        <w:ind w:firstLine="540"/>
        <w:jc w:val="both"/>
      </w:pPr>
      <w:r>
        <w:t xml:space="preserve">Данная подпрограмма в совокупности с </w:t>
      </w:r>
      <w:hyperlink w:anchor="P1736" w:history="1">
        <w:r>
          <w:rPr>
            <w:color w:val="0000FF"/>
          </w:rPr>
          <w:t>подпрограммой</w:t>
        </w:r>
      </w:hyperlink>
      <w:r>
        <w:t xml:space="preserve"> "Развитие системы дошкольного образования города Пскова"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4B645E" w:rsidRDefault="004B645E">
      <w:pPr>
        <w:pStyle w:val="ConsPlusNormal"/>
        <w:ind w:firstLine="540"/>
        <w:jc w:val="both"/>
      </w:pPr>
      <w:r>
        <w:t>Подпрограмма ориентирована на всех участников образовательного процесса в образовательных учреждениях (общеобразовательные учреждения, учреждения дополнительного образования детей, учреждения дошкольного образования; обучающиеся и их родители, педагогические работники).</w:t>
      </w:r>
    </w:p>
    <w:p w:rsidR="004B645E" w:rsidRDefault="004B645E">
      <w:pPr>
        <w:pStyle w:val="ConsPlusNormal"/>
        <w:ind w:firstLine="540"/>
        <w:jc w:val="both"/>
      </w:pPr>
      <w:r>
        <w:t>Ключевые направления развития образования, обозначенные в новой национальной образовательной инициативе "Наша новая школа", положены в основу задач подпрограммы и программных мероприятий, такие, как формирование системы поддержки талантливых детей, переход на новые образовательные стандарты, развитие учительского потенциала и современной школьной инфраструктуры, здоровье школьников, которые будут способствовать новому качеству образования.</w:t>
      </w:r>
    </w:p>
    <w:p w:rsidR="004B645E" w:rsidRDefault="004B645E">
      <w:pPr>
        <w:pStyle w:val="ConsPlusNormal"/>
        <w:ind w:firstLine="540"/>
        <w:jc w:val="both"/>
      </w:pPr>
      <w:r>
        <w:t>Реализация мероприятий подпрограммы обеспечивается за счет средств бюджета муниципального образования "Город Псков".</w:t>
      </w:r>
    </w:p>
    <w:p w:rsidR="004B645E" w:rsidRDefault="004B645E">
      <w:pPr>
        <w:pStyle w:val="ConsPlusNormal"/>
        <w:ind w:firstLine="540"/>
        <w:jc w:val="both"/>
      </w:pPr>
      <w:r>
        <w:t>Актуальность данной подпрограммы обусловлена особой ролью образования в подготовке кадровых ресурсов для решения новых задач социально-экономического развития страны до 2020 года.</w:t>
      </w:r>
    </w:p>
    <w:p w:rsidR="004B645E" w:rsidRDefault="004B645E">
      <w:pPr>
        <w:pStyle w:val="ConsPlusNormal"/>
        <w:ind w:firstLine="540"/>
        <w:jc w:val="both"/>
      </w:pPr>
      <w:r>
        <w:t>Принятые в последние годы меры модернизации дошкольного, общего и дополнительного образования, в том числе в рамках приоритетного национального проекта "Образование", позволили добиться ряда позитивных изменений в системе образования на муниципальном уровне, в повышении его качества и доступности, улучшении учебной базы, информатизации учебного процесса и оптимизации сети образовательных учреждений.</w:t>
      </w:r>
    </w:p>
    <w:p w:rsidR="004B645E" w:rsidRDefault="004B645E">
      <w:pPr>
        <w:pStyle w:val="ConsPlusNormal"/>
        <w:ind w:firstLine="540"/>
        <w:jc w:val="both"/>
      </w:pPr>
      <w:r>
        <w:t>Стабильное финансирование муниципальных образовательных учреждений в рамках приоритетного национального проекта "Образование" позволило приобрести каждой школе компьютерное оборудование, интерактивные доски, предметные кабинеты по физике, биологии, химии, географии, обновить школьную мебель. Школы получили свободный доступ в сеть "Интернет".</w:t>
      </w:r>
    </w:p>
    <w:p w:rsidR="004B645E" w:rsidRDefault="004B645E">
      <w:pPr>
        <w:pStyle w:val="ConsPlusNormal"/>
        <w:ind w:firstLine="540"/>
        <w:jc w:val="both"/>
      </w:pPr>
      <w:r>
        <w:t>В системе образования на муниципальном уровне появился определенный опыт инновационной педагогической деятельности, опробованы новые формы управления и контроля за качеством образовательных услуг. Важную роль в этом сыграли целевые муниципальные программы "</w:t>
      </w:r>
      <w:hyperlink r:id="rId37" w:history="1">
        <w:r>
          <w:rPr>
            <w:color w:val="0000FF"/>
          </w:rPr>
          <w:t>Реализация</w:t>
        </w:r>
      </w:hyperlink>
      <w:r>
        <w:t xml:space="preserve"> приоритетного национального проекта "Образование" на муниципальном уровне" (2006 - 2008 годы) и "</w:t>
      </w:r>
      <w:hyperlink r:id="rId38" w:history="1">
        <w:r>
          <w:rPr>
            <w:color w:val="0000FF"/>
          </w:rPr>
          <w:t>Поддержка</w:t>
        </w:r>
      </w:hyperlink>
      <w:r>
        <w:t xml:space="preserve"> сферы образования на муниципальном уровне на 2010 - 2012 годы". Наиболее значимыми результатами реализации этих программ стали социальные эффекты, к которым относятся расширение открытости системы образования; активная поддержка лучших образовательных учреждений, учителей, воспитателей детских садов и педагогов дополнительного образования детей; реализация на муниципальном уровне образовательных инициатив. Однако, несмотря на осуществленные меры по развитию образования и увеличению объемов, выделяемых на эти цели средств, в государственных институтах и обществе продолжает сохраняться неудовлетворенность качеством образовательных услуг и их несоответствием общественным ожиданиям. Важность эффективного решения задач модернизации образования на муниципальном уровне, повышение качества образования и реализация планов национальной образовательной инициативы "Наша новая школа", подтверждает необходимость разработки данной подпрограммы.</w:t>
      </w:r>
    </w:p>
    <w:p w:rsidR="004B645E" w:rsidRDefault="004B645E">
      <w:pPr>
        <w:pStyle w:val="ConsPlusNormal"/>
        <w:ind w:firstLine="540"/>
        <w:jc w:val="both"/>
      </w:pPr>
      <w:r>
        <w:t>Приоритетные направления развития системы образования города Пскова на 2016 - 2020 годы определены в подпрограмме. Это формирование системы поддержки талантливых детей; переход на новые образовательные стандарты, развитие педагогического потенциала, улучшение инфраструктуры системы образования и сохранение здоровья школьников. Реализация поставленных в подпрограмме целей и задач требует применения эффективных механизмов и методов. Использование программно-целевого метода для решения задач системы образования города Пскова направлено на создание условий для максимально эффективного управления финансами в соответствии с приоритетами государственной политики в условиях бюджетных ограничений на муниципальном уровне.</w:t>
      </w:r>
    </w:p>
    <w:p w:rsidR="004B645E" w:rsidRDefault="004B645E">
      <w:pPr>
        <w:pStyle w:val="ConsPlusNormal"/>
        <w:ind w:firstLine="540"/>
        <w:jc w:val="both"/>
      </w:pPr>
      <w:r>
        <w:t>Развитие системы образования города Пскова возможно путем выделения денежных средств на поощрение талантливых детей и лучших учителей, педагогов дополнительного образования, стимулирование муниципальных образовательных учреждений, эффективно внедряющих инновационные проекты, оснащение муниципальных образовательных учреждений учебно-наглядными пособиями и оборудованием, на создание условий для перехода на новые образовательные стандарты и сохранение здоровья школьников.</w:t>
      </w:r>
    </w:p>
    <w:p w:rsidR="004B645E" w:rsidRDefault="004B645E">
      <w:pPr>
        <w:pStyle w:val="ConsPlusNormal"/>
        <w:ind w:firstLine="540"/>
        <w:jc w:val="both"/>
      </w:pPr>
      <w:r>
        <w:t>Общая организационная схема поддержки, стимулирования и поощрения будет построена по принципу отбора образовательных учреждений, талантливой молодежи, лучших учителей, педагогов дополнительного образования и воспитателей в соответствии с критериями конкурсной комиссии, в состав которой войдут представители общественности.</w:t>
      </w:r>
    </w:p>
    <w:p w:rsidR="004B645E" w:rsidRDefault="004B645E">
      <w:pPr>
        <w:pStyle w:val="ConsPlusNormal"/>
        <w:ind w:firstLine="540"/>
        <w:jc w:val="both"/>
      </w:pPr>
      <w:r>
        <w:t>Материальную поддержку образовательных учреждений планируется осуществлять путем конкурсного отбора по стимулированию образовательных учреждений, эффективно внедряющих инновационные проекты.</w:t>
      </w:r>
    </w:p>
    <w:p w:rsidR="004B645E" w:rsidRDefault="004B645E">
      <w:pPr>
        <w:pStyle w:val="ConsPlusNormal"/>
        <w:ind w:firstLine="540"/>
        <w:jc w:val="both"/>
      </w:pPr>
      <w:r>
        <w:t>Муниципальная поддержка талантливой молодежи будет проходить через премирование молодых людей (в возрасте от 14 до 18 лет включительно), являющихся победителями и призерами международных, всероссийских, межрегиональных и региональных олимпиад, конкурсов и иных мероприятий, проводимых на конкурсной основе. Программные мероприятия предполагается осуществлять ежегодно.</w:t>
      </w:r>
    </w:p>
    <w:p w:rsidR="004B645E" w:rsidRDefault="004B645E">
      <w:pPr>
        <w:pStyle w:val="ConsPlusNormal"/>
        <w:ind w:firstLine="540"/>
        <w:jc w:val="both"/>
      </w:pPr>
      <w:r>
        <w:t>Проведение ежегодной церемонии награждения победителей федеральных, региональных и муниципальных олимпиад, конкурсов, научно-практических конференций школьников "Ассамблея звезд" (по итогам учебного года), городского конкурса "Ученик года", Форума детских общественных объединений, слета активистов школьных органов самоуправления, профессиональных конкурсов: "Учитель года", "Воспитатель года" требуются затраты на приобретение бланков дипломов, грамот, поощрительных призов согласно утверждаемым сметам. Эти затраты включены в программные мероприятия, как и издание муниципального образовательного журнала "Педагогическая палитра".</w:t>
      </w:r>
    </w:p>
    <w:p w:rsidR="004B645E" w:rsidRDefault="004B645E">
      <w:pPr>
        <w:pStyle w:val="ConsPlusNormal"/>
        <w:ind w:firstLine="540"/>
        <w:jc w:val="both"/>
      </w:pPr>
      <w:r>
        <w:t>Планируются мероприятия, которые направлены на улучшение инфраструктуры системы образования. В ходе реализации подпрограммы будут выполнены работы по капитальному и текущему ремонтам муниципальных образовательных учреждений, в том числе ремонту школьных пищеблоков и санузлов. Будет приобретаться оборудование и мебель. Будут созданы условия для занятий физической культуры (ремонт и оборудование школьных спортплощадок, пристройки дополнительных спортивных залов).</w:t>
      </w:r>
    </w:p>
    <w:p w:rsidR="004B645E" w:rsidRDefault="004B645E">
      <w:pPr>
        <w:pStyle w:val="ConsPlusNormal"/>
        <w:ind w:firstLine="540"/>
        <w:jc w:val="both"/>
      </w:pPr>
      <w:r>
        <w:t>Важнейшее место в социальной политике муниципалитета занимают и вопросы охраны детского здоровья. Большое внимание уделяется качественной организации физического воспитания учащихся, во всех школах в учебные планы введен 3 час физической культуры, активно используются здоровьесберегающие технологии. Сохранение и укрепление здоровья обучающихся через организацию здорового питания, физическое развитие детей являются приоритетными направлениями и необходимой гарантией успеха всех социальных и экономических реформ. Поэтому одной из ведущих задач, стоящей перед педагогическими коллективами муниципальных образовательных учреждений, является сохранение здоровья обучающихся, формирование ценности здоровья и здорового образа жизни.</w:t>
      </w:r>
    </w:p>
    <w:p w:rsidR="004B645E" w:rsidRDefault="004B645E">
      <w:pPr>
        <w:pStyle w:val="ConsPlusNormal"/>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4B645E" w:rsidRDefault="004B645E">
      <w:pPr>
        <w:pStyle w:val="ConsPlusNormal"/>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4B645E" w:rsidRDefault="004B645E">
      <w:pPr>
        <w:pStyle w:val="ConsPlusNormal"/>
        <w:ind w:firstLine="540"/>
        <w:jc w:val="both"/>
      </w:pPr>
      <w:r>
        <w:t>- увеличение количества детей с проблемами здоровья;</w:t>
      </w:r>
    </w:p>
    <w:p w:rsidR="004B645E" w:rsidRDefault="004B645E">
      <w:pPr>
        <w:pStyle w:val="ConsPlusNormal"/>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к ФГОС основного общего образования;</w:t>
      </w:r>
    </w:p>
    <w:p w:rsidR="004B645E" w:rsidRDefault="004B645E">
      <w:pPr>
        <w:pStyle w:val="ConsPlusNormal"/>
        <w:ind w:firstLine="540"/>
        <w:jc w:val="both"/>
      </w:pPr>
      <w: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4B645E" w:rsidRDefault="004B645E">
      <w:pPr>
        <w:pStyle w:val="ConsPlusNormal"/>
        <w:ind w:firstLine="540"/>
        <w:jc w:val="both"/>
      </w:pPr>
      <w:r>
        <w:t>Решение названных проблем программно-целевым методом более эффективно по сравнению с планово-нормативным, поскольку обеспечивается возможность учета стратегических приоритетов социально-экономического развития образования, снижает риск неэффективного использования финансовых ресурсов, создает условия для комплексной реализации мер по развитию учебно-материальной базы образовательных учреждений, способствует внедрению механизмов, направленных на усиление связи заработной платы педагогических работников с результативностью и качеством труда.</w:t>
      </w:r>
    </w:p>
    <w:p w:rsidR="004B645E" w:rsidRDefault="004B645E">
      <w:pPr>
        <w:pStyle w:val="ConsPlusNormal"/>
        <w:jc w:val="both"/>
      </w:pPr>
    </w:p>
    <w:p w:rsidR="004B645E" w:rsidRDefault="004B645E">
      <w:pPr>
        <w:pStyle w:val="ConsPlusNormal"/>
        <w:jc w:val="center"/>
      </w:pPr>
      <w:r>
        <w:t>II. Приоритеты муниципальной политики в сфере реализации</w:t>
      </w:r>
    </w:p>
    <w:p w:rsidR="004B645E" w:rsidRDefault="004B645E">
      <w:pPr>
        <w:pStyle w:val="ConsPlusNormal"/>
        <w:jc w:val="center"/>
      </w:pPr>
      <w:r>
        <w:t>подпрограммы, описание целей, задач подпрограммы, целевые</w:t>
      </w:r>
    </w:p>
    <w:p w:rsidR="004B645E" w:rsidRDefault="004B645E">
      <w:pPr>
        <w:pStyle w:val="ConsPlusNormal"/>
        <w:jc w:val="center"/>
      </w:pPr>
      <w:r>
        <w:t>индикаторы достижения целей и решения задач, основные</w:t>
      </w:r>
    </w:p>
    <w:p w:rsidR="004B645E" w:rsidRDefault="004B645E">
      <w:pPr>
        <w:pStyle w:val="ConsPlusNormal"/>
        <w:jc w:val="center"/>
      </w:pPr>
      <w:r>
        <w:t>ожидаемые конечные результаты подпрограммы</w:t>
      </w:r>
    </w:p>
    <w:p w:rsidR="004B645E" w:rsidRDefault="004B645E">
      <w:pPr>
        <w:pStyle w:val="ConsPlusNormal"/>
        <w:jc w:val="both"/>
      </w:pPr>
    </w:p>
    <w:p w:rsidR="004B645E" w:rsidRDefault="004B645E">
      <w:pPr>
        <w:pStyle w:val="ConsPlusNormal"/>
        <w:ind w:firstLine="540"/>
        <w:jc w:val="both"/>
      </w:pPr>
      <w:r>
        <w:t>Приоритетом муниципальной политики на данном этапе развития образования является обеспечение доступности общего образования в общеобразовательных школах, дошкольного и дополнительного образования как обязательного компонента общего образования в рамках ФГОС, а также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4B645E" w:rsidRDefault="004B645E">
      <w:pPr>
        <w:pStyle w:val="ConsPlusNormal"/>
        <w:ind w:firstLine="540"/>
        <w:jc w:val="both"/>
      </w:pPr>
      <w:r>
        <w:t>Другим системным приоритетом является повышение качества результатов образования на разных уровнях, соответствующего требованиям ФГОС. Особое внимание здесь отводится формированию компетенций, востребованных в современной социальной жизни и экономике, в том числе по владению умениями применять полученные знания на практике, духовно-нравственному, гражданскому и физическому воспитанию.</w:t>
      </w:r>
    </w:p>
    <w:p w:rsidR="004B645E" w:rsidRDefault="004B645E">
      <w:pPr>
        <w:pStyle w:val="ConsPlusNormal"/>
        <w:ind w:firstLine="540"/>
        <w:jc w:val="both"/>
      </w:pPr>
      <w: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местную общественность.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через вовлечение их в управление образовательным процессом.</w:t>
      </w:r>
    </w:p>
    <w:p w:rsidR="004B645E" w:rsidRDefault="004B645E">
      <w:pPr>
        <w:pStyle w:val="ConsPlusNormal"/>
        <w:ind w:firstLine="540"/>
        <w:jc w:val="both"/>
      </w:pPr>
      <w:r>
        <w:t>Важнейшим приоритетом является обновление кадрового состава: привлечение в образовательные организации молодых специалистов, педагогов-мужчин, обновление профессиональных компетенций педагогических работников, повышение заработной платы, введение новой системы аттестации и эффективного контракта в системе образования.</w:t>
      </w:r>
    </w:p>
    <w:p w:rsidR="004B645E" w:rsidRDefault="004B645E">
      <w:pPr>
        <w:pStyle w:val="ConsPlusNormal"/>
        <w:ind w:firstLine="540"/>
        <w:jc w:val="both"/>
      </w:pPr>
      <w:r>
        <w:t xml:space="preserve">Наряду с перечисленными приоритетами при формировании основных мероприятий Государственной программы учитывались изменения, отраженные в Федеральном </w:t>
      </w:r>
      <w:hyperlink r:id="rId39" w:history="1">
        <w:r>
          <w:rPr>
            <w:color w:val="0000FF"/>
          </w:rPr>
          <w:t>законе</w:t>
        </w:r>
      </w:hyperlink>
      <w:r>
        <w:t xml:space="preserve"> от 29.12.2012 N 273-ФЗ "Об образовании в Российской Федерации".</w:t>
      </w:r>
    </w:p>
    <w:p w:rsidR="004B645E" w:rsidRDefault="004B645E">
      <w:pPr>
        <w:pStyle w:val="ConsPlusNormal"/>
        <w:ind w:firstLine="540"/>
        <w:jc w:val="both"/>
      </w:pPr>
      <w:r>
        <w:t>Целью подпрограммы является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4B645E" w:rsidRDefault="004B645E">
      <w:pPr>
        <w:pStyle w:val="ConsPlusNormal"/>
        <w:ind w:firstLine="540"/>
        <w:jc w:val="both"/>
      </w:pPr>
      <w:r>
        <w:t>Задачи подпрограммы:</w:t>
      </w:r>
    </w:p>
    <w:p w:rsidR="004B645E" w:rsidRDefault="004B645E">
      <w:pPr>
        <w:pStyle w:val="ConsPlusNormal"/>
        <w:ind w:firstLine="540"/>
        <w:jc w:val="both"/>
      </w:pPr>
      <w:r>
        <w:t>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4B645E" w:rsidRDefault="004B645E">
      <w:pPr>
        <w:pStyle w:val="ConsPlusNormal"/>
        <w:ind w:firstLine="540"/>
        <w:jc w:val="both"/>
      </w:pPr>
      <w:r>
        <w:t>2. Обеспечить получение населением г. Пскова качественной услуги предоставления доступного дополнительного образования.</w:t>
      </w:r>
    </w:p>
    <w:p w:rsidR="004B645E" w:rsidRDefault="004B645E">
      <w:pPr>
        <w:pStyle w:val="ConsPlusNormal"/>
        <w:ind w:firstLine="540"/>
        <w:jc w:val="both"/>
      </w:pPr>
      <w:r>
        <w:t>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ограниченными возможностями здоровья.</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center"/>
      </w:pPr>
      <w:r>
        <w:t>Перечень целевых индикаторов и показателей:</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1077"/>
        <w:gridCol w:w="680"/>
        <w:gridCol w:w="680"/>
        <w:gridCol w:w="680"/>
        <w:gridCol w:w="680"/>
        <w:gridCol w:w="680"/>
        <w:gridCol w:w="680"/>
      </w:tblGrid>
      <w:tr w:rsidR="004B645E">
        <w:tc>
          <w:tcPr>
            <w:tcW w:w="624" w:type="dxa"/>
            <w:vMerge w:val="restart"/>
          </w:tcPr>
          <w:p w:rsidR="004B645E" w:rsidRDefault="004B645E">
            <w:pPr>
              <w:pStyle w:val="ConsPlusNormal"/>
              <w:jc w:val="center"/>
            </w:pPr>
            <w:r>
              <w:t>N п/п</w:t>
            </w:r>
          </w:p>
        </w:tc>
        <w:tc>
          <w:tcPr>
            <w:tcW w:w="3912" w:type="dxa"/>
            <w:vMerge w:val="restart"/>
          </w:tcPr>
          <w:p w:rsidR="004B645E" w:rsidRDefault="004B645E">
            <w:pPr>
              <w:pStyle w:val="ConsPlusNormal"/>
              <w:jc w:val="center"/>
            </w:pPr>
            <w:r>
              <w:t>Наименование целевого показателя (индикатора)</w:t>
            </w:r>
          </w:p>
        </w:tc>
        <w:tc>
          <w:tcPr>
            <w:tcW w:w="1077" w:type="dxa"/>
            <w:vMerge w:val="restart"/>
          </w:tcPr>
          <w:p w:rsidR="004B645E" w:rsidRDefault="004B645E">
            <w:pPr>
              <w:pStyle w:val="ConsPlusNormal"/>
              <w:jc w:val="center"/>
            </w:pPr>
            <w:r>
              <w:t>Единицы измерения</w:t>
            </w:r>
          </w:p>
        </w:tc>
        <w:tc>
          <w:tcPr>
            <w:tcW w:w="4080" w:type="dxa"/>
            <w:gridSpan w:val="6"/>
          </w:tcPr>
          <w:p w:rsidR="004B645E" w:rsidRDefault="004B645E">
            <w:pPr>
              <w:pStyle w:val="ConsPlusNormal"/>
              <w:jc w:val="center"/>
            </w:pPr>
            <w:r>
              <w:t>Значения целевых показателей (индикаторов)</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680" w:type="dxa"/>
          </w:tcPr>
          <w:p w:rsidR="004B645E" w:rsidRDefault="004B645E">
            <w:pPr>
              <w:pStyle w:val="ConsPlusNormal"/>
              <w:jc w:val="center"/>
            </w:pPr>
            <w:r>
              <w:t>2015 год</w:t>
            </w:r>
          </w:p>
        </w:tc>
        <w:tc>
          <w:tcPr>
            <w:tcW w:w="680" w:type="dxa"/>
          </w:tcPr>
          <w:p w:rsidR="004B645E" w:rsidRDefault="004B645E">
            <w:pPr>
              <w:pStyle w:val="ConsPlusNormal"/>
              <w:jc w:val="center"/>
            </w:pPr>
            <w:r>
              <w:t>2016 год</w:t>
            </w:r>
          </w:p>
        </w:tc>
        <w:tc>
          <w:tcPr>
            <w:tcW w:w="680" w:type="dxa"/>
          </w:tcPr>
          <w:p w:rsidR="004B645E" w:rsidRDefault="004B645E">
            <w:pPr>
              <w:pStyle w:val="ConsPlusNormal"/>
              <w:jc w:val="center"/>
            </w:pPr>
            <w:r>
              <w:t>2017 год</w:t>
            </w:r>
          </w:p>
        </w:tc>
        <w:tc>
          <w:tcPr>
            <w:tcW w:w="680" w:type="dxa"/>
          </w:tcPr>
          <w:p w:rsidR="004B645E" w:rsidRDefault="004B645E">
            <w:pPr>
              <w:pStyle w:val="ConsPlusNormal"/>
              <w:jc w:val="center"/>
            </w:pPr>
            <w:r>
              <w:t>2018 год</w:t>
            </w:r>
          </w:p>
        </w:tc>
        <w:tc>
          <w:tcPr>
            <w:tcW w:w="680" w:type="dxa"/>
          </w:tcPr>
          <w:p w:rsidR="004B645E" w:rsidRDefault="004B645E">
            <w:pPr>
              <w:pStyle w:val="ConsPlusNormal"/>
              <w:jc w:val="center"/>
            </w:pPr>
            <w:r>
              <w:t>2019 год</w:t>
            </w:r>
          </w:p>
        </w:tc>
        <w:tc>
          <w:tcPr>
            <w:tcW w:w="680" w:type="dxa"/>
          </w:tcPr>
          <w:p w:rsidR="004B645E" w:rsidRDefault="004B645E">
            <w:pPr>
              <w:pStyle w:val="ConsPlusNormal"/>
              <w:jc w:val="center"/>
            </w:pPr>
            <w:r>
              <w:t>2020 год</w:t>
            </w:r>
          </w:p>
        </w:tc>
      </w:tr>
      <w:tr w:rsidR="004B645E">
        <w:tc>
          <w:tcPr>
            <w:tcW w:w="624" w:type="dxa"/>
          </w:tcPr>
          <w:p w:rsidR="004B645E" w:rsidRDefault="004B645E">
            <w:pPr>
              <w:pStyle w:val="ConsPlusNormal"/>
              <w:jc w:val="center"/>
            </w:pPr>
            <w:r>
              <w:t>1.1</w:t>
            </w:r>
          </w:p>
        </w:tc>
        <w:tc>
          <w:tcPr>
            <w:tcW w:w="3912" w:type="dxa"/>
          </w:tcPr>
          <w:p w:rsidR="004B645E" w:rsidRDefault="004B645E">
            <w:pPr>
              <w:pStyle w:val="ConsPlusNormal"/>
            </w:pPr>
            <w:r>
              <w:t>Доля педагогических работников, владеющих эффективными педагогическими технологиями, методиками, способами образования</w:t>
            </w:r>
          </w:p>
        </w:tc>
        <w:tc>
          <w:tcPr>
            <w:tcW w:w="1077" w:type="dxa"/>
          </w:tcPr>
          <w:p w:rsidR="004B645E" w:rsidRDefault="004B645E">
            <w:pPr>
              <w:pStyle w:val="ConsPlusNormal"/>
            </w:pPr>
            <w:r>
              <w:t>Процент</w:t>
            </w:r>
          </w:p>
        </w:tc>
        <w:tc>
          <w:tcPr>
            <w:tcW w:w="680" w:type="dxa"/>
          </w:tcPr>
          <w:p w:rsidR="004B645E" w:rsidRDefault="004B645E">
            <w:pPr>
              <w:pStyle w:val="ConsPlusNormal"/>
              <w:jc w:val="center"/>
            </w:pPr>
            <w:r>
              <w:t>70,0</w:t>
            </w:r>
          </w:p>
        </w:tc>
        <w:tc>
          <w:tcPr>
            <w:tcW w:w="680" w:type="dxa"/>
          </w:tcPr>
          <w:p w:rsidR="004B645E" w:rsidRDefault="004B645E">
            <w:pPr>
              <w:pStyle w:val="ConsPlusNormal"/>
              <w:jc w:val="center"/>
            </w:pPr>
            <w:r>
              <w:t>75,0</w:t>
            </w:r>
          </w:p>
        </w:tc>
        <w:tc>
          <w:tcPr>
            <w:tcW w:w="680" w:type="dxa"/>
          </w:tcPr>
          <w:p w:rsidR="004B645E" w:rsidRDefault="004B645E">
            <w:pPr>
              <w:pStyle w:val="ConsPlusNormal"/>
              <w:jc w:val="center"/>
            </w:pPr>
            <w:r>
              <w:t>80,0</w:t>
            </w:r>
          </w:p>
        </w:tc>
        <w:tc>
          <w:tcPr>
            <w:tcW w:w="680" w:type="dxa"/>
          </w:tcPr>
          <w:p w:rsidR="004B645E" w:rsidRDefault="004B645E">
            <w:pPr>
              <w:pStyle w:val="ConsPlusNormal"/>
              <w:jc w:val="center"/>
            </w:pPr>
            <w:r>
              <w:t>82,0</w:t>
            </w:r>
          </w:p>
        </w:tc>
        <w:tc>
          <w:tcPr>
            <w:tcW w:w="680" w:type="dxa"/>
          </w:tcPr>
          <w:p w:rsidR="004B645E" w:rsidRDefault="004B645E">
            <w:pPr>
              <w:pStyle w:val="ConsPlusNormal"/>
              <w:jc w:val="center"/>
            </w:pPr>
            <w:r>
              <w:t>84,0</w:t>
            </w:r>
          </w:p>
        </w:tc>
        <w:tc>
          <w:tcPr>
            <w:tcW w:w="680" w:type="dxa"/>
          </w:tcPr>
          <w:p w:rsidR="004B645E" w:rsidRDefault="004B645E">
            <w:pPr>
              <w:pStyle w:val="ConsPlusNormal"/>
              <w:jc w:val="center"/>
            </w:pPr>
            <w:r>
              <w:t>86,0</w:t>
            </w:r>
          </w:p>
        </w:tc>
      </w:tr>
      <w:tr w:rsidR="004B645E">
        <w:tc>
          <w:tcPr>
            <w:tcW w:w="624" w:type="dxa"/>
          </w:tcPr>
          <w:p w:rsidR="004B645E" w:rsidRDefault="004B645E">
            <w:pPr>
              <w:pStyle w:val="ConsPlusNormal"/>
              <w:jc w:val="center"/>
            </w:pPr>
            <w:r>
              <w:t>1.2</w:t>
            </w:r>
          </w:p>
        </w:tc>
        <w:tc>
          <w:tcPr>
            <w:tcW w:w="3912" w:type="dxa"/>
          </w:tcPr>
          <w:p w:rsidR="004B645E" w:rsidRDefault="004B645E">
            <w:pPr>
              <w:pStyle w:val="ConsPlusNormal"/>
            </w:pPr>
            <w:r>
              <w:t>Доля общеобразовательных учреждений, отвечающих современным требованиям материально-технического обеспечения</w:t>
            </w:r>
          </w:p>
        </w:tc>
        <w:tc>
          <w:tcPr>
            <w:tcW w:w="1077" w:type="dxa"/>
          </w:tcPr>
          <w:p w:rsidR="004B645E" w:rsidRDefault="004B645E">
            <w:pPr>
              <w:pStyle w:val="ConsPlusNormal"/>
            </w:pPr>
            <w:r>
              <w:t>Процент</w:t>
            </w:r>
          </w:p>
        </w:tc>
        <w:tc>
          <w:tcPr>
            <w:tcW w:w="680" w:type="dxa"/>
          </w:tcPr>
          <w:p w:rsidR="004B645E" w:rsidRDefault="004B645E">
            <w:pPr>
              <w:pStyle w:val="ConsPlusNormal"/>
              <w:jc w:val="center"/>
            </w:pPr>
            <w:r>
              <w:t>75,0</w:t>
            </w:r>
          </w:p>
        </w:tc>
        <w:tc>
          <w:tcPr>
            <w:tcW w:w="680" w:type="dxa"/>
          </w:tcPr>
          <w:p w:rsidR="004B645E" w:rsidRDefault="004B645E">
            <w:pPr>
              <w:pStyle w:val="ConsPlusNormal"/>
              <w:jc w:val="center"/>
            </w:pPr>
            <w:r>
              <w:t>80,0</w:t>
            </w:r>
          </w:p>
        </w:tc>
        <w:tc>
          <w:tcPr>
            <w:tcW w:w="680" w:type="dxa"/>
          </w:tcPr>
          <w:p w:rsidR="004B645E" w:rsidRDefault="004B645E">
            <w:pPr>
              <w:pStyle w:val="ConsPlusNormal"/>
              <w:jc w:val="center"/>
            </w:pPr>
            <w:r>
              <w:t>85,0</w:t>
            </w:r>
          </w:p>
        </w:tc>
        <w:tc>
          <w:tcPr>
            <w:tcW w:w="680" w:type="dxa"/>
          </w:tcPr>
          <w:p w:rsidR="004B645E" w:rsidRDefault="004B645E">
            <w:pPr>
              <w:pStyle w:val="ConsPlusNormal"/>
              <w:jc w:val="center"/>
            </w:pPr>
            <w:r>
              <w:t>90,0</w:t>
            </w:r>
          </w:p>
        </w:tc>
        <w:tc>
          <w:tcPr>
            <w:tcW w:w="680" w:type="dxa"/>
          </w:tcPr>
          <w:p w:rsidR="004B645E" w:rsidRDefault="004B645E">
            <w:pPr>
              <w:pStyle w:val="ConsPlusNormal"/>
              <w:jc w:val="center"/>
            </w:pPr>
            <w:r>
              <w:t>92,0</w:t>
            </w:r>
          </w:p>
        </w:tc>
        <w:tc>
          <w:tcPr>
            <w:tcW w:w="680" w:type="dxa"/>
          </w:tcPr>
          <w:p w:rsidR="004B645E" w:rsidRDefault="004B645E">
            <w:pPr>
              <w:pStyle w:val="ConsPlusNormal"/>
              <w:jc w:val="center"/>
            </w:pPr>
            <w:r>
              <w:t>94,0</w:t>
            </w:r>
          </w:p>
        </w:tc>
      </w:tr>
      <w:tr w:rsidR="004B645E">
        <w:tc>
          <w:tcPr>
            <w:tcW w:w="624" w:type="dxa"/>
          </w:tcPr>
          <w:p w:rsidR="004B645E" w:rsidRDefault="004B645E">
            <w:pPr>
              <w:pStyle w:val="ConsPlusNormal"/>
              <w:jc w:val="center"/>
            </w:pPr>
            <w:r>
              <w:t>1.3</w:t>
            </w:r>
          </w:p>
        </w:tc>
        <w:tc>
          <w:tcPr>
            <w:tcW w:w="3912" w:type="dxa"/>
          </w:tcPr>
          <w:p w:rsidR="004B645E" w:rsidRDefault="004B645E">
            <w:pPr>
              <w:pStyle w:val="ConsPlusNormal"/>
            </w:pPr>
            <w: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077" w:type="dxa"/>
          </w:tcPr>
          <w:p w:rsidR="004B645E" w:rsidRDefault="004B645E">
            <w:pPr>
              <w:pStyle w:val="ConsPlusNormal"/>
            </w:pPr>
            <w:r>
              <w:t>Процент</w:t>
            </w:r>
          </w:p>
        </w:tc>
        <w:tc>
          <w:tcPr>
            <w:tcW w:w="680" w:type="dxa"/>
          </w:tcPr>
          <w:p w:rsidR="004B645E" w:rsidRDefault="004B645E">
            <w:pPr>
              <w:pStyle w:val="ConsPlusNormal"/>
              <w:jc w:val="center"/>
            </w:pPr>
            <w:r>
              <w:t>3,0</w:t>
            </w:r>
          </w:p>
        </w:tc>
        <w:tc>
          <w:tcPr>
            <w:tcW w:w="680" w:type="dxa"/>
          </w:tcPr>
          <w:p w:rsidR="004B645E" w:rsidRDefault="004B645E">
            <w:pPr>
              <w:pStyle w:val="ConsPlusNormal"/>
              <w:jc w:val="center"/>
            </w:pPr>
            <w:r>
              <w:t>4,0</w:t>
            </w:r>
          </w:p>
        </w:tc>
        <w:tc>
          <w:tcPr>
            <w:tcW w:w="680" w:type="dxa"/>
          </w:tcPr>
          <w:p w:rsidR="004B645E" w:rsidRDefault="004B645E">
            <w:pPr>
              <w:pStyle w:val="ConsPlusNormal"/>
              <w:jc w:val="center"/>
            </w:pPr>
            <w:r>
              <w:t>5,0</w:t>
            </w:r>
          </w:p>
        </w:tc>
        <w:tc>
          <w:tcPr>
            <w:tcW w:w="680" w:type="dxa"/>
          </w:tcPr>
          <w:p w:rsidR="004B645E" w:rsidRDefault="004B645E">
            <w:pPr>
              <w:pStyle w:val="ConsPlusNormal"/>
              <w:jc w:val="center"/>
            </w:pPr>
            <w:r>
              <w:t>6,0</w:t>
            </w:r>
          </w:p>
        </w:tc>
        <w:tc>
          <w:tcPr>
            <w:tcW w:w="680" w:type="dxa"/>
          </w:tcPr>
          <w:p w:rsidR="004B645E" w:rsidRDefault="004B645E">
            <w:pPr>
              <w:pStyle w:val="ConsPlusNormal"/>
              <w:jc w:val="center"/>
            </w:pPr>
            <w:r>
              <w:t>7,0</w:t>
            </w:r>
          </w:p>
        </w:tc>
        <w:tc>
          <w:tcPr>
            <w:tcW w:w="680" w:type="dxa"/>
          </w:tcPr>
          <w:p w:rsidR="004B645E" w:rsidRDefault="004B645E">
            <w:pPr>
              <w:pStyle w:val="ConsPlusNormal"/>
              <w:jc w:val="center"/>
            </w:pPr>
            <w:r>
              <w:t>8,0</w:t>
            </w:r>
          </w:p>
        </w:tc>
      </w:tr>
      <w:tr w:rsidR="004B645E">
        <w:tc>
          <w:tcPr>
            <w:tcW w:w="624" w:type="dxa"/>
          </w:tcPr>
          <w:p w:rsidR="004B645E" w:rsidRDefault="004B645E">
            <w:pPr>
              <w:pStyle w:val="ConsPlusNormal"/>
              <w:jc w:val="center"/>
            </w:pPr>
            <w:r>
              <w:t>1.4</w:t>
            </w:r>
          </w:p>
        </w:tc>
        <w:tc>
          <w:tcPr>
            <w:tcW w:w="3912" w:type="dxa"/>
          </w:tcPr>
          <w:p w:rsidR="004B645E" w:rsidRDefault="004B645E">
            <w:pPr>
              <w:pStyle w:val="ConsPlusNormal"/>
            </w:pPr>
            <w:r>
              <w:t>Доля руководителей и педагогических работников общеобразовательных учреждений, прошедших повышение квалификации и (или) профессиональную переподготовку для работы в соответствии с ФГОС, в общей численности руководителей и педагогических работников общеобразовательных учреждений</w:t>
            </w:r>
          </w:p>
        </w:tc>
        <w:tc>
          <w:tcPr>
            <w:tcW w:w="1077" w:type="dxa"/>
          </w:tcPr>
          <w:p w:rsidR="004B645E" w:rsidRDefault="004B645E">
            <w:pPr>
              <w:pStyle w:val="ConsPlusNormal"/>
            </w:pPr>
            <w:r>
              <w:t>Процент</w:t>
            </w:r>
          </w:p>
        </w:tc>
        <w:tc>
          <w:tcPr>
            <w:tcW w:w="680" w:type="dxa"/>
          </w:tcPr>
          <w:p w:rsidR="004B645E" w:rsidRDefault="004B645E">
            <w:pPr>
              <w:pStyle w:val="ConsPlusNormal"/>
              <w:jc w:val="center"/>
            </w:pPr>
            <w:r>
              <w:t>75,0</w:t>
            </w:r>
          </w:p>
        </w:tc>
        <w:tc>
          <w:tcPr>
            <w:tcW w:w="680" w:type="dxa"/>
          </w:tcPr>
          <w:p w:rsidR="004B645E" w:rsidRDefault="004B645E">
            <w:pPr>
              <w:pStyle w:val="ConsPlusNormal"/>
              <w:jc w:val="center"/>
            </w:pPr>
            <w:r>
              <w:t>80,0</w:t>
            </w:r>
          </w:p>
        </w:tc>
        <w:tc>
          <w:tcPr>
            <w:tcW w:w="680" w:type="dxa"/>
          </w:tcPr>
          <w:p w:rsidR="004B645E" w:rsidRDefault="004B645E">
            <w:pPr>
              <w:pStyle w:val="ConsPlusNormal"/>
              <w:jc w:val="center"/>
            </w:pPr>
            <w:r>
              <w:t>85,0</w:t>
            </w:r>
          </w:p>
        </w:tc>
        <w:tc>
          <w:tcPr>
            <w:tcW w:w="680" w:type="dxa"/>
          </w:tcPr>
          <w:p w:rsidR="004B645E" w:rsidRDefault="004B645E">
            <w:pPr>
              <w:pStyle w:val="ConsPlusNormal"/>
              <w:jc w:val="center"/>
            </w:pPr>
            <w:r>
              <w:t>90,0</w:t>
            </w:r>
          </w:p>
        </w:tc>
        <w:tc>
          <w:tcPr>
            <w:tcW w:w="680" w:type="dxa"/>
          </w:tcPr>
          <w:p w:rsidR="004B645E" w:rsidRDefault="004B645E">
            <w:pPr>
              <w:pStyle w:val="ConsPlusNormal"/>
              <w:jc w:val="center"/>
            </w:pPr>
            <w:r>
              <w:t>95,0</w:t>
            </w:r>
          </w:p>
        </w:tc>
        <w:tc>
          <w:tcPr>
            <w:tcW w:w="680" w:type="dxa"/>
          </w:tcPr>
          <w:p w:rsidR="004B645E" w:rsidRDefault="004B645E">
            <w:pPr>
              <w:pStyle w:val="ConsPlusNormal"/>
              <w:jc w:val="center"/>
            </w:pPr>
            <w:r>
              <w:t>100,0</w:t>
            </w:r>
          </w:p>
        </w:tc>
      </w:tr>
      <w:tr w:rsidR="004B645E">
        <w:tc>
          <w:tcPr>
            <w:tcW w:w="624" w:type="dxa"/>
          </w:tcPr>
          <w:p w:rsidR="004B645E" w:rsidRDefault="004B645E">
            <w:pPr>
              <w:pStyle w:val="ConsPlusNormal"/>
              <w:jc w:val="center"/>
            </w:pPr>
            <w:r>
              <w:t>1.5</w:t>
            </w:r>
          </w:p>
        </w:tc>
        <w:tc>
          <w:tcPr>
            <w:tcW w:w="3912" w:type="dxa"/>
          </w:tcPr>
          <w:p w:rsidR="004B645E" w:rsidRDefault="004B645E">
            <w:pPr>
              <w:pStyle w:val="ConsPlusNormal"/>
            </w:pPr>
            <w:r>
              <w:t>Доля обучающихся, охваченных сетевой и смешанной формами обучения</w:t>
            </w:r>
          </w:p>
        </w:tc>
        <w:tc>
          <w:tcPr>
            <w:tcW w:w="1077" w:type="dxa"/>
          </w:tcPr>
          <w:p w:rsidR="004B645E" w:rsidRDefault="004B645E">
            <w:pPr>
              <w:pStyle w:val="ConsPlusNormal"/>
            </w:pPr>
            <w:r>
              <w:t>Процент</w:t>
            </w:r>
          </w:p>
        </w:tc>
        <w:tc>
          <w:tcPr>
            <w:tcW w:w="680" w:type="dxa"/>
          </w:tcPr>
          <w:p w:rsidR="004B645E" w:rsidRDefault="004B645E">
            <w:pPr>
              <w:pStyle w:val="ConsPlusNormal"/>
              <w:jc w:val="center"/>
            </w:pPr>
            <w:r>
              <w:t>13,0</w:t>
            </w:r>
          </w:p>
        </w:tc>
        <w:tc>
          <w:tcPr>
            <w:tcW w:w="680" w:type="dxa"/>
          </w:tcPr>
          <w:p w:rsidR="004B645E" w:rsidRDefault="004B645E">
            <w:pPr>
              <w:pStyle w:val="ConsPlusNormal"/>
              <w:jc w:val="center"/>
            </w:pPr>
            <w:r>
              <w:t>15,0</w:t>
            </w:r>
          </w:p>
        </w:tc>
        <w:tc>
          <w:tcPr>
            <w:tcW w:w="680" w:type="dxa"/>
          </w:tcPr>
          <w:p w:rsidR="004B645E" w:rsidRDefault="004B645E">
            <w:pPr>
              <w:pStyle w:val="ConsPlusNormal"/>
              <w:jc w:val="center"/>
            </w:pPr>
            <w:r>
              <w:t>17,0</w:t>
            </w:r>
          </w:p>
        </w:tc>
        <w:tc>
          <w:tcPr>
            <w:tcW w:w="680" w:type="dxa"/>
          </w:tcPr>
          <w:p w:rsidR="004B645E" w:rsidRDefault="004B645E">
            <w:pPr>
              <w:pStyle w:val="ConsPlusNormal"/>
              <w:jc w:val="center"/>
            </w:pPr>
            <w:r>
              <w:t>19,0</w:t>
            </w:r>
          </w:p>
        </w:tc>
        <w:tc>
          <w:tcPr>
            <w:tcW w:w="680" w:type="dxa"/>
          </w:tcPr>
          <w:p w:rsidR="004B645E" w:rsidRDefault="004B645E">
            <w:pPr>
              <w:pStyle w:val="ConsPlusNormal"/>
              <w:jc w:val="center"/>
            </w:pPr>
            <w:r>
              <w:t>21,0</w:t>
            </w:r>
          </w:p>
        </w:tc>
        <w:tc>
          <w:tcPr>
            <w:tcW w:w="680" w:type="dxa"/>
          </w:tcPr>
          <w:p w:rsidR="004B645E" w:rsidRDefault="004B645E">
            <w:pPr>
              <w:pStyle w:val="ConsPlusNormal"/>
              <w:jc w:val="center"/>
            </w:pPr>
            <w:r>
              <w:t>23,0</w:t>
            </w:r>
          </w:p>
        </w:tc>
      </w:tr>
      <w:tr w:rsidR="004B645E">
        <w:tc>
          <w:tcPr>
            <w:tcW w:w="624" w:type="dxa"/>
          </w:tcPr>
          <w:p w:rsidR="004B645E" w:rsidRDefault="004B645E">
            <w:pPr>
              <w:pStyle w:val="ConsPlusNormal"/>
              <w:jc w:val="center"/>
            </w:pPr>
            <w:r>
              <w:t>1.6</w:t>
            </w:r>
          </w:p>
        </w:tc>
        <w:tc>
          <w:tcPr>
            <w:tcW w:w="3912" w:type="dxa"/>
          </w:tcPr>
          <w:p w:rsidR="004B645E" w:rsidRDefault="004B645E">
            <w:pPr>
              <w:pStyle w:val="ConsPlusNormal"/>
            </w:pPr>
            <w:r>
              <w:t>Доля учащихся муниципальных образовательных учреждений - призеров и победителей конкурсных мероприятий регионального уровня от общего числа участников конкурсных мероприятий</w:t>
            </w:r>
          </w:p>
        </w:tc>
        <w:tc>
          <w:tcPr>
            <w:tcW w:w="1077" w:type="dxa"/>
          </w:tcPr>
          <w:p w:rsidR="004B645E" w:rsidRDefault="004B645E">
            <w:pPr>
              <w:pStyle w:val="ConsPlusNormal"/>
            </w:pPr>
            <w:r>
              <w:t>Процент</w:t>
            </w:r>
          </w:p>
        </w:tc>
        <w:tc>
          <w:tcPr>
            <w:tcW w:w="680" w:type="dxa"/>
          </w:tcPr>
          <w:p w:rsidR="004B645E" w:rsidRDefault="004B645E">
            <w:pPr>
              <w:pStyle w:val="ConsPlusNormal"/>
              <w:jc w:val="center"/>
            </w:pPr>
            <w:r>
              <w:t>66,0</w:t>
            </w:r>
          </w:p>
        </w:tc>
        <w:tc>
          <w:tcPr>
            <w:tcW w:w="680" w:type="dxa"/>
          </w:tcPr>
          <w:p w:rsidR="004B645E" w:rsidRDefault="004B645E">
            <w:pPr>
              <w:pStyle w:val="ConsPlusNormal"/>
              <w:jc w:val="center"/>
            </w:pPr>
            <w:r>
              <w:t>68,0</w:t>
            </w:r>
          </w:p>
        </w:tc>
        <w:tc>
          <w:tcPr>
            <w:tcW w:w="680" w:type="dxa"/>
          </w:tcPr>
          <w:p w:rsidR="004B645E" w:rsidRDefault="004B645E">
            <w:pPr>
              <w:pStyle w:val="ConsPlusNormal"/>
              <w:jc w:val="center"/>
            </w:pPr>
            <w:r>
              <w:t>69,0</w:t>
            </w:r>
          </w:p>
        </w:tc>
        <w:tc>
          <w:tcPr>
            <w:tcW w:w="680" w:type="dxa"/>
          </w:tcPr>
          <w:p w:rsidR="004B645E" w:rsidRDefault="004B645E">
            <w:pPr>
              <w:pStyle w:val="ConsPlusNormal"/>
              <w:jc w:val="center"/>
            </w:pPr>
            <w:r>
              <w:t>69,5</w:t>
            </w:r>
          </w:p>
        </w:tc>
        <w:tc>
          <w:tcPr>
            <w:tcW w:w="680" w:type="dxa"/>
          </w:tcPr>
          <w:p w:rsidR="004B645E" w:rsidRDefault="004B645E">
            <w:pPr>
              <w:pStyle w:val="ConsPlusNormal"/>
              <w:jc w:val="center"/>
            </w:pPr>
            <w:r>
              <w:t>70,0</w:t>
            </w:r>
          </w:p>
        </w:tc>
        <w:tc>
          <w:tcPr>
            <w:tcW w:w="680" w:type="dxa"/>
          </w:tcPr>
          <w:p w:rsidR="004B645E" w:rsidRDefault="004B645E">
            <w:pPr>
              <w:pStyle w:val="ConsPlusNormal"/>
              <w:jc w:val="center"/>
            </w:pPr>
            <w:r>
              <w:t>70,5</w:t>
            </w:r>
          </w:p>
        </w:tc>
      </w:tr>
      <w:tr w:rsidR="004B645E">
        <w:tc>
          <w:tcPr>
            <w:tcW w:w="624" w:type="dxa"/>
          </w:tcPr>
          <w:p w:rsidR="004B645E" w:rsidRDefault="004B645E">
            <w:pPr>
              <w:pStyle w:val="ConsPlusNormal"/>
              <w:jc w:val="center"/>
            </w:pPr>
            <w:r>
              <w:t>1.7</w:t>
            </w:r>
          </w:p>
        </w:tc>
        <w:tc>
          <w:tcPr>
            <w:tcW w:w="3912" w:type="dxa"/>
          </w:tcPr>
          <w:p w:rsidR="004B645E" w:rsidRDefault="004B645E">
            <w:pPr>
              <w:pStyle w:val="ConsPlusNormal"/>
            </w:pPr>
            <w:r>
              <w:t>Доля учителей в возрасте до 30 лет в общей численности учителей общеобразовательных организаций</w:t>
            </w:r>
          </w:p>
        </w:tc>
        <w:tc>
          <w:tcPr>
            <w:tcW w:w="1077" w:type="dxa"/>
          </w:tcPr>
          <w:p w:rsidR="004B645E" w:rsidRDefault="004B645E">
            <w:pPr>
              <w:pStyle w:val="ConsPlusNormal"/>
            </w:pPr>
            <w:r>
              <w:t>Процент</w:t>
            </w:r>
          </w:p>
        </w:tc>
        <w:tc>
          <w:tcPr>
            <w:tcW w:w="680" w:type="dxa"/>
          </w:tcPr>
          <w:p w:rsidR="004B645E" w:rsidRDefault="004B645E">
            <w:pPr>
              <w:pStyle w:val="ConsPlusNormal"/>
              <w:jc w:val="center"/>
            </w:pPr>
            <w:r>
              <w:t>15,5</w:t>
            </w:r>
          </w:p>
        </w:tc>
        <w:tc>
          <w:tcPr>
            <w:tcW w:w="680" w:type="dxa"/>
          </w:tcPr>
          <w:p w:rsidR="004B645E" w:rsidRDefault="004B645E">
            <w:pPr>
              <w:pStyle w:val="ConsPlusNormal"/>
              <w:jc w:val="center"/>
            </w:pPr>
            <w:r>
              <w:t>16,0</w:t>
            </w:r>
          </w:p>
        </w:tc>
        <w:tc>
          <w:tcPr>
            <w:tcW w:w="680" w:type="dxa"/>
          </w:tcPr>
          <w:p w:rsidR="004B645E" w:rsidRDefault="004B645E">
            <w:pPr>
              <w:pStyle w:val="ConsPlusNormal"/>
              <w:jc w:val="center"/>
            </w:pPr>
            <w:r>
              <w:t>16,5</w:t>
            </w:r>
          </w:p>
        </w:tc>
        <w:tc>
          <w:tcPr>
            <w:tcW w:w="680" w:type="dxa"/>
          </w:tcPr>
          <w:p w:rsidR="004B645E" w:rsidRDefault="004B645E">
            <w:pPr>
              <w:pStyle w:val="ConsPlusNormal"/>
              <w:jc w:val="center"/>
            </w:pPr>
            <w:r>
              <w:t>17,0</w:t>
            </w:r>
          </w:p>
        </w:tc>
        <w:tc>
          <w:tcPr>
            <w:tcW w:w="680" w:type="dxa"/>
          </w:tcPr>
          <w:p w:rsidR="004B645E" w:rsidRDefault="004B645E">
            <w:pPr>
              <w:pStyle w:val="ConsPlusNormal"/>
              <w:jc w:val="center"/>
            </w:pPr>
            <w:r>
              <w:t>17,5</w:t>
            </w:r>
          </w:p>
        </w:tc>
        <w:tc>
          <w:tcPr>
            <w:tcW w:w="680" w:type="dxa"/>
          </w:tcPr>
          <w:p w:rsidR="004B645E" w:rsidRDefault="004B645E">
            <w:pPr>
              <w:pStyle w:val="ConsPlusNormal"/>
              <w:jc w:val="center"/>
            </w:pPr>
            <w:r>
              <w:t>18,0</w:t>
            </w:r>
          </w:p>
        </w:tc>
      </w:tr>
      <w:tr w:rsidR="004B645E">
        <w:tc>
          <w:tcPr>
            <w:tcW w:w="624" w:type="dxa"/>
          </w:tcPr>
          <w:p w:rsidR="004B645E" w:rsidRDefault="004B645E">
            <w:pPr>
              <w:pStyle w:val="ConsPlusNormal"/>
              <w:jc w:val="center"/>
            </w:pPr>
            <w:r>
              <w:t>1.8</w:t>
            </w:r>
          </w:p>
        </w:tc>
        <w:tc>
          <w:tcPr>
            <w:tcW w:w="3912" w:type="dxa"/>
          </w:tcPr>
          <w:p w:rsidR="004B645E" w:rsidRDefault="004B645E">
            <w:pPr>
              <w:pStyle w:val="ConsPlusNormal"/>
            </w:pPr>
            <w:r>
              <w:t>Доля учреждений дополнительного образования детей, отвечающих современным требованиям материально-технического обеспечения</w:t>
            </w:r>
          </w:p>
        </w:tc>
        <w:tc>
          <w:tcPr>
            <w:tcW w:w="1077" w:type="dxa"/>
          </w:tcPr>
          <w:p w:rsidR="004B645E" w:rsidRDefault="004B645E">
            <w:pPr>
              <w:pStyle w:val="ConsPlusNormal"/>
            </w:pPr>
            <w:r>
              <w:t>Процент</w:t>
            </w:r>
          </w:p>
        </w:tc>
        <w:tc>
          <w:tcPr>
            <w:tcW w:w="680" w:type="dxa"/>
          </w:tcPr>
          <w:p w:rsidR="004B645E" w:rsidRDefault="004B645E">
            <w:pPr>
              <w:pStyle w:val="ConsPlusNormal"/>
              <w:jc w:val="center"/>
            </w:pPr>
            <w:r>
              <w:t>65,0</w:t>
            </w:r>
          </w:p>
        </w:tc>
        <w:tc>
          <w:tcPr>
            <w:tcW w:w="680" w:type="dxa"/>
          </w:tcPr>
          <w:p w:rsidR="004B645E" w:rsidRDefault="004B645E">
            <w:pPr>
              <w:pStyle w:val="ConsPlusNormal"/>
              <w:jc w:val="center"/>
            </w:pPr>
            <w:r>
              <w:t>70,0</w:t>
            </w:r>
          </w:p>
        </w:tc>
        <w:tc>
          <w:tcPr>
            <w:tcW w:w="680" w:type="dxa"/>
          </w:tcPr>
          <w:p w:rsidR="004B645E" w:rsidRDefault="004B645E">
            <w:pPr>
              <w:pStyle w:val="ConsPlusNormal"/>
              <w:jc w:val="center"/>
            </w:pPr>
            <w:r>
              <w:t>75,0</w:t>
            </w:r>
          </w:p>
        </w:tc>
        <w:tc>
          <w:tcPr>
            <w:tcW w:w="680" w:type="dxa"/>
          </w:tcPr>
          <w:p w:rsidR="004B645E" w:rsidRDefault="004B645E">
            <w:pPr>
              <w:pStyle w:val="ConsPlusNormal"/>
              <w:jc w:val="center"/>
            </w:pPr>
            <w:r>
              <w:t>80,0</w:t>
            </w:r>
          </w:p>
        </w:tc>
        <w:tc>
          <w:tcPr>
            <w:tcW w:w="680" w:type="dxa"/>
          </w:tcPr>
          <w:p w:rsidR="004B645E" w:rsidRDefault="004B645E">
            <w:pPr>
              <w:pStyle w:val="ConsPlusNormal"/>
              <w:jc w:val="center"/>
            </w:pPr>
            <w:r>
              <w:t>85,0</w:t>
            </w:r>
          </w:p>
        </w:tc>
        <w:tc>
          <w:tcPr>
            <w:tcW w:w="680" w:type="dxa"/>
          </w:tcPr>
          <w:p w:rsidR="004B645E" w:rsidRDefault="004B645E">
            <w:pPr>
              <w:pStyle w:val="ConsPlusNormal"/>
              <w:jc w:val="center"/>
            </w:pPr>
            <w:r>
              <w:t>90,0</w:t>
            </w:r>
          </w:p>
        </w:tc>
      </w:tr>
      <w:tr w:rsidR="004B645E">
        <w:tc>
          <w:tcPr>
            <w:tcW w:w="624" w:type="dxa"/>
          </w:tcPr>
          <w:p w:rsidR="004B645E" w:rsidRDefault="004B645E">
            <w:pPr>
              <w:pStyle w:val="ConsPlusNormal"/>
              <w:jc w:val="center"/>
            </w:pPr>
            <w:r>
              <w:t>1.9</w:t>
            </w:r>
          </w:p>
        </w:tc>
        <w:tc>
          <w:tcPr>
            <w:tcW w:w="3912" w:type="dxa"/>
          </w:tcPr>
          <w:p w:rsidR="004B645E" w:rsidRDefault="004B645E">
            <w:pPr>
              <w:pStyle w:val="ConsPlusNormal"/>
            </w:pPr>
            <w:r>
              <w:t>Доля учащихся в возрасте от 5 до 18 лет, обучающихся по программам дополнительного образования детей, в общей численности детей данной возрастной группы</w:t>
            </w:r>
          </w:p>
        </w:tc>
        <w:tc>
          <w:tcPr>
            <w:tcW w:w="1077" w:type="dxa"/>
          </w:tcPr>
          <w:p w:rsidR="004B645E" w:rsidRDefault="004B645E">
            <w:pPr>
              <w:pStyle w:val="ConsPlusNormal"/>
            </w:pPr>
            <w:r>
              <w:t>Процент</w:t>
            </w:r>
          </w:p>
        </w:tc>
        <w:tc>
          <w:tcPr>
            <w:tcW w:w="680" w:type="dxa"/>
          </w:tcPr>
          <w:p w:rsidR="004B645E" w:rsidRDefault="004B645E">
            <w:pPr>
              <w:pStyle w:val="ConsPlusNormal"/>
            </w:pPr>
          </w:p>
        </w:tc>
        <w:tc>
          <w:tcPr>
            <w:tcW w:w="680" w:type="dxa"/>
          </w:tcPr>
          <w:p w:rsidR="004B645E" w:rsidRDefault="004B645E">
            <w:pPr>
              <w:pStyle w:val="ConsPlusNormal"/>
              <w:jc w:val="center"/>
            </w:pPr>
            <w:r>
              <w:t>90,0</w:t>
            </w:r>
          </w:p>
        </w:tc>
        <w:tc>
          <w:tcPr>
            <w:tcW w:w="680" w:type="dxa"/>
          </w:tcPr>
          <w:p w:rsidR="004B645E" w:rsidRDefault="004B645E">
            <w:pPr>
              <w:pStyle w:val="ConsPlusNormal"/>
              <w:jc w:val="center"/>
            </w:pPr>
            <w:r>
              <w:t>91,0</w:t>
            </w:r>
          </w:p>
        </w:tc>
        <w:tc>
          <w:tcPr>
            <w:tcW w:w="680" w:type="dxa"/>
          </w:tcPr>
          <w:p w:rsidR="004B645E" w:rsidRDefault="004B645E">
            <w:pPr>
              <w:pStyle w:val="ConsPlusNormal"/>
              <w:jc w:val="center"/>
            </w:pPr>
            <w:r>
              <w:t>91,5</w:t>
            </w:r>
          </w:p>
        </w:tc>
        <w:tc>
          <w:tcPr>
            <w:tcW w:w="680" w:type="dxa"/>
          </w:tcPr>
          <w:p w:rsidR="004B645E" w:rsidRDefault="004B645E">
            <w:pPr>
              <w:pStyle w:val="ConsPlusNormal"/>
              <w:jc w:val="center"/>
            </w:pPr>
            <w:r>
              <w:t>92,0</w:t>
            </w:r>
          </w:p>
        </w:tc>
        <w:tc>
          <w:tcPr>
            <w:tcW w:w="680" w:type="dxa"/>
          </w:tcPr>
          <w:p w:rsidR="004B645E" w:rsidRDefault="004B645E">
            <w:pPr>
              <w:pStyle w:val="ConsPlusNormal"/>
              <w:jc w:val="center"/>
            </w:pPr>
            <w:r>
              <w:t>92,5</w:t>
            </w:r>
          </w:p>
        </w:tc>
      </w:tr>
      <w:tr w:rsidR="004B645E">
        <w:tc>
          <w:tcPr>
            <w:tcW w:w="624" w:type="dxa"/>
          </w:tcPr>
          <w:p w:rsidR="004B645E" w:rsidRDefault="004B645E">
            <w:pPr>
              <w:pStyle w:val="ConsPlusNormal"/>
              <w:jc w:val="center"/>
            </w:pPr>
            <w:r>
              <w:t>1.10</w:t>
            </w:r>
          </w:p>
        </w:tc>
        <w:tc>
          <w:tcPr>
            <w:tcW w:w="3912" w:type="dxa"/>
          </w:tcPr>
          <w:p w:rsidR="004B645E" w:rsidRDefault="004B645E">
            <w:pPr>
              <w:pStyle w:val="ConsPlusNormal"/>
            </w:pPr>
            <w:r>
              <w:t>Удельный вес учащихся муниципальных образовательных учреждений, обучающихся в соответствии с ФГОС</w:t>
            </w:r>
          </w:p>
        </w:tc>
        <w:tc>
          <w:tcPr>
            <w:tcW w:w="1077" w:type="dxa"/>
          </w:tcPr>
          <w:p w:rsidR="004B645E" w:rsidRDefault="004B645E">
            <w:pPr>
              <w:pStyle w:val="ConsPlusNormal"/>
            </w:pPr>
            <w:r>
              <w:t>Процент</w:t>
            </w:r>
          </w:p>
        </w:tc>
        <w:tc>
          <w:tcPr>
            <w:tcW w:w="680" w:type="dxa"/>
          </w:tcPr>
          <w:p w:rsidR="004B645E" w:rsidRDefault="004B645E">
            <w:pPr>
              <w:pStyle w:val="ConsPlusNormal"/>
            </w:pPr>
          </w:p>
        </w:tc>
        <w:tc>
          <w:tcPr>
            <w:tcW w:w="680" w:type="dxa"/>
          </w:tcPr>
          <w:p w:rsidR="004B645E" w:rsidRDefault="004B645E">
            <w:pPr>
              <w:pStyle w:val="ConsPlusNormal"/>
              <w:jc w:val="center"/>
            </w:pPr>
            <w:r>
              <w:t>62,0</w:t>
            </w:r>
          </w:p>
        </w:tc>
        <w:tc>
          <w:tcPr>
            <w:tcW w:w="680" w:type="dxa"/>
          </w:tcPr>
          <w:p w:rsidR="004B645E" w:rsidRDefault="004B645E">
            <w:pPr>
              <w:pStyle w:val="ConsPlusNormal"/>
              <w:jc w:val="center"/>
            </w:pPr>
            <w:r>
              <w:t>72,0</w:t>
            </w:r>
          </w:p>
        </w:tc>
        <w:tc>
          <w:tcPr>
            <w:tcW w:w="680" w:type="dxa"/>
          </w:tcPr>
          <w:p w:rsidR="004B645E" w:rsidRDefault="004B645E">
            <w:pPr>
              <w:pStyle w:val="ConsPlusNormal"/>
              <w:jc w:val="center"/>
            </w:pPr>
            <w:r>
              <w:t>80,0</w:t>
            </w:r>
          </w:p>
        </w:tc>
        <w:tc>
          <w:tcPr>
            <w:tcW w:w="680" w:type="dxa"/>
          </w:tcPr>
          <w:p w:rsidR="004B645E" w:rsidRDefault="004B645E">
            <w:pPr>
              <w:pStyle w:val="ConsPlusNormal"/>
              <w:jc w:val="center"/>
            </w:pPr>
            <w:r>
              <w:t>87,5</w:t>
            </w:r>
          </w:p>
        </w:tc>
        <w:tc>
          <w:tcPr>
            <w:tcW w:w="680" w:type="dxa"/>
          </w:tcPr>
          <w:p w:rsidR="004B645E" w:rsidRDefault="004B645E">
            <w:pPr>
              <w:pStyle w:val="ConsPlusNormal"/>
              <w:jc w:val="center"/>
            </w:pPr>
            <w:r>
              <w:t>92,0</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jc w:val="center"/>
      </w:pPr>
      <w:r>
        <w:t>Социальные и экономические результаты</w:t>
      </w:r>
    </w:p>
    <w:p w:rsidR="004B645E" w:rsidRDefault="004B645E">
      <w:pPr>
        <w:pStyle w:val="ConsPlusNormal"/>
        <w:jc w:val="center"/>
      </w:pPr>
      <w:r>
        <w:t>реализации подпрограммы</w:t>
      </w:r>
    </w:p>
    <w:p w:rsidR="004B645E" w:rsidRDefault="004B645E">
      <w:pPr>
        <w:pStyle w:val="ConsPlusNormal"/>
        <w:jc w:val="both"/>
      </w:pPr>
    </w:p>
    <w:p w:rsidR="004B645E" w:rsidRDefault="004B645E">
      <w:pPr>
        <w:pStyle w:val="ConsPlusNormal"/>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4B645E" w:rsidRDefault="004B645E">
      <w:pPr>
        <w:pStyle w:val="ConsPlusNormal"/>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4B645E" w:rsidRDefault="004B645E">
      <w:pPr>
        <w:pStyle w:val="ConsPlusNormal"/>
        <w:ind w:firstLine="540"/>
        <w:jc w:val="both"/>
      </w:pPr>
      <w:r>
        <w:t>3. Обеспечение 100% готовности ОУ реализации ФГОС основного образования.</w:t>
      </w:r>
    </w:p>
    <w:p w:rsidR="004B645E" w:rsidRDefault="004B645E">
      <w:pPr>
        <w:pStyle w:val="ConsPlusNormal"/>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4B645E" w:rsidRDefault="004B645E">
      <w:pPr>
        <w:pStyle w:val="ConsPlusNormal"/>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4B645E" w:rsidRDefault="004B645E">
      <w:pPr>
        <w:pStyle w:val="ConsPlusNormal"/>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4B645E" w:rsidRDefault="004B645E">
      <w:pPr>
        <w:pStyle w:val="ConsPlusNormal"/>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4B645E" w:rsidRDefault="004B645E">
      <w:pPr>
        <w:pStyle w:val="ConsPlusNormal"/>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4B645E" w:rsidRDefault="004B645E">
      <w:pPr>
        <w:pStyle w:val="ConsPlusNormal"/>
        <w:jc w:val="both"/>
      </w:pPr>
    </w:p>
    <w:p w:rsidR="004B645E" w:rsidRDefault="004B645E">
      <w:pPr>
        <w:pStyle w:val="ConsPlusNormal"/>
        <w:jc w:val="center"/>
      </w:pPr>
      <w:r>
        <w:t>III. Сроки и этапы реализации подпрограммы</w:t>
      </w:r>
    </w:p>
    <w:p w:rsidR="004B645E" w:rsidRDefault="004B645E">
      <w:pPr>
        <w:pStyle w:val="ConsPlusNormal"/>
        <w:jc w:val="both"/>
      </w:pPr>
    </w:p>
    <w:p w:rsidR="004B645E" w:rsidRDefault="004B645E">
      <w:pPr>
        <w:pStyle w:val="ConsPlusNormal"/>
        <w:ind w:firstLine="540"/>
        <w:jc w:val="both"/>
      </w:pPr>
      <w:r>
        <w:t>Реализация подпрограммы будет осуществляться в 2016 - 2020 годах. Отдельные этапы ее реализации не выделяются.</w:t>
      </w:r>
    </w:p>
    <w:p w:rsidR="004B645E" w:rsidRDefault="004B645E">
      <w:pPr>
        <w:pStyle w:val="ConsPlusNormal"/>
        <w:jc w:val="both"/>
      </w:pPr>
    </w:p>
    <w:p w:rsidR="004B645E" w:rsidRDefault="004B645E">
      <w:pPr>
        <w:pStyle w:val="ConsPlusNormal"/>
        <w:jc w:val="center"/>
      </w:pPr>
      <w:r>
        <w:t>IV. Характеристика основных мероприятий подпрограммы</w:t>
      </w:r>
    </w:p>
    <w:p w:rsidR="004B645E" w:rsidRDefault="004B645E">
      <w:pPr>
        <w:pStyle w:val="ConsPlusNormal"/>
        <w:jc w:val="both"/>
      </w:pPr>
    </w:p>
    <w:p w:rsidR="004B645E" w:rsidRDefault="004B645E">
      <w:pPr>
        <w:pStyle w:val="ConsPlusNormal"/>
        <w:ind w:firstLine="540"/>
        <w:jc w:val="both"/>
      </w:pPr>
      <w:r>
        <w:t>Для решения задач подпрограммы предусматривается выполнение следующих основных мероприятий.</w:t>
      </w:r>
    </w:p>
    <w:p w:rsidR="004B645E" w:rsidRDefault="004B645E">
      <w:pPr>
        <w:pStyle w:val="ConsPlusNormal"/>
        <w:ind w:firstLine="540"/>
        <w:jc w:val="both"/>
      </w:pPr>
      <w:r>
        <w:t>Задача N 1: Обеспечить получение населением г. Пскова качественной услуги предоставления доступного начального общего, основного общего и среднего общего образования.</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"Реализация основных общеобразовательных программ дошкольного, начального общего, основного общего, среднего общего образования" предполагает:</w:t>
      </w:r>
    </w:p>
    <w:p w:rsidR="004B645E" w:rsidRDefault="004B645E">
      <w:pPr>
        <w:pStyle w:val="ConsPlusNormal"/>
        <w:ind w:firstLine="540"/>
        <w:jc w:val="both"/>
      </w:pPr>
      <w:r>
        <w:t>- предоставление муниципальной услуги: "Реализация основных общеобразовательных программ дошкольного, начального общего, основного общего, среднего общего образования";</w:t>
      </w:r>
    </w:p>
    <w:p w:rsidR="004B645E" w:rsidRDefault="004B645E">
      <w:pPr>
        <w:pStyle w:val="ConsPlusNormal"/>
        <w:ind w:firstLine="540"/>
        <w:jc w:val="both"/>
      </w:pPr>
      <w:r>
        <w:t>- разработка и реализация Основных Образовательных программ школ, рабочих программ по предметам школьного компонента на системно-деятельностной (компетентностной) основе, предполагающих практику индивидуального обучения, изучения предметов по выбору, расширение проектной, исследовательской деятельности;</w:t>
      </w:r>
    </w:p>
    <w:p w:rsidR="004B645E" w:rsidRDefault="004B645E">
      <w:pPr>
        <w:pStyle w:val="ConsPlusNormal"/>
        <w:ind w:firstLine="540"/>
        <w:jc w:val="both"/>
      </w:pPr>
      <w:r>
        <w:t>- проведение комплексного анализа результатов деятельности муниципальных образовательных учреждений (оценка качества выполнения муниципального задания);</w:t>
      </w:r>
    </w:p>
    <w:p w:rsidR="004B645E" w:rsidRDefault="004B645E">
      <w:pPr>
        <w:pStyle w:val="ConsPlusNormal"/>
        <w:ind w:firstLine="540"/>
        <w:jc w:val="both"/>
      </w:pPr>
      <w:r>
        <w:t>- проведение ежегодной диагностики учебных достижений учащихся (стартовое, рубежное, итоговое тестирование);</w:t>
      </w:r>
    </w:p>
    <w:p w:rsidR="004B645E" w:rsidRDefault="004B645E">
      <w:pPr>
        <w:pStyle w:val="ConsPlusNormal"/>
        <w:ind w:firstLine="540"/>
        <w:jc w:val="both"/>
      </w:pPr>
      <w:r>
        <w:t>- подготовка доклада "Качество муниципального образования" и публичного отчета образовательных учреждений для предоставления общественности;</w:t>
      </w:r>
    </w:p>
    <w:p w:rsidR="004B645E" w:rsidRDefault="004B645E">
      <w:pPr>
        <w:pStyle w:val="ConsPlusNormal"/>
        <w:ind w:firstLine="540"/>
        <w:jc w:val="both"/>
      </w:pPr>
      <w:r>
        <w:t>- проведение итоговой аттестации обучающихся по окончанию основной и средней школы;</w:t>
      </w:r>
    </w:p>
    <w:p w:rsidR="004B645E" w:rsidRDefault="004B645E">
      <w:pPr>
        <w:pStyle w:val="ConsPlusNormal"/>
        <w:ind w:firstLine="540"/>
        <w:jc w:val="both"/>
      </w:pPr>
      <w:r>
        <w:t>- осуществление расходов на оплату труда педагогических работников, административно-управленческого и учебно-вспомогательного персонала;</w:t>
      </w:r>
    </w:p>
    <w:p w:rsidR="004B645E" w:rsidRDefault="004B645E">
      <w:pPr>
        <w:pStyle w:val="ConsPlusNormal"/>
        <w:ind w:firstLine="540"/>
        <w:jc w:val="both"/>
      </w:pPr>
      <w:r>
        <w:t>- осуществление расходов на обеспечение организации учебного процесса в муниципальных бюджетных образовательных учреждений (далее - МБОУ) и муниципальных автономных образовательных учреждений (далее - МАОУ) города Пскова;</w:t>
      </w:r>
    </w:p>
    <w:p w:rsidR="004B645E" w:rsidRDefault="004B645E">
      <w:pPr>
        <w:pStyle w:val="ConsPlusNormal"/>
        <w:ind w:firstLine="540"/>
        <w:jc w:val="both"/>
      </w:pPr>
      <w:r>
        <w:t>- приобретение учебников и научно-методической, педагогической литературы для пополнения фонда школьных библиотек;</w:t>
      </w:r>
    </w:p>
    <w:p w:rsidR="004B645E" w:rsidRDefault="004B645E">
      <w:pPr>
        <w:pStyle w:val="ConsPlusNormal"/>
        <w:ind w:firstLine="540"/>
        <w:jc w:val="both"/>
      </w:pPr>
      <w:r>
        <w:t>- предоставление гарантированного вознаграждения за выполнение функций классного руководителя педагогическим работникам МБОУ и МАОУ;</w:t>
      </w:r>
    </w:p>
    <w:p w:rsidR="004B645E" w:rsidRDefault="004B645E">
      <w:pPr>
        <w:pStyle w:val="ConsPlusNormal"/>
        <w:ind w:firstLine="540"/>
        <w:jc w:val="both"/>
      </w:pPr>
      <w:r>
        <w:t>- обеспечение кадровых, финансовых, материально-технических условий реализации основной образовательной программы начального общего, основного общего, среднего общего образования в соответствии с требованиями ФГОС;</w:t>
      </w:r>
    </w:p>
    <w:p w:rsidR="004B645E" w:rsidRDefault="004B645E">
      <w:pPr>
        <w:pStyle w:val="ConsPlusNormal"/>
        <w:ind w:firstLine="540"/>
        <w:jc w:val="both"/>
      </w:pPr>
      <w:r>
        <w:t>- развитие объектов эффективного педагогического опыта (творческие лаборатории учителей, социально общественные презентации образовательных учреждений; школы передового педагогического опыта);</w:t>
      </w:r>
    </w:p>
    <w:p w:rsidR="004B645E" w:rsidRDefault="004B645E">
      <w:pPr>
        <w:pStyle w:val="ConsPlusNormal"/>
        <w:ind w:firstLine="540"/>
        <w:jc w:val="both"/>
      </w:pPr>
      <w:r>
        <w:t>- развитие форм и методов организации методической работы с использованием дистанционных технологий (Интернет-консультации, вебинары, форумы, методические мастерские, семинары, конкурсы медиауроков и др.);</w:t>
      </w:r>
    </w:p>
    <w:p w:rsidR="004B645E" w:rsidRDefault="004B645E">
      <w:pPr>
        <w:pStyle w:val="ConsPlusNormal"/>
        <w:ind w:firstLine="540"/>
        <w:jc w:val="both"/>
      </w:pPr>
      <w:r>
        <w:t>- организация работы и проведение заседаний Школы молодого педагога;</w:t>
      </w:r>
    </w:p>
    <w:p w:rsidR="004B645E" w:rsidRDefault="004B645E">
      <w:pPr>
        <w:pStyle w:val="ConsPlusNormal"/>
        <w:ind w:firstLine="540"/>
        <w:jc w:val="both"/>
      </w:pPr>
      <w:r>
        <w:t>- формирование банка данных потребности в педагогических кадрах общеобразовательных учреждений.</w:t>
      </w:r>
    </w:p>
    <w:p w:rsidR="004B645E" w:rsidRDefault="004B645E">
      <w:pPr>
        <w:pStyle w:val="ConsPlusNormal"/>
        <w:ind w:firstLine="540"/>
        <w:jc w:val="both"/>
      </w:pPr>
      <w:r>
        <w:t>Основное мероприятие "Создание и укрепление материально-технической базы общеобразовательных учреждений" предполагает:</w:t>
      </w:r>
    </w:p>
    <w:p w:rsidR="004B645E" w:rsidRDefault="004B645E">
      <w:pPr>
        <w:pStyle w:val="ConsPlusNormal"/>
        <w:ind w:firstLine="540"/>
        <w:jc w:val="both"/>
      </w:pPr>
      <w:r>
        <w:t>- разработку проектно-сметной документации на различные ремонтные работы;</w:t>
      </w:r>
    </w:p>
    <w:p w:rsidR="004B645E" w:rsidRDefault="004B645E">
      <w:pPr>
        <w:pStyle w:val="ConsPlusNormal"/>
        <w:ind w:firstLine="540"/>
        <w:jc w:val="both"/>
      </w:pPr>
      <w:r>
        <w:t>- ремонт кровли, фасада зданий, помещений муниципальных учреждений общего образования;</w:t>
      </w:r>
    </w:p>
    <w:p w:rsidR="004B645E" w:rsidRDefault="004B645E">
      <w:pPr>
        <w:pStyle w:val="ConsPlusNormal"/>
        <w:ind w:firstLine="540"/>
        <w:jc w:val="both"/>
      </w:pPr>
      <w:r>
        <w:t>- ремонт и обновление оборудования территорий, прилегающих к муниципальному образовательному учреждению;</w:t>
      </w:r>
    </w:p>
    <w:p w:rsidR="004B645E" w:rsidRDefault="004B645E">
      <w:pPr>
        <w:pStyle w:val="ConsPlusNormal"/>
        <w:ind w:firstLine="540"/>
        <w:jc w:val="both"/>
      </w:pPr>
      <w:r>
        <w:t>- капитальный ремонт учреждений общего образования;</w:t>
      </w:r>
    </w:p>
    <w:p w:rsidR="004B645E" w:rsidRDefault="004B645E">
      <w:pPr>
        <w:pStyle w:val="ConsPlusNormal"/>
        <w:ind w:firstLine="540"/>
        <w:jc w:val="both"/>
      </w:pPr>
      <w:r>
        <w:t>- ремонт и лицензирование медицинских кабинетов муниципальных образовательных учреждений;</w:t>
      </w:r>
    </w:p>
    <w:p w:rsidR="004B645E" w:rsidRDefault="004B645E">
      <w:pPr>
        <w:pStyle w:val="ConsPlusNormal"/>
        <w:ind w:firstLine="540"/>
        <w:jc w:val="both"/>
      </w:pPr>
      <w:r>
        <w:t>- приобретение мебели, инвентаря, компьютерной техники и оргтехники;</w:t>
      </w:r>
    </w:p>
    <w:p w:rsidR="004B645E" w:rsidRDefault="004B645E">
      <w:pPr>
        <w:pStyle w:val="ConsPlusNormal"/>
        <w:ind w:firstLine="540"/>
        <w:jc w:val="both"/>
      </w:pPr>
      <w:r>
        <w:t>- приобретение технического оборудования для функционирования школьных столовых, мастерских, учебных кабинетов различных дисциплин.</w:t>
      </w:r>
    </w:p>
    <w:p w:rsidR="004B645E" w:rsidRDefault="004B645E">
      <w:pPr>
        <w:pStyle w:val="ConsPlusNormal"/>
        <w:ind w:firstLine="540"/>
        <w:jc w:val="both"/>
      </w:pPr>
      <w:r>
        <w:t>Основное мероприятие "Создание новых групп для детей дошкольного возраста в общеобразовательных учреждениях" предполагает:</w:t>
      </w:r>
    </w:p>
    <w:p w:rsidR="004B645E" w:rsidRDefault="004B645E">
      <w:pPr>
        <w:pStyle w:val="ConsPlusNormal"/>
        <w:ind w:firstLine="540"/>
        <w:jc w:val="both"/>
      </w:pPr>
      <w:r>
        <w:t>- открытие групп дошкольного образования в общеобразовательных учреждениях города Пскова;</w:t>
      </w:r>
    </w:p>
    <w:p w:rsidR="004B645E" w:rsidRDefault="004B645E">
      <w:pPr>
        <w:pStyle w:val="ConsPlusNormal"/>
        <w:ind w:firstLine="540"/>
        <w:jc w:val="both"/>
      </w:pPr>
      <w:r>
        <w:t>- оснащение новых групп дошкольного образования необходимым техническим оборудованием, инвентарем, учебными пособиями, развивающими играми, игрушками.</w:t>
      </w:r>
    </w:p>
    <w:p w:rsidR="004B645E" w:rsidRDefault="004B645E">
      <w:pPr>
        <w:pStyle w:val="ConsPlusNormal"/>
        <w:ind w:firstLine="540"/>
        <w:jc w:val="both"/>
      </w:pPr>
      <w:r>
        <w:t>Основное мероприятие "Организация питания в муниципальных общеобразовательных учреждениях" предусматривает:</w:t>
      </w:r>
    </w:p>
    <w:p w:rsidR="004B645E" w:rsidRDefault="004B645E">
      <w:pPr>
        <w:pStyle w:val="ConsPlusNormal"/>
        <w:ind w:firstLine="540"/>
        <w:jc w:val="both"/>
      </w:pPr>
      <w:r>
        <w:t>- организацию и предоставление питания обучающимся в школьной столовой;</w:t>
      </w:r>
    </w:p>
    <w:p w:rsidR="004B645E" w:rsidRDefault="004B645E">
      <w:pPr>
        <w:pStyle w:val="ConsPlusNormal"/>
        <w:ind w:firstLine="540"/>
        <w:jc w:val="both"/>
      </w:pPr>
      <w:r>
        <w:t>- разработку примерных вариантов меню, сбалансированных по энергетическим затратам детей и подростков различных возраста;</w:t>
      </w:r>
    </w:p>
    <w:p w:rsidR="004B645E" w:rsidRDefault="004B645E">
      <w:pPr>
        <w:pStyle w:val="ConsPlusNormal"/>
        <w:ind w:firstLine="540"/>
        <w:jc w:val="both"/>
      </w:pPr>
      <w:r>
        <w:t>- обеспечение бесплатным 2-разовым питанием детей с ограниченными возможностями здоровья и детей-инвалидов в муниципальных общеобразовательных организациях.</w:t>
      </w:r>
    </w:p>
    <w:p w:rsidR="004B645E" w:rsidRDefault="004B645E">
      <w:pPr>
        <w:pStyle w:val="ConsPlusNormal"/>
        <w:ind w:firstLine="540"/>
        <w:jc w:val="both"/>
      </w:pPr>
      <w:r>
        <w:t>Основное мероприятие "Повышение доступности образования для детей с ограниченными возможностями здоровья" включает:</w:t>
      </w:r>
    </w:p>
    <w:p w:rsidR="004B645E" w:rsidRDefault="004B645E">
      <w:pPr>
        <w:pStyle w:val="ConsPlusNormal"/>
        <w:ind w:firstLine="540"/>
        <w:jc w:val="both"/>
      </w:pPr>
      <w:r>
        <w:t>- создание нормативной правовой базы для осуществления инклюзивного образования детей-инвалидов и детей с ограниченными возможностями здоровья в муниципальных образовательных учреждениях;</w:t>
      </w:r>
    </w:p>
    <w:p w:rsidR="004B645E" w:rsidRDefault="004B645E">
      <w:pPr>
        <w:pStyle w:val="ConsPlusNormal"/>
        <w:ind w:firstLine="540"/>
        <w:jc w:val="both"/>
      </w:pPr>
      <w:r>
        <w:t>- организация инклюзивного образования детей-инвалидов и детей с ограниченными возможностями здоровья в муниципальных образовательных учреждениях.</w:t>
      </w:r>
    </w:p>
    <w:p w:rsidR="004B645E" w:rsidRDefault="004B645E">
      <w:pPr>
        <w:pStyle w:val="ConsPlusNormal"/>
        <w:jc w:val="both"/>
      </w:pPr>
      <w:r>
        <w:t xml:space="preserve">(в ред. </w:t>
      </w:r>
      <w:hyperlink r:id="rId40" w:history="1">
        <w:r>
          <w:rPr>
            <w:color w:val="0000FF"/>
          </w:rPr>
          <w:t>постановления</w:t>
        </w:r>
      </w:hyperlink>
      <w:r>
        <w:t xml:space="preserve"> Администрации города Пскова от 30.03.2016 N 381)</w:t>
      </w:r>
    </w:p>
    <w:p w:rsidR="004B645E" w:rsidRDefault="004B645E">
      <w:pPr>
        <w:pStyle w:val="ConsPlusNormal"/>
        <w:ind w:firstLine="540"/>
        <w:jc w:val="both"/>
      </w:pPr>
      <w:r>
        <w:t>Основное мероприятие "Строительство новых общеобразовательных учреждений" включает:</w:t>
      </w:r>
    </w:p>
    <w:p w:rsidR="004B645E" w:rsidRDefault="004B645E">
      <w:pPr>
        <w:pStyle w:val="ConsPlusNormal"/>
        <w:ind w:firstLine="540"/>
        <w:jc w:val="both"/>
      </w:pPr>
      <w:r>
        <w:t>- разработку проектно-сметной документации для строительства нового общеобразовательного учреждения;</w:t>
      </w:r>
    </w:p>
    <w:p w:rsidR="004B645E" w:rsidRDefault="004B645E">
      <w:pPr>
        <w:pStyle w:val="ConsPlusNormal"/>
        <w:ind w:firstLine="540"/>
        <w:jc w:val="both"/>
      </w:pPr>
      <w:r>
        <w:t>- строительство нового общеобразовательного учреждения в районе дальнего Завеличья.</w:t>
      </w:r>
    </w:p>
    <w:p w:rsidR="004B645E" w:rsidRDefault="004B645E">
      <w:pPr>
        <w:pStyle w:val="ConsPlusNormal"/>
        <w:jc w:val="both"/>
      </w:pPr>
      <w:r>
        <w:t xml:space="preserve">(в ред. </w:t>
      </w:r>
      <w:hyperlink r:id="rId41" w:history="1">
        <w:r>
          <w:rPr>
            <w:color w:val="0000FF"/>
          </w:rPr>
          <w:t>постановления</w:t>
        </w:r>
      </w:hyperlink>
      <w:r>
        <w:t xml:space="preserve"> Администрации города Пскова от 30.03.2016 N 381)</w:t>
      </w:r>
    </w:p>
    <w:p w:rsidR="004B645E" w:rsidRDefault="004B645E">
      <w:pPr>
        <w:pStyle w:val="ConsPlusNormal"/>
        <w:ind w:firstLine="540"/>
        <w:jc w:val="both"/>
      </w:pPr>
      <w:r>
        <w:t>Основное мероприятие "Проведение коррекционно-развивающих, компенсирующих занятий с обучающимися, оказание логопедической помощи обучающимся" включает следующие направления работы МБУ "Центр психолого-педагогической, медицинской и социальной помощи":</w:t>
      </w:r>
    </w:p>
    <w:p w:rsidR="004B645E" w:rsidRDefault="004B645E">
      <w:pPr>
        <w:pStyle w:val="ConsPlusNormal"/>
        <w:ind w:firstLine="540"/>
        <w:jc w:val="both"/>
      </w:pPr>
      <w:r>
        <w:t>- коррекционно-развивающую, компенсирующую и логопедическую помощь обучающимся;</w:t>
      </w:r>
    </w:p>
    <w:p w:rsidR="004B645E" w:rsidRDefault="004B645E">
      <w:pPr>
        <w:pStyle w:val="ConsPlusNormal"/>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4B645E" w:rsidRDefault="004B645E">
      <w:pPr>
        <w:pStyle w:val="ConsPlusNormal"/>
        <w:ind w:firstLine="540"/>
        <w:jc w:val="both"/>
      </w:pPr>
      <w:r>
        <w:t>- психолого-медико-педагогическое обследование детей.</w:t>
      </w:r>
    </w:p>
    <w:p w:rsidR="004B645E" w:rsidRDefault="004B645E">
      <w:pPr>
        <w:pStyle w:val="ConsPlusNormal"/>
        <w:jc w:val="both"/>
      </w:pPr>
      <w:r>
        <w:t xml:space="preserve">(в ред. </w:t>
      </w:r>
      <w:hyperlink r:id="rId42" w:history="1">
        <w:r>
          <w:rPr>
            <w:color w:val="0000FF"/>
          </w:rPr>
          <w:t>постановления</w:t>
        </w:r>
      </w:hyperlink>
      <w:r>
        <w:t xml:space="preserve"> Администрации города Пскова от 30.03.2016 N 381)</w:t>
      </w:r>
    </w:p>
    <w:p w:rsidR="004B645E" w:rsidRDefault="004B645E">
      <w:pPr>
        <w:pStyle w:val="ConsPlusNormal"/>
        <w:ind w:firstLine="540"/>
        <w:jc w:val="both"/>
      </w:pPr>
      <w:r>
        <w:t>Задача N 2: Обеспечить качество реализации внедрения ФГОС ООО.</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"Информационно-методическое сопровождение внедрения ФГОС ООО в муниципальные общеобразовательные учреждения" включает:</w:t>
      </w:r>
    </w:p>
    <w:p w:rsidR="004B645E" w:rsidRDefault="004B645E">
      <w:pPr>
        <w:pStyle w:val="ConsPlusNormal"/>
        <w:ind w:firstLine="540"/>
        <w:jc w:val="both"/>
      </w:pPr>
      <w:r>
        <w:t>- организацию деятельности базовых школ как предметных методических центров;</w:t>
      </w:r>
    </w:p>
    <w:p w:rsidR="004B645E" w:rsidRDefault="004B645E">
      <w:pPr>
        <w:pStyle w:val="ConsPlusNormal"/>
        <w:ind w:firstLine="540"/>
        <w:jc w:val="both"/>
      </w:pPr>
      <w:r>
        <w:t>- организацию работы по инновационной деятельности муниципальных образовательных учреждений (далее - МОУ);</w:t>
      </w:r>
    </w:p>
    <w:p w:rsidR="004B645E" w:rsidRDefault="004B645E">
      <w:pPr>
        <w:pStyle w:val="ConsPlusNormal"/>
        <w:ind w:firstLine="540"/>
        <w:jc w:val="both"/>
      </w:pPr>
      <w:r>
        <w:t>- организацию работы Координационного Совета по введению и реализации ФГОС ООО;</w:t>
      </w:r>
    </w:p>
    <w:p w:rsidR="004B645E" w:rsidRDefault="004B645E">
      <w:pPr>
        <w:pStyle w:val="ConsPlusNormal"/>
        <w:ind w:firstLine="540"/>
        <w:jc w:val="both"/>
      </w:pPr>
      <w:r>
        <w:t>- создание "Методического навигатора" для решения проблемных вопросов реализации ФГОС ООО.</w:t>
      </w:r>
    </w:p>
    <w:p w:rsidR="004B645E" w:rsidRDefault="004B645E">
      <w:pPr>
        <w:pStyle w:val="ConsPlusNormal"/>
        <w:ind w:firstLine="540"/>
        <w:jc w:val="both"/>
      </w:pPr>
      <w:r>
        <w:t>Основное мероприятие "Создание условий для получения начального общего, основного общего, среднего общего образования в форме семейного образования" предполагает:</w:t>
      </w:r>
    </w:p>
    <w:p w:rsidR="004B645E" w:rsidRDefault="004B645E">
      <w:pPr>
        <w:pStyle w:val="ConsPlusNormal"/>
        <w:ind w:firstLine="540"/>
        <w:jc w:val="both"/>
      </w:pPr>
      <w:r>
        <w:t>- предоставление обучающимся по образовательным программам начального общего,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w:t>
      </w:r>
    </w:p>
    <w:p w:rsidR="004B645E" w:rsidRDefault="004B645E">
      <w:pPr>
        <w:pStyle w:val="ConsPlusNormal"/>
        <w:ind w:firstLine="540"/>
        <w:jc w:val="both"/>
      </w:pPr>
      <w:r>
        <w:t>- предоставление обучающимся по образовательным программам начального общего, основного общего и среднего общего образования в форме семейного образования по решению родителей (законных представителей) и с учетом мнения ребенка на любом этапе обучения права продолжить образование в муниципальном образовательном учреждении;</w:t>
      </w:r>
    </w:p>
    <w:p w:rsidR="004B645E" w:rsidRDefault="004B645E">
      <w:pPr>
        <w:pStyle w:val="ConsPlusNormal"/>
        <w:ind w:firstLine="540"/>
        <w:jc w:val="both"/>
      </w:pPr>
      <w:r>
        <w:t>- предоставление права на сочетание различных форм получения образования и форм обучения.</w:t>
      </w:r>
    </w:p>
    <w:p w:rsidR="004B645E" w:rsidRDefault="004B645E">
      <w:pPr>
        <w:pStyle w:val="ConsPlusNormal"/>
        <w:ind w:firstLine="540"/>
        <w:jc w:val="both"/>
      </w:pPr>
      <w:r>
        <w:t>Основное мероприятие "Внедрение модели сетевого образования" включает:</w:t>
      </w:r>
    </w:p>
    <w:p w:rsidR="004B645E" w:rsidRDefault="004B645E">
      <w:pPr>
        <w:pStyle w:val="ConsPlusNormal"/>
        <w:ind w:firstLine="540"/>
        <w:jc w:val="both"/>
      </w:pPr>
      <w:r>
        <w:t>- организацию функционирования университетских профильных классов;</w:t>
      </w:r>
    </w:p>
    <w:p w:rsidR="004B645E" w:rsidRDefault="004B645E">
      <w:pPr>
        <w:pStyle w:val="ConsPlusNormal"/>
        <w:ind w:firstLine="540"/>
        <w:jc w:val="both"/>
      </w:pPr>
      <w:r>
        <w:t>- организацию эффективной модели предпрофильной подготовки через создание муниципальной образовательной сети (МОС) для реализации индивидуальных траекторий обучения.</w:t>
      </w:r>
    </w:p>
    <w:p w:rsidR="004B645E" w:rsidRDefault="004B645E">
      <w:pPr>
        <w:pStyle w:val="ConsPlusNormal"/>
        <w:ind w:firstLine="540"/>
        <w:jc w:val="both"/>
      </w:pPr>
      <w:r>
        <w:t>Основное мероприятие "Развитие электронного образовательного пространства" включает:</w:t>
      </w:r>
    </w:p>
    <w:p w:rsidR="004B645E" w:rsidRDefault="004B645E">
      <w:pPr>
        <w:pStyle w:val="ConsPlusNormal"/>
        <w:ind w:firstLine="540"/>
        <w:jc w:val="both"/>
      </w:pPr>
      <w:r>
        <w:t>- введение и использование электронных дневников обучающихся;</w:t>
      </w:r>
    </w:p>
    <w:p w:rsidR="004B645E" w:rsidRDefault="004B645E">
      <w:pPr>
        <w:pStyle w:val="ConsPlusNormal"/>
        <w:ind w:firstLine="540"/>
        <w:jc w:val="both"/>
      </w:pPr>
      <w:r>
        <w:t>- ведение электронного журнала успеваемости обучающихся;</w:t>
      </w:r>
    </w:p>
    <w:p w:rsidR="004B645E" w:rsidRDefault="004B645E">
      <w:pPr>
        <w:pStyle w:val="ConsPlusNormal"/>
        <w:ind w:firstLine="540"/>
        <w:jc w:val="both"/>
      </w:pPr>
      <w:r>
        <w:t>- создание и поддержание работы официального сайта образовательной организации в сети Интернет;</w:t>
      </w:r>
    </w:p>
    <w:p w:rsidR="004B645E" w:rsidRDefault="004B645E">
      <w:pPr>
        <w:pStyle w:val="ConsPlusNormal"/>
        <w:ind w:firstLine="540"/>
        <w:jc w:val="both"/>
      </w:pPr>
      <w:r>
        <w:t>- использование дистанционных образовательных технологий, электронного обучения;</w:t>
      </w:r>
    </w:p>
    <w:p w:rsidR="004B645E" w:rsidRDefault="004B645E">
      <w:pPr>
        <w:pStyle w:val="ConsPlusNormal"/>
        <w:ind w:firstLine="540"/>
        <w:jc w:val="both"/>
      </w:pPr>
      <w:r>
        <w:t>- формирование цифровых (электронных) библиотек;</w:t>
      </w:r>
    </w:p>
    <w:p w:rsidR="004B645E" w:rsidRDefault="004B645E">
      <w:pPr>
        <w:pStyle w:val="ConsPlusNormal"/>
        <w:ind w:firstLine="540"/>
        <w:jc w:val="both"/>
      </w:pPr>
      <w:r>
        <w:t>- использование программного обеспечения "КРМ "Директор", "Электронная Россия" с целью создания информационно-образовательной среды, содержащей единую базу данных обучающихся, работников, включающую в себя библиотеку, электронный журнал и пр.;</w:t>
      </w:r>
    </w:p>
    <w:p w:rsidR="004B645E" w:rsidRDefault="004B645E">
      <w:pPr>
        <w:pStyle w:val="ConsPlusNormal"/>
        <w:ind w:firstLine="540"/>
        <w:jc w:val="both"/>
      </w:pPr>
      <w:r>
        <w:t>- формирование открытых и общедоступных информационных ресурсов, содержащих информацию о деятельности образовательной организации, и обеспечение доступа к данным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B645E" w:rsidRDefault="004B645E">
      <w:pPr>
        <w:pStyle w:val="ConsPlusNormal"/>
        <w:ind w:firstLine="540"/>
        <w:jc w:val="both"/>
      </w:pPr>
      <w:r>
        <w:t>Задача N 3: Создать условия для стимулирования и поддержки талантливой молодежи и педагогического персонала.</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"Стимулирование и поддержка талантливой молодежи" предполагает:</w:t>
      </w:r>
    </w:p>
    <w:p w:rsidR="004B645E" w:rsidRDefault="004B645E">
      <w:pPr>
        <w:pStyle w:val="ConsPlusNormal"/>
        <w:ind w:firstLine="540"/>
        <w:jc w:val="both"/>
      </w:pPr>
      <w:r>
        <w:t>- проведение школьных научных конференций и муниципальных конкурсов школьных научных проектов учащихся 1 - 4 классов "Шаг в науку";</w:t>
      </w:r>
    </w:p>
    <w:p w:rsidR="004B645E" w:rsidRDefault="004B645E">
      <w:pPr>
        <w:pStyle w:val="ConsPlusNormal"/>
        <w:ind w:firstLine="540"/>
        <w:jc w:val="both"/>
      </w:pPr>
      <w:r>
        <w:t>- развитие инфраструктуры общеобразовательных учреждений, внедряющих педагогические технологии по работе с одаренными детьми;</w:t>
      </w:r>
    </w:p>
    <w:p w:rsidR="004B645E" w:rsidRDefault="004B645E">
      <w:pPr>
        <w:pStyle w:val="ConsPlusNormal"/>
        <w:ind w:firstLine="540"/>
        <w:jc w:val="both"/>
      </w:pPr>
      <w:r>
        <w:t>- проведение конкурсного отбора претендентов на поддержку талантливой молодежи, обучающейся в муниципальных образовательных учреждениях (выделение грантов);</w:t>
      </w:r>
    </w:p>
    <w:p w:rsidR="004B645E" w:rsidRDefault="004B645E">
      <w:pPr>
        <w:pStyle w:val="ConsPlusNormal"/>
        <w:ind w:firstLine="540"/>
        <w:jc w:val="both"/>
      </w:pPr>
      <w:r>
        <w:t>- организация и проведение муниципального конкурса "Ученик года";</w:t>
      </w:r>
    </w:p>
    <w:p w:rsidR="004B645E" w:rsidRDefault="004B645E">
      <w:pPr>
        <w:pStyle w:val="ConsPlusNormal"/>
        <w:ind w:firstLine="540"/>
        <w:jc w:val="both"/>
      </w:pPr>
      <w:r>
        <w:t>- организация и проведение муниципального тура предметных олимпиад школьников, участие в региональном и всероссийском туре предметных школьных олимпиад;</w:t>
      </w:r>
    </w:p>
    <w:p w:rsidR="004B645E" w:rsidRDefault="004B645E">
      <w:pPr>
        <w:pStyle w:val="ConsPlusNormal"/>
        <w:ind w:firstLine="540"/>
        <w:jc w:val="both"/>
      </w:pPr>
      <w:r>
        <w:t>- организационная работа по изданию сборника "Научно-исследовательская деятельность школьников" по итогам конференции учащихся "Старт в науку" г. Пскова;</w:t>
      </w:r>
    </w:p>
    <w:p w:rsidR="004B645E" w:rsidRDefault="004B645E">
      <w:pPr>
        <w:pStyle w:val="ConsPlusNormal"/>
        <w:ind w:firstLine="540"/>
        <w:jc w:val="both"/>
      </w:pPr>
      <w:r>
        <w:t>- организация деятельности Псковского городского общественного объединения старшеклассников "Содружество Активной Молодежи".</w:t>
      </w:r>
    </w:p>
    <w:p w:rsidR="004B645E" w:rsidRDefault="004B645E">
      <w:pPr>
        <w:pStyle w:val="ConsPlusNormal"/>
        <w:ind w:firstLine="540"/>
        <w:jc w:val="both"/>
      </w:pPr>
      <w:r>
        <w:t>Основное мероприятие "Стимулирование педагогического персонала учреждений общего и дополнительного образования" предусматривает:</w:t>
      </w:r>
    </w:p>
    <w:p w:rsidR="004B645E" w:rsidRDefault="004B645E">
      <w:pPr>
        <w:pStyle w:val="ConsPlusNormal"/>
        <w:ind w:firstLine="540"/>
        <w:jc w:val="both"/>
      </w:pPr>
      <w:r>
        <w:t>- проведение конкурсного отбора лучших учителей и педагогов дополнительного образования (выделение грантов);</w:t>
      </w:r>
    </w:p>
    <w:p w:rsidR="004B645E" w:rsidRDefault="004B645E">
      <w:pPr>
        <w:pStyle w:val="ConsPlusNormal"/>
        <w:ind w:firstLine="540"/>
        <w:jc w:val="both"/>
      </w:pPr>
      <w:r>
        <w:t>- организационные мероприятия по подготовке и проведению Городского конкурса профессионального мастерства: "Учитель года", "Педагогический дебют".</w:t>
      </w:r>
    </w:p>
    <w:p w:rsidR="004B645E" w:rsidRDefault="004B645E">
      <w:pPr>
        <w:pStyle w:val="ConsPlusNormal"/>
        <w:ind w:firstLine="540"/>
        <w:jc w:val="both"/>
      </w:pPr>
      <w:r>
        <w:t>Основное мероприятие "Внедрение эффективного контракта в общем образовании" предполагает:</w:t>
      </w:r>
    </w:p>
    <w:p w:rsidR="004B645E" w:rsidRDefault="004B645E">
      <w:pPr>
        <w:pStyle w:val="ConsPlusNormal"/>
        <w:ind w:firstLine="540"/>
        <w:jc w:val="both"/>
      </w:pPr>
      <w:r>
        <w:t xml:space="preserve">- выполнение необходимых расчетов по дополнительным расходам с учетом повышения оплаты труда педагогических работников общеобразовательных учреждений (организаций) в соответствии с </w:t>
      </w:r>
      <w:hyperlink r:id="rId43"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4B645E" w:rsidRDefault="004B645E">
      <w:pPr>
        <w:pStyle w:val="ConsPlusNormal"/>
        <w:ind w:firstLine="540"/>
        <w:jc w:val="both"/>
      </w:pPr>
      <w:r>
        <w:t>- организация информационного сопровождения введения эффективного контракта в муниципальных общеобразовательных учреждениях -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4B645E" w:rsidRDefault="004B645E">
      <w:pPr>
        <w:pStyle w:val="ConsPlusNormal"/>
        <w:ind w:firstLine="540"/>
        <w:jc w:val="both"/>
      </w:pPr>
      <w:r>
        <w:t>- организация мониторингового сопровождения введения эффективного контракта в муниципальных общеобразовательных учреждениях - мониторинг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 в том числе выявление лучших практик.</w:t>
      </w:r>
    </w:p>
    <w:p w:rsidR="004B645E" w:rsidRDefault="004B645E">
      <w:pPr>
        <w:pStyle w:val="ConsPlusNormal"/>
        <w:ind w:firstLine="540"/>
        <w:jc w:val="both"/>
      </w:pPr>
      <w:r>
        <w:t>Основное мероприятие "Обеспечение мер по привлечению молодых специалистов и сохранению кадрового потенциала в учреждениях общего образования" включает:</w:t>
      </w:r>
    </w:p>
    <w:p w:rsidR="004B645E" w:rsidRDefault="004B645E">
      <w:pPr>
        <w:pStyle w:val="ConsPlusNormal"/>
        <w:ind w:firstLine="540"/>
        <w:jc w:val="both"/>
      </w:pPr>
      <w:r>
        <w:t>- организацию мероприятий по адаптации и закреплению молодых педагогических работников через работу Школы молодого педагога и Совета молодых педагогов;</w:t>
      </w:r>
    </w:p>
    <w:p w:rsidR="004B645E" w:rsidRDefault="004B645E">
      <w:pPr>
        <w:pStyle w:val="ConsPlusNormal"/>
        <w:ind w:firstLine="540"/>
        <w:jc w:val="both"/>
      </w:pPr>
      <w:r>
        <w:t>- создание условий для роста профессионального мастерства через организацию конкурсных мероприятий "Педагогический дебют";</w:t>
      </w:r>
    </w:p>
    <w:p w:rsidR="004B645E" w:rsidRDefault="004B645E">
      <w:pPr>
        <w:pStyle w:val="ConsPlusNormal"/>
        <w:ind w:firstLine="540"/>
        <w:jc w:val="both"/>
      </w:pPr>
      <w:r>
        <w:t xml:space="preserve">- меры социальной поддержки молодых специалистов в соответствии с </w:t>
      </w:r>
      <w:hyperlink r:id="rId44" w:history="1">
        <w:r>
          <w:rPr>
            <w:color w:val="0000FF"/>
          </w:rPr>
          <w:t>Законом</w:t>
        </w:r>
      </w:hyperlink>
      <w:r>
        <w:t xml:space="preserve"> Псковской области от 07.05.2014 N 1385-ОЗ "Об образовании в Псковской области".</w:t>
      </w:r>
    </w:p>
    <w:p w:rsidR="004B645E" w:rsidRDefault="004B645E">
      <w:pPr>
        <w:pStyle w:val="ConsPlusNormal"/>
        <w:ind w:firstLine="540"/>
        <w:jc w:val="both"/>
      </w:pPr>
      <w:r>
        <w:t>Задача N 4: Обеспечить получение населением г. Пскова качественной услуги предоставления доступного дополнительного образования.</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"Реализация дополнительных общеобразовательных программ" предполагает:</w:t>
      </w:r>
    </w:p>
    <w:p w:rsidR="004B645E" w:rsidRDefault="004B645E">
      <w:pPr>
        <w:pStyle w:val="ConsPlusNormal"/>
        <w:ind w:firstLine="540"/>
        <w:jc w:val="both"/>
      </w:pPr>
      <w:r>
        <w:t>- предоставление муниципальной услуги: "Реализация дополнительных общеобразовательных программ";</w:t>
      </w:r>
    </w:p>
    <w:p w:rsidR="004B645E" w:rsidRDefault="004B645E">
      <w:pPr>
        <w:pStyle w:val="ConsPlusNormal"/>
        <w:ind w:firstLine="540"/>
        <w:jc w:val="both"/>
      </w:pPr>
      <w:r>
        <w:t>- экспертиза программно-методического обеспечения различных направлений дополнительного образования детей и молодежи;</w:t>
      </w:r>
    </w:p>
    <w:p w:rsidR="004B645E" w:rsidRDefault="004B645E">
      <w:pPr>
        <w:pStyle w:val="ConsPlusNormal"/>
        <w:ind w:firstLine="540"/>
        <w:jc w:val="both"/>
      </w:pPr>
      <w:r>
        <w:t>- проведение мониторинга потребностей состояния и перспектив развития дополнительного образования в МО "Город Псков";</w:t>
      </w:r>
    </w:p>
    <w:p w:rsidR="004B645E" w:rsidRDefault="004B645E">
      <w:pPr>
        <w:pStyle w:val="ConsPlusNormal"/>
        <w:ind w:firstLine="540"/>
        <w:jc w:val="both"/>
      </w:pPr>
      <w:r>
        <w:t>- создание муниципальной системы управления качеством дополнительного образования;</w:t>
      </w:r>
    </w:p>
    <w:p w:rsidR="004B645E" w:rsidRDefault="004B645E">
      <w:pPr>
        <w:pStyle w:val="ConsPlusNormal"/>
        <w:ind w:firstLine="540"/>
        <w:jc w:val="both"/>
      </w:pPr>
      <w:r>
        <w:t>- проведение комплексного анализа результатов деятельности муниципальными бюджетными учреждениями дополнительного образования детей (далее - МБОУ ДОД) (оценка качества выполнения муниципального задания);</w:t>
      </w:r>
    </w:p>
    <w:p w:rsidR="004B645E" w:rsidRDefault="004B645E">
      <w:pPr>
        <w:pStyle w:val="ConsPlusNormal"/>
        <w:ind w:firstLine="540"/>
        <w:jc w:val="both"/>
      </w:pPr>
      <w:r>
        <w:t>- обеспечение методического сопровождения организации и проведения городских массовых мероприятий, проводимых муниципальными учреждениями дополнительного образования детей с обучающимися муниципальных образовательных учреждений;</w:t>
      </w:r>
    </w:p>
    <w:p w:rsidR="004B645E" w:rsidRDefault="004B645E">
      <w:pPr>
        <w:pStyle w:val="ConsPlusNormal"/>
        <w:ind w:firstLine="540"/>
        <w:jc w:val="both"/>
      </w:pPr>
      <w:r>
        <w:t>- организация и проведение муниципальных туров творческих конкурсов, спортивных мероприятий и соревнований, научно-практических конференций воспитанников муниципальными учреждениями дополнительного образования детей, обеспечение участия детей в региональных турах конкурсов и соревнований;</w:t>
      </w:r>
    </w:p>
    <w:p w:rsidR="004B645E" w:rsidRDefault="004B645E">
      <w:pPr>
        <w:pStyle w:val="ConsPlusNormal"/>
        <w:ind w:firstLine="540"/>
        <w:jc w:val="both"/>
      </w:pPr>
      <w:r>
        <w:t>- организацию работы "Шахматного всеобуча" для обучающихся 2-х классов общеобразовательных учреждений;</w:t>
      </w:r>
    </w:p>
    <w:p w:rsidR="004B645E" w:rsidRDefault="004B645E">
      <w:pPr>
        <w:pStyle w:val="ConsPlusNormal"/>
        <w:ind w:firstLine="540"/>
        <w:jc w:val="both"/>
      </w:pPr>
      <w:r>
        <w:t>- организацию и проведение школьного и муниципального тура шахматной олимпиады для обучающихся 2-х классов "Белая ладья";</w:t>
      </w:r>
    </w:p>
    <w:p w:rsidR="004B645E" w:rsidRDefault="004B645E">
      <w:pPr>
        <w:pStyle w:val="ConsPlusNormal"/>
        <w:ind w:firstLine="540"/>
        <w:jc w:val="both"/>
      </w:pPr>
      <w:r>
        <w:t>- организацию и проведение курса "Основы православной культуры" для обучающихся 1 - 4 классов общеобразовательных учреждений.</w:t>
      </w:r>
    </w:p>
    <w:p w:rsidR="004B645E" w:rsidRDefault="004B645E">
      <w:pPr>
        <w:pStyle w:val="ConsPlusNormal"/>
        <w:ind w:firstLine="540"/>
        <w:jc w:val="both"/>
      </w:pPr>
      <w:r>
        <w:t>Основное мероприятие "Создание и укрепление материально-технической базы учреждений дополнительного образования" предполагает:</w:t>
      </w:r>
    </w:p>
    <w:p w:rsidR="004B645E" w:rsidRDefault="004B645E">
      <w:pPr>
        <w:pStyle w:val="ConsPlusNormal"/>
        <w:ind w:firstLine="540"/>
        <w:jc w:val="both"/>
      </w:pPr>
      <w:r>
        <w:t>- разработку проектно-сметной документации на различные ремонтные работы;</w:t>
      </w:r>
    </w:p>
    <w:p w:rsidR="004B645E" w:rsidRDefault="004B645E">
      <w:pPr>
        <w:pStyle w:val="ConsPlusNormal"/>
        <w:ind w:firstLine="540"/>
        <w:jc w:val="both"/>
      </w:pPr>
      <w:r>
        <w:t>- ремонт кровли, фасада зданий, помещений муниципальных учреждений дополнительного образования;</w:t>
      </w:r>
    </w:p>
    <w:p w:rsidR="004B645E" w:rsidRDefault="004B645E">
      <w:pPr>
        <w:pStyle w:val="ConsPlusNormal"/>
        <w:ind w:firstLine="540"/>
        <w:jc w:val="both"/>
      </w:pPr>
      <w:r>
        <w:t>- ремонт и обновление оборудования территорий, прилегающих к муниципальному образовательному учреждению;</w:t>
      </w:r>
    </w:p>
    <w:p w:rsidR="004B645E" w:rsidRDefault="004B645E">
      <w:pPr>
        <w:pStyle w:val="ConsPlusNormal"/>
        <w:ind w:firstLine="540"/>
        <w:jc w:val="both"/>
      </w:pPr>
      <w:r>
        <w:t>- капитальный ремонт учреждений дополнительного образования;</w:t>
      </w:r>
    </w:p>
    <w:p w:rsidR="004B645E" w:rsidRDefault="004B645E">
      <w:pPr>
        <w:pStyle w:val="ConsPlusNormal"/>
        <w:ind w:firstLine="540"/>
        <w:jc w:val="both"/>
      </w:pPr>
      <w:r>
        <w:t>- приобретение мебели, инвентаря, компьютерной техники и оргтехники;</w:t>
      </w:r>
    </w:p>
    <w:p w:rsidR="004B645E" w:rsidRDefault="004B645E">
      <w:pPr>
        <w:pStyle w:val="ConsPlusNormal"/>
        <w:ind w:firstLine="540"/>
        <w:jc w:val="both"/>
      </w:pPr>
      <w:r>
        <w:t>- приобретение технического оборудования для функционирования спортзалов, учебных кабинетов различных дисциплин.</w:t>
      </w:r>
    </w:p>
    <w:p w:rsidR="004B645E" w:rsidRDefault="004B645E">
      <w:pPr>
        <w:pStyle w:val="ConsPlusNormal"/>
        <w:ind w:firstLine="540"/>
        <w:jc w:val="both"/>
      </w:pPr>
      <w:r>
        <w:t>Основное мероприятие "Внедрение эффективного контракта в учреждениях дополнительного образования" предполагает:</w:t>
      </w:r>
    </w:p>
    <w:p w:rsidR="004B645E" w:rsidRDefault="004B645E">
      <w:pPr>
        <w:pStyle w:val="ConsPlusNormal"/>
        <w:ind w:firstLine="540"/>
        <w:jc w:val="both"/>
      </w:pPr>
      <w:r>
        <w:t>- выполнение необходимых расчетов дополнительных расходов бюджетов на повышение оплаты труда педагогических работников муниципальных учреждений дополнительного образования детей;</w:t>
      </w:r>
    </w:p>
    <w:p w:rsidR="004B645E" w:rsidRDefault="004B645E">
      <w:pPr>
        <w:pStyle w:val="ConsPlusNormal"/>
        <w:ind w:firstLine="540"/>
        <w:jc w:val="both"/>
      </w:pPr>
      <w:r>
        <w:t>- организация информационного сопровождения введения эффективного контракта в муниципальных учреждениях дополнительного образования детей -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4B645E" w:rsidRDefault="004B645E">
      <w:pPr>
        <w:pStyle w:val="ConsPlusNormal"/>
        <w:ind w:firstLine="540"/>
        <w:jc w:val="both"/>
      </w:pPr>
      <w:r>
        <w:t>- организация мониторингового сопровождения введения эффективного контракта в муниципальных учреждениях дополнительного образования детей - мониторинг влияния внедрения эффективного контракта на качество образовательных услуг дополнительного образования и удовлетворенности населения качеством дополнительного образования, в том числе выявление лучших практик.</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center"/>
      </w:pPr>
      <w:bookmarkStart w:id="4" w:name="P1312"/>
      <w:bookmarkEnd w:id="4"/>
      <w:r>
        <w:t>V. Перечень</w:t>
      </w:r>
    </w:p>
    <w:p w:rsidR="004B645E" w:rsidRDefault="004B645E">
      <w:pPr>
        <w:pStyle w:val="ConsPlusNormal"/>
        <w:jc w:val="center"/>
      </w:pPr>
      <w:r>
        <w:t>основных мероприятий подпрограммы "Развитие</w:t>
      </w:r>
    </w:p>
    <w:p w:rsidR="004B645E" w:rsidRDefault="004B645E">
      <w:pPr>
        <w:pStyle w:val="ConsPlusNormal"/>
        <w:jc w:val="center"/>
      </w:pPr>
      <w:r>
        <w:t>муниципальной системы образования города Пскова"</w:t>
      </w:r>
    </w:p>
    <w:p w:rsidR="004B645E" w:rsidRDefault="004B645E">
      <w:pPr>
        <w:pStyle w:val="ConsPlusNormal"/>
        <w:jc w:val="center"/>
      </w:pPr>
      <w:r>
        <w:t xml:space="preserve">(в ред. </w:t>
      </w:r>
      <w:hyperlink r:id="rId45" w:history="1">
        <w:r>
          <w:rPr>
            <w:color w:val="0000FF"/>
          </w:rPr>
          <w:t>постановления</w:t>
        </w:r>
      </w:hyperlink>
      <w:r>
        <w:t xml:space="preserve"> Администрации города Пскова</w:t>
      </w:r>
    </w:p>
    <w:p w:rsidR="004B645E" w:rsidRDefault="004B645E">
      <w:pPr>
        <w:pStyle w:val="ConsPlusNormal"/>
        <w:jc w:val="center"/>
      </w:pPr>
      <w:r>
        <w:t>от 06.05.2016 N 598)</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52"/>
        <w:gridCol w:w="1531"/>
        <w:gridCol w:w="1417"/>
        <w:gridCol w:w="1298"/>
        <w:gridCol w:w="1247"/>
        <w:gridCol w:w="1247"/>
        <w:gridCol w:w="1247"/>
        <w:gridCol w:w="1247"/>
        <w:gridCol w:w="1247"/>
        <w:gridCol w:w="1247"/>
        <w:gridCol w:w="3175"/>
      </w:tblGrid>
      <w:tr w:rsidR="004B645E">
        <w:tc>
          <w:tcPr>
            <w:tcW w:w="567" w:type="dxa"/>
            <w:vMerge w:val="restart"/>
          </w:tcPr>
          <w:p w:rsidR="004B645E" w:rsidRDefault="004B645E">
            <w:pPr>
              <w:pStyle w:val="ConsPlusNormal"/>
              <w:jc w:val="center"/>
            </w:pPr>
            <w:r>
              <w:t>N п/п</w:t>
            </w:r>
          </w:p>
        </w:tc>
        <w:tc>
          <w:tcPr>
            <w:tcW w:w="3652" w:type="dxa"/>
            <w:vMerge w:val="restart"/>
          </w:tcPr>
          <w:p w:rsidR="004B645E" w:rsidRDefault="004B645E">
            <w:pPr>
              <w:pStyle w:val="ConsPlusNormal"/>
              <w:jc w:val="center"/>
            </w:pPr>
            <w:r>
              <w:t>Наименование основного мероприятия</w:t>
            </w:r>
          </w:p>
        </w:tc>
        <w:tc>
          <w:tcPr>
            <w:tcW w:w="1531" w:type="dxa"/>
            <w:vMerge w:val="restart"/>
          </w:tcPr>
          <w:p w:rsidR="004B645E" w:rsidRDefault="004B645E">
            <w:pPr>
              <w:pStyle w:val="ConsPlusNormal"/>
              <w:jc w:val="center"/>
            </w:pPr>
            <w:r>
              <w:t>Исполнитель основного мероприятия</w:t>
            </w:r>
          </w:p>
        </w:tc>
        <w:tc>
          <w:tcPr>
            <w:tcW w:w="1417" w:type="dxa"/>
            <w:vMerge w:val="restart"/>
          </w:tcPr>
          <w:p w:rsidR="004B645E" w:rsidRDefault="004B645E">
            <w:pPr>
              <w:pStyle w:val="ConsPlusNormal"/>
              <w:jc w:val="center"/>
            </w:pPr>
            <w:r>
              <w:t>Срок исполнения</w:t>
            </w:r>
          </w:p>
        </w:tc>
        <w:tc>
          <w:tcPr>
            <w:tcW w:w="8780" w:type="dxa"/>
            <w:gridSpan w:val="7"/>
          </w:tcPr>
          <w:p w:rsidR="004B645E" w:rsidRDefault="004B645E">
            <w:pPr>
              <w:pStyle w:val="ConsPlusNormal"/>
              <w:jc w:val="center"/>
            </w:pPr>
            <w:r>
              <w:t>Объем финансирования, тыс. руб.</w:t>
            </w:r>
          </w:p>
        </w:tc>
        <w:tc>
          <w:tcPr>
            <w:tcW w:w="3175" w:type="dxa"/>
            <w:vMerge w:val="restart"/>
          </w:tcPr>
          <w:p w:rsidR="004B645E" w:rsidRDefault="004B645E">
            <w:pPr>
              <w:pStyle w:val="ConsPlusNormal"/>
              <w:jc w:val="center"/>
            </w:pPr>
            <w:r>
              <w:t>Ожидаемый результат от реализации основного мероприятия подпрограммы</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jc w:val="center"/>
            </w:pPr>
            <w:r>
              <w:t>Источники финансирования</w:t>
            </w:r>
          </w:p>
        </w:tc>
        <w:tc>
          <w:tcPr>
            <w:tcW w:w="1247" w:type="dxa"/>
          </w:tcPr>
          <w:p w:rsidR="004B645E" w:rsidRDefault="004B645E">
            <w:pPr>
              <w:pStyle w:val="ConsPlusNormal"/>
              <w:jc w:val="center"/>
            </w:pPr>
            <w:r>
              <w:t>ВСЕГО:</w:t>
            </w:r>
          </w:p>
        </w:tc>
        <w:tc>
          <w:tcPr>
            <w:tcW w:w="1247" w:type="dxa"/>
          </w:tcPr>
          <w:p w:rsidR="004B645E" w:rsidRDefault="004B645E">
            <w:pPr>
              <w:pStyle w:val="ConsPlusNormal"/>
              <w:jc w:val="center"/>
            </w:pPr>
            <w:r>
              <w:t>2016</w:t>
            </w:r>
          </w:p>
        </w:tc>
        <w:tc>
          <w:tcPr>
            <w:tcW w:w="1247" w:type="dxa"/>
          </w:tcPr>
          <w:p w:rsidR="004B645E" w:rsidRDefault="004B645E">
            <w:pPr>
              <w:pStyle w:val="ConsPlusNormal"/>
              <w:jc w:val="center"/>
            </w:pPr>
            <w:r>
              <w:t>2017</w:t>
            </w:r>
          </w:p>
        </w:tc>
        <w:tc>
          <w:tcPr>
            <w:tcW w:w="1247" w:type="dxa"/>
          </w:tcPr>
          <w:p w:rsidR="004B645E" w:rsidRDefault="004B645E">
            <w:pPr>
              <w:pStyle w:val="ConsPlusNormal"/>
              <w:jc w:val="center"/>
            </w:pPr>
            <w:r>
              <w:t>2018</w:t>
            </w:r>
          </w:p>
        </w:tc>
        <w:tc>
          <w:tcPr>
            <w:tcW w:w="1247" w:type="dxa"/>
          </w:tcPr>
          <w:p w:rsidR="004B645E" w:rsidRDefault="004B645E">
            <w:pPr>
              <w:pStyle w:val="ConsPlusNormal"/>
              <w:jc w:val="center"/>
            </w:pPr>
            <w:r>
              <w:t>2019</w:t>
            </w:r>
          </w:p>
        </w:tc>
        <w:tc>
          <w:tcPr>
            <w:tcW w:w="1247" w:type="dxa"/>
          </w:tcPr>
          <w:p w:rsidR="004B645E" w:rsidRDefault="004B645E">
            <w:pPr>
              <w:pStyle w:val="ConsPlusNormal"/>
              <w:jc w:val="center"/>
            </w:pPr>
            <w:r>
              <w:t>2020</w:t>
            </w:r>
          </w:p>
        </w:tc>
        <w:tc>
          <w:tcPr>
            <w:tcW w:w="0" w:type="auto"/>
            <w:vMerge/>
          </w:tcPr>
          <w:p w:rsidR="004B645E" w:rsidRDefault="004B645E"/>
        </w:tc>
      </w:tr>
      <w:tr w:rsidR="004B645E">
        <w:tc>
          <w:tcPr>
            <w:tcW w:w="567" w:type="dxa"/>
          </w:tcPr>
          <w:p w:rsidR="004B645E" w:rsidRDefault="004B645E">
            <w:pPr>
              <w:pStyle w:val="ConsPlusNormal"/>
            </w:pPr>
          </w:p>
        </w:tc>
        <w:tc>
          <w:tcPr>
            <w:tcW w:w="18555" w:type="dxa"/>
            <w:gridSpan w:val="11"/>
          </w:tcPr>
          <w:p w:rsidR="004B645E" w:rsidRDefault="004B645E">
            <w:pPr>
              <w:pStyle w:val="ConsPlusNormal"/>
            </w:pPr>
            <w:r>
              <w:t>Цель 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4B645E">
        <w:tc>
          <w:tcPr>
            <w:tcW w:w="567" w:type="dxa"/>
          </w:tcPr>
          <w:p w:rsidR="004B645E" w:rsidRDefault="004B645E">
            <w:pPr>
              <w:pStyle w:val="ConsPlusNormal"/>
            </w:pPr>
          </w:p>
        </w:tc>
        <w:tc>
          <w:tcPr>
            <w:tcW w:w="18555" w:type="dxa"/>
            <w:gridSpan w:val="11"/>
          </w:tcPr>
          <w:p w:rsidR="004B645E" w:rsidRDefault="004B645E">
            <w:pPr>
              <w:pStyle w:val="ConsPlusNormal"/>
            </w:pPr>
            <w:r>
              <w:t>Задача 1: Обеспечить получение населением г. Пскова качественной услуги предоставления доступного общего образования, приведенного в соответствие с требованиями ФГОС</w:t>
            </w:r>
          </w:p>
        </w:tc>
      </w:tr>
      <w:tr w:rsidR="004B645E">
        <w:tc>
          <w:tcPr>
            <w:tcW w:w="567" w:type="dxa"/>
            <w:vMerge w:val="restart"/>
          </w:tcPr>
          <w:p w:rsidR="004B645E" w:rsidRDefault="004B645E">
            <w:pPr>
              <w:pStyle w:val="ConsPlusNormal"/>
              <w:jc w:val="center"/>
            </w:pPr>
            <w:r>
              <w:t>1</w:t>
            </w:r>
          </w:p>
        </w:tc>
        <w:tc>
          <w:tcPr>
            <w:tcW w:w="3652" w:type="dxa"/>
            <w:vMerge w:val="restart"/>
          </w:tcPr>
          <w:p w:rsidR="004B645E" w:rsidRDefault="004B645E">
            <w:pPr>
              <w:pStyle w:val="ConsPlusNormal"/>
            </w:pPr>
            <w:r>
              <w:t>Реализация основных общеобразовательных программ дошкольного, начального общего, основного общего, среднего общего образования</w:t>
            </w:r>
          </w:p>
        </w:tc>
        <w:tc>
          <w:tcPr>
            <w:tcW w:w="1531" w:type="dxa"/>
            <w:vMerge w:val="restart"/>
          </w:tcPr>
          <w:p w:rsidR="004B645E" w:rsidRDefault="004B645E">
            <w:pPr>
              <w:pStyle w:val="ConsPlusNormal"/>
              <w:jc w:val="center"/>
            </w:pPr>
            <w:r>
              <w:t>МОУ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3771704,1</w:t>
            </w:r>
          </w:p>
        </w:tc>
        <w:tc>
          <w:tcPr>
            <w:tcW w:w="1247" w:type="dxa"/>
          </w:tcPr>
          <w:p w:rsidR="004B645E" w:rsidRDefault="004B645E">
            <w:pPr>
              <w:pStyle w:val="ConsPlusNormal"/>
              <w:jc w:val="center"/>
            </w:pPr>
            <w:r>
              <w:t>749670,2</w:t>
            </w:r>
          </w:p>
        </w:tc>
        <w:tc>
          <w:tcPr>
            <w:tcW w:w="1247" w:type="dxa"/>
          </w:tcPr>
          <w:p w:rsidR="004B645E" w:rsidRDefault="004B645E">
            <w:pPr>
              <w:pStyle w:val="ConsPlusNormal"/>
              <w:jc w:val="center"/>
            </w:pPr>
            <w:r>
              <w:t>752255,6</w:t>
            </w:r>
          </w:p>
        </w:tc>
        <w:tc>
          <w:tcPr>
            <w:tcW w:w="1247" w:type="dxa"/>
          </w:tcPr>
          <w:p w:rsidR="004B645E" w:rsidRDefault="004B645E">
            <w:pPr>
              <w:pStyle w:val="ConsPlusNormal"/>
              <w:jc w:val="center"/>
            </w:pPr>
            <w:r>
              <w:t>754181,9</w:t>
            </w:r>
          </w:p>
        </w:tc>
        <w:tc>
          <w:tcPr>
            <w:tcW w:w="1247" w:type="dxa"/>
          </w:tcPr>
          <w:p w:rsidR="004B645E" w:rsidRDefault="004B645E">
            <w:pPr>
              <w:pStyle w:val="ConsPlusNormal"/>
              <w:jc w:val="center"/>
            </w:pPr>
            <w:r>
              <w:t>756515,0</w:t>
            </w:r>
          </w:p>
        </w:tc>
        <w:tc>
          <w:tcPr>
            <w:tcW w:w="1247" w:type="dxa"/>
          </w:tcPr>
          <w:p w:rsidR="004B645E" w:rsidRDefault="004B645E">
            <w:pPr>
              <w:pStyle w:val="ConsPlusNormal"/>
              <w:jc w:val="center"/>
            </w:pPr>
            <w:r>
              <w:t>759081,4</w:t>
            </w:r>
          </w:p>
        </w:tc>
        <w:tc>
          <w:tcPr>
            <w:tcW w:w="3175" w:type="dxa"/>
            <w:vMerge w:val="restart"/>
          </w:tcPr>
          <w:p w:rsidR="004B645E" w:rsidRDefault="004B645E">
            <w:pPr>
              <w:pStyle w:val="ConsPlusNormal"/>
            </w:pPr>
            <w:r>
              <w:t>Обеспечение непрерывного образования на основе преемственности образовательных программ и сетевого взаимодействия уровней образования</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669593,2</w:t>
            </w:r>
          </w:p>
        </w:tc>
        <w:tc>
          <w:tcPr>
            <w:tcW w:w="1247" w:type="dxa"/>
          </w:tcPr>
          <w:p w:rsidR="004B645E" w:rsidRDefault="004B645E">
            <w:pPr>
              <w:pStyle w:val="ConsPlusNormal"/>
              <w:jc w:val="center"/>
            </w:pPr>
            <w:r>
              <w:t>133957,2</w:t>
            </w:r>
          </w:p>
        </w:tc>
        <w:tc>
          <w:tcPr>
            <w:tcW w:w="1247" w:type="dxa"/>
          </w:tcPr>
          <w:p w:rsidR="004B645E" w:rsidRDefault="004B645E">
            <w:pPr>
              <w:pStyle w:val="ConsPlusNormal"/>
              <w:jc w:val="center"/>
            </w:pPr>
            <w:r>
              <w:t>133909,0</w:t>
            </w:r>
          </w:p>
        </w:tc>
        <w:tc>
          <w:tcPr>
            <w:tcW w:w="1247" w:type="dxa"/>
          </w:tcPr>
          <w:p w:rsidR="004B645E" w:rsidRDefault="004B645E">
            <w:pPr>
              <w:pStyle w:val="ConsPlusNormal"/>
              <w:jc w:val="center"/>
            </w:pPr>
            <w:r>
              <w:t>133909,0</w:t>
            </w:r>
          </w:p>
        </w:tc>
        <w:tc>
          <w:tcPr>
            <w:tcW w:w="1247" w:type="dxa"/>
          </w:tcPr>
          <w:p w:rsidR="004B645E" w:rsidRDefault="004B645E">
            <w:pPr>
              <w:pStyle w:val="ConsPlusNormal"/>
              <w:jc w:val="center"/>
            </w:pPr>
            <w:r>
              <w:t>133909,0</w:t>
            </w:r>
          </w:p>
        </w:tc>
        <w:tc>
          <w:tcPr>
            <w:tcW w:w="1247" w:type="dxa"/>
          </w:tcPr>
          <w:p w:rsidR="004B645E" w:rsidRDefault="004B645E">
            <w:pPr>
              <w:pStyle w:val="ConsPlusNormal"/>
              <w:jc w:val="center"/>
            </w:pPr>
            <w:r>
              <w:t>133909,0</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2983662,0</w:t>
            </w:r>
          </w:p>
        </w:tc>
        <w:tc>
          <w:tcPr>
            <w:tcW w:w="1247" w:type="dxa"/>
          </w:tcPr>
          <w:p w:rsidR="004B645E" w:rsidRDefault="004B645E">
            <w:pPr>
              <w:pStyle w:val="ConsPlusNormal"/>
              <w:jc w:val="center"/>
            </w:pPr>
            <w:r>
              <w:t>595894,0</w:t>
            </w:r>
          </w:p>
        </w:tc>
        <w:tc>
          <w:tcPr>
            <w:tcW w:w="1247" w:type="dxa"/>
          </w:tcPr>
          <w:p w:rsidR="004B645E" w:rsidRDefault="004B645E">
            <w:pPr>
              <w:pStyle w:val="ConsPlusNormal"/>
              <w:jc w:val="center"/>
            </w:pPr>
            <w:r>
              <w:t>596942,0</w:t>
            </w:r>
          </w:p>
        </w:tc>
        <w:tc>
          <w:tcPr>
            <w:tcW w:w="1247" w:type="dxa"/>
          </w:tcPr>
          <w:p w:rsidR="004B645E" w:rsidRDefault="004B645E">
            <w:pPr>
              <w:pStyle w:val="ConsPlusNormal"/>
              <w:jc w:val="center"/>
            </w:pPr>
            <w:r>
              <w:t>596942,0</w:t>
            </w:r>
          </w:p>
        </w:tc>
        <w:tc>
          <w:tcPr>
            <w:tcW w:w="1247" w:type="dxa"/>
          </w:tcPr>
          <w:p w:rsidR="004B645E" w:rsidRDefault="004B645E">
            <w:pPr>
              <w:pStyle w:val="ConsPlusNormal"/>
              <w:jc w:val="center"/>
            </w:pPr>
            <w:r>
              <w:t>596942,0</w:t>
            </w:r>
          </w:p>
        </w:tc>
        <w:tc>
          <w:tcPr>
            <w:tcW w:w="1247" w:type="dxa"/>
          </w:tcPr>
          <w:p w:rsidR="004B645E" w:rsidRDefault="004B645E">
            <w:pPr>
              <w:pStyle w:val="ConsPlusNormal"/>
              <w:jc w:val="center"/>
            </w:pPr>
            <w:r>
              <w:t>596942,0</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внебюджетные средства</w:t>
            </w:r>
          </w:p>
        </w:tc>
        <w:tc>
          <w:tcPr>
            <w:tcW w:w="1247" w:type="dxa"/>
          </w:tcPr>
          <w:p w:rsidR="004B645E" w:rsidRDefault="004B645E">
            <w:pPr>
              <w:pStyle w:val="ConsPlusNormal"/>
              <w:jc w:val="center"/>
            </w:pPr>
            <w:r>
              <w:t>118448,9</w:t>
            </w:r>
          </w:p>
        </w:tc>
        <w:tc>
          <w:tcPr>
            <w:tcW w:w="1247" w:type="dxa"/>
          </w:tcPr>
          <w:p w:rsidR="004B645E" w:rsidRDefault="004B645E">
            <w:pPr>
              <w:pStyle w:val="ConsPlusNormal"/>
              <w:jc w:val="center"/>
            </w:pPr>
            <w:r>
              <w:t>19819,0</w:t>
            </w:r>
          </w:p>
        </w:tc>
        <w:tc>
          <w:tcPr>
            <w:tcW w:w="1247" w:type="dxa"/>
          </w:tcPr>
          <w:p w:rsidR="004B645E" w:rsidRDefault="004B645E">
            <w:pPr>
              <w:pStyle w:val="ConsPlusNormal"/>
              <w:jc w:val="center"/>
            </w:pPr>
            <w:r>
              <w:t>21404,6</w:t>
            </w:r>
          </w:p>
        </w:tc>
        <w:tc>
          <w:tcPr>
            <w:tcW w:w="1247" w:type="dxa"/>
          </w:tcPr>
          <w:p w:rsidR="004B645E" w:rsidRDefault="004B645E">
            <w:pPr>
              <w:pStyle w:val="ConsPlusNormal"/>
              <w:jc w:val="center"/>
            </w:pPr>
            <w:r>
              <w:t>23330,9</w:t>
            </w:r>
          </w:p>
        </w:tc>
        <w:tc>
          <w:tcPr>
            <w:tcW w:w="1247" w:type="dxa"/>
          </w:tcPr>
          <w:p w:rsidR="004B645E" w:rsidRDefault="004B645E">
            <w:pPr>
              <w:pStyle w:val="ConsPlusNormal"/>
              <w:jc w:val="center"/>
            </w:pPr>
            <w:r>
              <w:t>25664,0</w:t>
            </w:r>
          </w:p>
        </w:tc>
        <w:tc>
          <w:tcPr>
            <w:tcW w:w="1247" w:type="dxa"/>
          </w:tcPr>
          <w:p w:rsidR="004B645E" w:rsidRDefault="004B645E">
            <w:pPr>
              <w:pStyle w:val="ConsPlusNormal"/>
              <w:jc w:val="center"/>
            </w:pPr>
            <w:r>
              <w:t>28230,4</w:t>
            </w:r>
          </w:p>
        </w:tc>
        <w:tc>
          <w:tcPr>
            <w:tcW w:w="0" w:type="auto"/>
            <w:vMerge/>
          </w:tcPr>
          <w:p w:rsidR="004B645E" w:rsidRDefault="004B645E"/>
        </w:tc>
      </w:tr>
      <w:tr w:rsidR="004B645E">
        <w:tc>
          <w:tcPr>
            <w:tcW w:w="567" w:type="dxa"/>
            <w:vMerge w:val="restart"/>
          </w:tcPr>
          <w:p w:rsidR="004B645E" w:rsidRDefault="004B645E">
            <w:pPr>
              <w:pStyle w:val="ConsPlusNormal"/>
              <w:jc w:val="center"/>
            </w:pPr>
            <w:r>
              <w:t>2</w:t>
            </w:r>
          </w:p>
        </w:tc>
        <w:tc>
          <w:tcPr>
            <w:tcW w:w="3652" w:type="dxa"/>
            <w:vMerge w:val="restart"/>
          </w:tcPr>
          <w:p w:rsidR="004B645E" w:rsidRDefault="004B645E">
            <w:pPr>
              <w:pStyle w:val="ConsPlusNormal"/>
            </w:pPr>
            <w:r>
              <w:t>Создание и укрепление материально-технической базы общеобразовательных учреждений</w:t>
            </w:r>
          </w:p>
        </w:tc>
        <w:tc>
          <w:tcPr>
            <w:tcW w:w="1531" w:type="dxa"/>
            <w:vMerge w:val="restart"/>
          </w:tcPr>
          <w:p w:rsidR="004B645E" w:rsidRDefault="004B645E">
            <w:pPr>
              <w:pStyle w:val="ConsPlusNormal"/>
              <w:jc w:val="center"/>
            </w:pPr>
            <w:r>
              <w:t>МОУ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34561,8</w:t>
            </w:r>
          </w:p>
        </w:tc>
        <w:tc>
          <w:tcPr>
            <w:tcW w:w="1247" w:type="dxa"/>
          </w:tcPr>
          <w:p w:rsidR="004B645E" w:rsidRDefault="004B645E">
            <w:pPr>
              <w:pStyle w:val="ConsPlusNormal"/>
              <w:jc w:val="center"/>
            </w:pPr>
            <w:r>
              <w:t>10589,8</w:t>
            </w:r>
          </w:p>
        </w:tc>
        <w:tc>
          <w:tcPr>
            <w:tcW w:w="1247" w:type="dxa"/>
          </w:tcPr>
          <w:p w:rsidR="004B645E" w:rsidRDefault="004B645E">
            <w:pPr>
              <w:pStyle w:val="ConsPlusNormal"/>
              <w:jc w:val="center"/>
            </w:pPr>
            <w:r>
              <w:t>5993,0</w:t>
            </w:r>
          </w:p>
        </w:tc>
        <w:tc>
          <w:tcPr>
            <w:tcW w:w="1247" w:type="dxa"/>
          </w:tcPr>
          <w:p w:rsidR="004B645E" w:rsidRDefault="004B645E">
            <w:pPr>
              <w:pStyle w:val="ConsPlusNormal"/>
              <w:jc w:val="center"/>
            </w:pPr>
            <w:r>
              <w:t>5993,0</w:t>
            </w:r>
          </w:p>
        </w:tc>
        <w:tc>
          <w:tcPr>
            <w:tcW w:w="1247" w:type="dxa"/>
          </w:tcPr>
          <w:p w:rsidR="004B645E" w:rsidRDefault="004B645E">
            <w:pPr>
              <w:pStyle w:val="ConsPlusNormal"/>
              <w:jc w:val="center"/>
            </w:pPr>
            <w:r>
              <w:t>5993,0</w:t>
            </w:r>
          </w:p>
        </w:tc>
        <w:tc>
          <w:tcPr>
            <w:tcW w:w="1247" w:type="dxa"/>
          </w:tcPr>
          <w:p w:rsidR="004B645E" w:rsidRDefault="004B645E">
            <w:pPr>
              <w:pStyle w:val="ConsPlusNormal"/>
              <w:jc w:val="center"/>
            </w:pPr>
            <w:r>
              <w:t>5993,0</w:t>
            </w:r>
          </w:p>
        </w:tc>
        <w:tc>
          <w:tcPr>
            <w:tcW w:w="3175" w:type="dxa"/>
            <w:vMerge w:val="restart"/>
          </w:tcPr>
          <w:p w:rsidR="004B645E" w:rsidRDefault="004B645E">
            <w:pPr>
              <w:pStyle w:val="ConsPlusNormal"/>
            </w:pPr>
            <w:r>
              <w:t>Создание современных материально-технических условий для качественного получения образования</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4597,3</w:t>
            </w:r>
          </w:p>
        </w:tc>
        <w:tc>
          <w:tcPr>
            <w:tcW w:w="1247" w:type="dxa"/>
          </w:tcPr>
          <w:p w:rsidR="004B645E" w:rsidRDefault="004B645E">
            <w:pPr>
              <w:pStyle w:val="ConsPlusNormal"/>
              <w:jc w:val="center"/>
            </w:pPr>
            <w:r>
              <w:t>4597,3</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29964,5</w:t>
            </w:r>
          </w:p>
        </w:tc>
        <w:tc>
          <w:tcPr>
            <w:tcW w:w="1247" w:type="dxa"/>
          </w:tcPr>
          <w:p w:rsidR="004B645E" w:rsidRDefault="004B645E">
            <w:pPr>
              <w:pStyle w:val="ConsPlusNormal"/>
              <w:jc w:val="center"/>
            </w:pPr>
            <w:r>
              <w:t>5992,5</w:t>
            </w:r>
          </w:p>
        </w:tc>
        <w:tc>
          <w:tcPr>
            <w:tcW w:w="1247" w:type="dxa"/>
          </w:tcPr>
          <w:p w:rsidR="004B645E" w:rsidRDefault="004B645E">
            <w:pPr>
              <w:pStyle w:val="ConsPlusNormal"/>
              <w:jc w:val="center"/>
            </w:pPr>
            <w:r>
              <w:t>5993,0</w:t>
            </w:r>
          </w:p>
        </w:tc>
        <w:tc>
          <w:tcPr>
            <w:tcW w:w="1247" w:type="dxa"/>
          </w:tcPr>
          <w:p w:rsidR="004B645E" w:rsidRDefault="004B645E">
            <w:pPr>
              <w:pStyle w:val="ConsPlusNormal"/>
              <w:jc w:val="center"/>
            </w:pPr>
            <w:r>
              <w:t>5993,0</w:t>
            </w:r>
          </w:p>
        </w:tc>
        <w:tc>
          <w:tcPr>
            <w:tcW w:w="1247" w:type="dxa"/>
          </w:tcPr>
          <w:p w:rsidR="004B645E" w:rsidRDefault="004B645E">
            <w:pPr>
              <w:pStyle w:val="ConsPlusNormal"/>
              <w:jc w:val="center"/>
            </w:pPr>
            <w:r>
              <w:t>5993,0</w:t>
            </w:r>
          </w:p>
        </w:tc>
        <w:tc>
          <w:tcPr>
            <w:tcW w:w="1247" w:type="dxa"/>
          </w:tcPr>
          <w:p w:rsidR="004B645E" w:rsidRDefault="004B645E">
            <w:pPr>
              <w:pStyle w:val="ConsPlusNormal"/>
              <w:jc w:val="center"/>
            </w:pPr>
            <w:r>
              <w:t>5993,0</w:t>
            </w:r>
          </w:p>
        </w:tc>
        <w:tc>
          <w:tcPr>
            <w:tcW w:w="0" w:type="auto"/>
            <w:vMerge/>
          </w:tcPr>
          <w:p w:rsidR="004B645E" w:rsidRDefault="004B645E"/>
        </w:tc>
      </w:tr>
      <w:tr w:rsidR="004B645E">
        <w:tc>
          <w:tcPr>
            <w:tcW w:w="567" w:type="dxa"/>
            <w:vMerge w:val="restart"/>
          </w:tcPr>
          <w:p w:rsidR="004B645E" w:rsidRDefault="004B645E">
            <w:pPr>
              <w:pStyle w:val="ConsPlusNormal"/>
              <w:jc w:val="center"/>
            </w:pPr>
            <w:r>
              <w:t>3</w:t>
            </w:r>
          </w:p>
        </w:tc>
        <w:tc>
          <w:tcPr>
            <w:tcW w:w="3652" w:type="dxa"/>
            <w:vMerge w:val="restart"/>
          </w:tcPr>
          <w:p w:rsidR="004B645E" w:rsidRDefault="004B645E">
            <w:pPr>
              <w:pStyle w:val="ConsPlusNormal"/>
            </w:pPr>
            <w:r>
              <w:t>Создание новых групп для детей дошкольного возраста в общеобразовательных учреждениях</w:t>
            </w:r>
          </w:p>
        </w:tc>
        <w:tc>
          <w:tcPr>
            <w:tcW w:w="1531" w:type="dxa"/>
            <w:vMerge w:val="restart"/>
          </w:tcPr>
          <w:p w:rsidR="004B645E" w:rsidRDefault="004B645E">
            <w:pPr>
              <w:pStyle w:val="ConsPlusNormal"/>
              <w:jc w:val="center"/>
            </w:pPr>
            <w:r>
              <w:t>МОУ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11500,0</w:t>
            </w:r>
          </w:p>
        </w:tc>
        <w:tc>
          <w:tcPr>
            <w:tcW w:w="1247" w:type="dxa"/>
          </w:tcPr>
          <w:p w:rsidR="004B645E" w:rsidRDefault="004B645E">
            <w:pPr>
              <w:pStyle w:val="ConsPlusNormal"/>
            </w:pPr>
          </w:p>
        </w:tc>
        <w:tc>
          <w:tcPr>
            <w:tcW w:w="1247" w:type="dxa"/>
          </w:tcPr>
          <w:p w:rsidR="004B645E" w:rsidRDefault="004B645E">
            <w:pPr>
              <w:pStyle w:val="ConsPlusNormal"/>
              <w:jc w:val="center"/>
            </w:pPr>
            <w:r>
              <w:t>2500,0</w:t>
            </w:r>
          </w:p>
        </w:tc>
        <w:tc>
          <w:tcPr>
            <w:tcW w:w="1247" w:type="dxa"/>
          </w:tcPr>
          <w:p w:rsidR="004B645E" w:rsidRDefault="004B645E">
            <w:pPr>
              <w:pStyle w:val="ConsPlusNormal"/>
              <w:jc w:val="center"/>
            </w:pPr>
            <w:r>
              <w:t>3000,0</w:t>
            </w:r>
          </w:p>
        </w:tc>
        <w:tc>
          <w:tcPr>
            <w:tcW w:w="1247" w:type="dxa"/>
          </w:tcPr>
          <w:p w:rsidR="004B645E" w:rsidRDefault="004B645E">
            <w:pPr>
              <w:pStyle w:val="ConsPlusNormal"/>
              <w:jc w:val="center"/>
            </w:pPr>
            <w:r>
              <w:t>3000,0</w:t>
            </w:r>
          </w:p>
        </w:tc>
        <w:tc>
          <w:tcPr>
            <w:tcW w:w="1247" w:type="dxa"/>
          </w:tcPr>
          <w:p w:rsidR="004B645E" w:rsidRDefault="004B645E">
            <w:pPr>
              <w:pStyle w:val="ConsPlusNormal"/>
              <w:jc w:val="center"/>
            </w:pPr>
            <w:r>
              <w:t>3000,0</w:t>
            </w:r>
          </w:p>
        </w:tc>
        <w:tc>
          <w:tcPr>
            <w:tcW w:w="3175" w:type="dxa"/>
            <w:vMerge w:val="restart"/>
          </w:tcPr>
          <w:p w:rsidR="004B645E" w:rsidRDefault="004B645E">
            <w:pPr>
              <w:pStyle w:val="ConsPlusNormal"/>
            </w:pPr>
            <w:r>
              <w:t>100% обеспечение мест в дошкольных образовательных учреждениях</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11500,0</w:t>
            </w:r>
          </w:p>
        </w:tc>
        <w:tc>
          <w:tcPr>
            <w:tcW w:w="1247" w:type="dxa"/>
          </w:tcPr>
          <w:p w:rsidR="004B645E" w:rsidRDefault="004B645E">
            <w:pPr>
              <w:pStyle w:val="ConsPlusNormal"/>
            </w:pPr>
          </w:p>
        </w:tc>
        <w:tc>
          <w:tcPr>
            <w:tcW w:w="1247" w:type="dxa"/>
          </w:tcPr>
          <w:p w:rsidR="004B645E" w:rsidRDefault="004B645E">
            <w:pPr>
              <w:pStyle w:val="ConsPlusNormal"/>
              <w:jc w:val="center"/>
            </w:pPr>
            <w:r>
              <w:t>2500,0</w:t>
            </w:r>
          </w:p>
        </w:tc>
        <w:tc>
          <w:tcPr>
            <w:tcW w:w="1247" w:type="dxa"/>
          </w:tcPr>
          <w:p w:rsidR="004B645E" w:rsidRDefault="004B645E">
            <w:pPr>
              <w:pStyle w:val="ConsPlusNormal"/>
              <w:jc w:val="center"/>
            </w:pPr>
            <w:r>
              <w:t>3000,0</w:t>
            </w:r>
          </w:p>
        </w:tc>
        <w:tc>
          <w:tcPr>
            <w:tcW w:w="1247" w:type="dxa"/>
          </w:tcPr>
          <w:p w:rsidR="004B645E" w:rsidRDefault="004B645E">
            <w:pPr>
              <w:pStyle w:val="ConsPlusNormal"/>
              <w:jc w:val="center"/>
            </w:pPr>
            <w:r>
              <w:t>3000,0</w:t>
            </w:r>
          </w:p>
        </w:tc>
        <w:tc>
          <w:tcPr>
            <w:tcW w:w="1247" w:type="dxa"/>
          </w:tcPr>
          <w:p w:rsidR="004B645E" w:rsidRDefault="004B645E">
            <w:pPr>
              <w:pStyle w:val="ConsPlusNormal"/>
              <w:jc w:val="center"/>
            </w:pPr>
            <w:r>
              <w:t>3000,0</w:t>
            </w:r>
          </w:p>
        </w:tc>
        <w:tc>
          <w:tcPr>
            <w:tcW w:w="0" w:type="auto"/>
            <w:vMerge/>
          </w:tcPr>
          <w:p w:rsidR="004B645E" w:rsidRDefault="004B645E"/>
        </w:tc>
      </w:tr>
      <w:tr w:rsidR="004B645E">
        <w:tc>
          <w:tcPr>
            <w:tcW w:w="567" w:type="dxa"/>
            <w:vMerge w:val="restart"/>
          </w:tcPr>
          <w:p w:rsidR="004B645E" w:rsidRDefault="004B645E">
            <w:pPr>
              <w:pStyle w:val="ConsPlusNormal"/>
              <w:jc w:val="center"/>
            </w:pPr>
            <w:r>
              <w:t>4</w:t>
            </w:r>
          </w:p>
        </w:tc>
        <w:tc>
          <w:tcPr>
            <w:tcW w:w="3652" w:type="dxa"/>
            <w:vMerge w:val="restart"/>
          </w:tcPr>
          <w:p w:rsidR="004B645E" w:rsidRDefault="004B645E">
            <w:pPr>
              <w:pStyle w:val="ConsPlusNormal"/>
            </w:pPr>
            <w:r>
              <w:t>Организация питания в муниципальных общеобразовательных учреждениях</w:t>
            </w:r>
          </w:p>
        </w:tc>
        <w:tc>
          <w:tcPr>
            <w:tcW w:w="1531" w:type="dxa"/>
            <w:vMerge w:val="restart"/>
          </w:tcPr>
          <w:p w:rsidR="004B645E" w:rsidRDefault="004B645E">
            <w:pPr>
              <w:pStyle w:val="ConsPlusNormal"/>
              <w:jc w:val="center"/>
            </w:pPr>
            <w:r>
              <w:t>МОУ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684741,6</w:t>
            </w:r>
          </w:p>
        </w:tc>
        <w:tc>
          <w:tcPr>
            <w:tcW w:w="1247" w:type="dxa"/>
          </w:tcPr>
          <w:p w:rsidR="004B645E" w:rsidRDefault="004B645E">
            <w:pPr>
              <w:pStyle w:val="ConsPlusNormal"/>
              <w:jc w:val="center"/>
            </w:pPr>
            <w:r>
              <w:t>127769,1</w:t>
            </w:r>
          </w:p>
        </w:tc>
        <w:tc>
          <w:tcPr>
            <w:tcW w:w="1247" w:type="dxa"/>
          </w:tcPr>
          <w:p w:rsidR="004B645E" w:rsidRDefault="004B645E">
            <w:pPr>
              <w:pStyle w:val="ConsPlusNormal"/>
              <w:jc w:val="center"/>
            </w:pPr>
            <w:r>
              <w:t>131225,2</w:t>
            </w:r>
          </w:p>
        </w:tc>
        <w:tc>
          <w:tcPr>
            <w:tcW w:w="1247" w:type="dxa"/>
          </w:tcPr>
          <w:p w:rsidR="004B645E" w:rsidRDefault="004B645E">
            <w:pPr>
              <w:pStyle w:val="ConsPlusNormal"/>
              <w:jc w:val="center"/>
            </w:pPr>
            <w:r>
              <w:t>135132,9</w:t>
            </w:r>
          </w:p>
        </w:tc>
        <w:tc>
          <w:tcPr>
            <w:tcW w:w="1247" w:type="dxa"/>
          </w:tcPr>
          <w:p w:rsidR="004B645E" w:rsidRDefault="004B645E">
            <w:pPr>
              <w:pStyle w:val="ConsPlusNormal"/>
              <w:jc w:val="center"/>
            </w:pPr>
            <w:r>
              <w:t>140510,1</w:t>
            </w:r>
          </w:p>
        </w:tc>
        <w:tc>
          <w:tcPr>
            <w:tcW w:w="1247" w:type="dxa"/>
          </w:tcPr>
          <w:p w:rsidR="004B645E" w:rsidRDefault="004B645E">
            <w:pPr>
              <w:pStyle w:val="ConsPlusNormal"/>
              <w:jc w:val="center"/>
            </w:pPr>
            <w:r>
              <w:t>150104,3</w:t>
            </w:r>
          </w:p>
        </w:tc>
        <w:tc>
          <w:tcPr>
            <w:tcW w:w="3175" w:type="dxa"/>
            <w:vMerge w:val="restart"/>
          </w:tcPr>
          <w:p w:rsidR="004B645E" w:rsidRDefault="004B645E">
            <w:pPr>
              <w:pStyle w:val="ConsPlusNormal"/>
            </w:pPr>
            <w:r>
              <w:t>Создание условий для сохранения здоровья обучающихся, внедрения оптимальных схем организаций качественного питания школьников</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189884,5</w:t>
            </w:r>
          </w:p>
        </w:tc>
        <w:tc>
          <w:tcPr>
            <w:tcW w:w="1247" w:type="dxa"/>
          </w:tcPr>
          <w:p w:rsidR="004B645E" w:rsidRDefault="004B645E">
            <w:pPr>
              <w:pStyle w:val="ConsPlusNormal"/>
              <w:jc w:val="center"/>
            </w:pPr>
            <w:r>
              <w:t>37976,9</w:t>
            </w:r>
          </w:p>
        </w:tc>
        <w:tc>
          <w:tcPr>
            <w:tcW w:w="1247" w:type="dxa"/>
          </w:tcPr>
          <w:p w:rsidR="004B645E" w:rsidRDefault="004B645E">
            <w:pPr>
              <w:pStyle w:val="ConsPlusNormal"/>
              <w:jc w:val="center"/>
            </w:pPr>
            <w:r>
              <w:t>37976,9</w:t>
            </w:r>
          </w:p>
        </w:tc>
        <w:tc>
          <w:tcPr>
            <w:tcW w:w="1247" w:type="dxa"/>
          </w:tcPr>
          <w:p w:rsidR="004B645E" w:rsidRDefault="004B645E">
            <w:pPr>
              <w:pStyle w:val="ConsPlusNormal"/>
              <w:jc w:val="center"/>
            </w:pPr>
            <w:r>
              <w:t>37976,9</w:t>
            </w:r>
          </w:p>
        </w:tc>
        <w:tc>
          <w:tcPr>
            <w:tcW w:w="1247" w:type="dxa"/>
          </w:tcPr>
          <w:p w:rsidR="004B645E" w:rsidRDefault="004B645E">
            <w:pPr>
              <w:pStyle w:val="ConsPlusNormal"/>
              <w:jc w:val="center"/>
            </w:pPr>
            <w:r>
              <w:t>37976,9</w:t>
            </w:r>
          </w:p>
        </w:tc>
        <w:tc>
          <w:tcPr>
            <w:tcW w:w="1247" w:type="dxa"/>
          </w:tcPr>
          <w:p w:rsidR="004B645E" w:rsidRDefault="004B645E">
            <w:pPr>
              <w:pStyle w:val="ConsPlusNormal"/>
              <w:jc w:val="center"/>
            </w:pPr>
            <w:r>
              <w:t>37976,9</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232955,0</w:t>
            </w:r>
          </w:p>
        </w:tc>
        <w:tc>
          <w:tcPr>
            <w:tcW w:w="1247" w:type="dxa"/>
          </w:tcPr>
          <w:p w:rsidR="004B645E" w:rsidRDefault="004B645E">
            <w:pPr>
              <w:pStyle w:val="ConsPlusNormal"/>
              <w:jc w:val="center"/>
            </w:pPr>
            <w:r>
              <w:t>46591,0</w:t>
            </w:r>
          </w:p>
        </w:tc>
        <w:tc>
          <w:tcPr>
            <w:tcW w:w="1247" w:type="dxa"/>
          </w:tcPr>
          <w:p w:rsidR="004B645E" w:rsidRDefault="004B645E">
            <w:pPr>
              <w:pStyle w:val="ConsPlusNormal"/>
              <w:jc w:val="center"/>
            </w:pPr>
            <w:r>
              <w:t>46591,0</w:t>
            </w:r>
          </w:p>
        </w:tc>
        <w:tc>
          <w:tcPr>
            <w:tcW w:w="1247" w:type="dxa"/>
          </w:tcPr>
          <w:p w:rsidR="004B645E" w:rsidRDefault="004B645E">
            <w:pPr>
              <w:pStyle w:val="ConsPlusNormal"/>
              <w:jc w:val="center"/>
            </w:pPr>
            <w:r>
              <w:t>46591,0</w:t>
            </w:r>
          </w:p>
        </w:tc>
        <w:tc>
          <w:tcPr>
            <w:tcW w:w="1247" w:type="dxa"/>
          </w:tcPr>
          <w:p w:rsidR="004B645E" w:rsidRDefault="004B645E">
            <w:pPr>
              <w:pStyle w:val="ConsPlusNormal"/>
              <w:jc w:val="center"/>
            </w:pPr>
            <w:r>
              <w:t>46591,0</w:t>
            </w:r>
          </w:p>
        </w:tc>
        <w:tc>
          <w:tcPr>
            <w:tcW w:w="1247" w:type="dxa"/>
          </w:tcPr>
          <w:p w:rsidR="004B645E" w:rsidRDefault="004B645E">
            <w:pPr>
              <w:pStyle w:val="ConsPlusNormal"/>
              <w:jc w:val="center"/>
            </w:pPr>
            <w:r>
              <w:t>46591,0</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внебюджетные средства</w:t>
            </w:r>
          </w:p>
        </w:tc>
        <w:tc>
          <w:tcPr>
            <w:tcW w:w="1247" w:type="dxa"/>
          </w:tcPr>
          <w:p w:rsidR="004B645E" w:rsidRDefault="004B645E">
            <w:pPr>
              <w:pStyle w:val="ConsPlusNormal"/>
              <w:jc w:val="center"/>
            </w:pPr>
            <w:r>
              <w:t>261902,1</w:t>
            </w:r>
          </w:p>
        </w:tc>
        <w:tc>
          <w:tcPr>
            <w:tcW w:w="1247" w:type="dxa"/>
          </w:tcPr>
          <w:p w:rsidR="004B645E" w:rsidRDefault="004B645E">
            <w:pPr>
              <w:pStyle w:val="ConsPlusNormal"/>
              <w:jc w:val="center"/>
            </w:pPr>
            <w:r>
              <w:t>43201,2</w:t>
            </w:r>
          </w:p>
        </w:tc>
        <w:tc>
          <w:tcPr>
            <w:tcW w:w="1247" w:type="dxa"/>
          </w:tcPr>
          <w:p w:rsidR="004B645E" w:rsidRDefault="004B645E">
            <w:pPr>
              <w:pStyle w:val="ConsPlusNormal"/>
              <w:jc w:val="center"/>
            </w:pPr>
            <w:r>
              <w:t>46657,3</w:t>
            </w:r>
          </w:p>
        </w:tc>
        <w:tc>
          <w:tcPr>
            <w:tcW w:w="1247" w:type="dxa"/>
          </w:tcPr>
          <w:p w:rsidR="004B645E" w:rsidRDefault="004B645E">
            <w:pPr>
              <w:pStyle w:val="ConsPlusNormal"/>
              <w:jc w:val="center"/>
            </w:pPr>
            <w:r>
              <w:t>50565,0</w:t>
            </w:r>
          </w:p>
        </w:tc>
        <w:tc>
          <w:tcPr>
            <w:tcW w:w="1247" w:type="dxa"/>
          </w:tcPr>
          <w:p w:rsidR="004B645E" w:rsidRDefault="004B645E">
            <w:pPr>
              <w:pStyle w:val="ConsPlusNormal"/>
              <w:jc w:val="center"/>
            </w:pPr>
            <w:r>
              <w:t>55942,2</w:t>
            </w:r>
          </w:p>
        </w:tc>
        <w:tc>
          <w:tcPr>
            <w:tcW w:w="1247" w:type="dxa"/>
          </w:tcPr>
          <w:p w:rsidR="004B645E" w:rsidRDefault="004B645E">
            <w:pPr>
              <w:pStyle w:val="ConsPlusNormal"/>
              <w:jc w:val="center"/>
            </w:pPr>
            <w:r>
              <w:t>65536,4</w:t>
            </w:r>
          </w:p>
        </w:tc>
        <w:tc>
          <w:tcPr>
            <w:tcW w:w="0" w:type="auto"/>
            <w:vMerge/>
          </w:tcPr>
          <w:p w:rsidR="004B645E" w:rsidRDefault="004B645E"/>
        </w:tc>
      </w:tr>
      <w:tr w:rsidR="004B645E">
        <w:tc>
          <w:tcPr>
            <w:tcW w:w="567" w:type="dxa"/>
            <w:vMerge w:val="restart"/>
          </w:tcPr>
          <w:p w:rsidR="004B645E" w:rsidRDefault="004B645E">
            <w:pPr>
              <w:pStyle w:val="ConsPlusNormal"/>
              <w:jc w:val="center"/>
            </w:pPr>
            <w:r>
              <w:t>5</w:t>
            </w:r>
          </w:p>
        </w:tc>
        <w:tc>
          <w:tcPr>
            <w:tcW w:w="3652" w:type="dxa"/>
            <w:vMerge w:val="restart"/>
          </w:tcPr>
          <w:p w:rsidR="004B645E" w:rsidRDefault="004B645E">
            <w:pPr>
              <w:pStyle w:val="ConsPlusNormal"/>
            </w:pPr>
            <w:r>
              <w:t>Повышение доступности образования для детей с ограниченными возможностями здоровья</w:t>
            </w:r>
          </w:p>
        </w:tc>
        <w:tc>
          <w:tcPr>
            <w:tcW w:w="1531" w:type="dxa"/>
            <w:vMerge w:val="restart"/>
          </w:tcPr>
          <w:p w:rsidR="004B645E" w:rsidRDefault="004B645E">
            <w:pPr>
              <w:pStyle w:val="ConsPlusNormal"/>
              <w:jc w:val="center"/>
            </w:pPr>
            <w:r>
              <w:t>МОУ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3000,0</w:t>
            </w:r>
          </w:p>
        </w:tc>
        <w:tc>
          <w:tcPr>
            <w:tcW w:w="1247" w:type="dxa"/>
          </w:tcPr>
          <w:p w:rsidR="004B645E" w:rsidRDefault="004B645E">
            <w:pPr>
              <w:pStyle w:val="ConsPlusNormal"/>
            </w:pP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3175" w:type="dxa"/>
            <w:vMerge w:val="restart"/>
          </w:tcPr>
          <w:p w:rsidR="004B645E" w:rsidRDefault="004B645E">
            <w:pPr>
              <w:pStyle w:val="ConsPlusNormal"/>
            </w:pPr>
            <w:r>
              <w:t>Осуществление инклюзивного образования детей в ОУ г. Пскова</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3000,0</w:t>
            </w:r>
          </w:p>
        </w:tc>
        <w:tc>
          <w:tcPr>
            <w:tcW w:w="1247" w:type="dxa"/>
          </w:tcPr>
          <w:p w:rsidR="004B645E" w:rsidRDefault="004B645E">
            <w:pPr>
              <w:pStyle w:val="ConsPlusNormal"/>
            </w:pP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0" w:type="auto"/>
            <w:vMerge/>
          </w:tcPr>
          <w:p w:rsidR="004B645E" w:rsidRDefault="004B645E"/>
        </w:tc>
      </w:tr>
      <w:tr w:rsidR="004B645E">
        <w:tc>
          <w:tcPr>
            <w:tcW w:w="567" w:type="dxa"/>
            <w:vMerge w:val="restart"/>
          </w:tcPr>
          <w:p w:rsidR="004B645E" w:rsidRDefault="004B645E">
            <w:pPr>
              <w:pStyle w:val="ConsPlusNormal"/>
              <w:jc w:val="center"/>
            </w:pPr>
            <w:r>
              <w:t>6</w:t>
            </w:r>
          </w:p>
        </w:tc>
        <w:tc>
          <w:tcPr>
            <w:tcW w:w="3652" w:type="dxa"/>
            <w:vMerge w:val="restart"/>
          </w:tcPr>
          <w:p w:rsidR="004B645E" w:rsidRDefault="004B645E">
            <w:pPr>
              <w:pStyle w:val="ConsPlusNormal"/>
            </w:pPr>
            <w:r>
              <w:t>Строительство новых общеобразовательных учреждений</w:t>
            </w:r>
          </w:p>
        </w:tc>
        <w:tc>
          <w:tcPr>
            <w:tcW w:w="1531" w:type="dxa"/>
            <w:vMerge w:val="restart"/>
          </w:tcPr>
          <w:p w:rsidR="004B645E" w:rsidRDefault="004B645E">
            <w:pPr>
              <w:pStyle w:val="ConsPlusNormal"/>
              <w:jc w:val="center"/>
            </w:pPr>
            <w:r>
              <w:t>УО АГП, МОУ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15000,0</w:t>
            </w:r>
          </w:p>
        </w:tc>
        <w:tc>
          <w:tcPr>
            <w:tcW w:w="1247" w:type="dxa"/>
          </w:tcPr>
          <w:p w:rsidR="004B645E" w:rsidRDefault="004B645E">
            <w:pPr>
              <w:pStyle w:val="ConsPlusNormal"/>
              <w:jc w:val="center"/>
            </w:pPr>
            <w:r>
              <w:t>15000,0</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175" w:type="dxa"/>
            <w:vMerge w:val="restart"/>
          </w:tcPr>
          <w:p w:rsidR="004B645E" w:rsidRDefault="004B645E">
            <w:pPr>
              <w:pStyle w:val="ConsPlusNormal"/>
            </w:pPr>
            <w:r>
              <w:t>Строительство нового общеобразовательного учреждения в районе дальнего Завеличья</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15000,0</w:t>
            </w:r>
          </w:p>
        </w:tc>
        <w:tc>
          <w:tcPr>
            <w:tcW w:w="1247" w:type="dxa"/>
          </w:tcPr>
          <w:p w:rsidR="004B645E" w:rsidRDefault="004B645E">
            <w:pPr>
              <w:pStyle w:val="ConsPlusNormal"/>
              <w:jc w:val="center"/>
            </w:pPr>
            <w:r>
              <w:t>15000,0</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0" w:type="auto"/>
            <w:vMerge/>
          </w:tcPr>
          <w:p w:rsidR="004B645E" w:rsidRDefault="004B645E"/>
        </w:tc>
      </w:tr>
      <w:tr w:rsidR="004B645E">
        <w:tc>
          <w:tcPr>
            <w:tcW w:w="567" w:type="dxa"/>
            <w:vMerge w:val="restart"/>
          </w:tcPr>
          <w:p w:rsidR="004B645E" w:rsidRDefault="004B645E">
            <w:pPr>
              <w:pStyle w:val="ConsPlusNormal"/>
              <w:jc w:val="center"/>
            </w:pPr>
            <w:r>
              <w:t>7</w:t>
            </w:r>
          </w:p>
        </w:tc>
        <w:tc>
          <w:tcPr>
            <w:tcW w:w="3652" w:type="dxa"/>
            <w:vMerge w:val="restart"/>
          </w:tcPr>
          <w:p w:rsidR="004B645E" w:rsidRDefault="004B645E">
            <w:pPr>
              <w:pStyle w:val="ConsPlusNormal"/>
            </w:pPr>
            <w:r>
              <w:t>Проведение коррекционно-развивающих, компенсирующих занятий с обучающимися, оказание логопедической помощи обучающимся</w:t>
            </w:r>
          </w:p>
        </w:tc>
        <w:tc>
          <w:tcPr>
            <w:tcW w:w="1531" w:type="dxa"/>
            <w:vMerge w:val="restart"/>
          </w:tcPr>
          <w:p w:rsidR="004B645E" w:rsidRDefault="004B645E">
            <w:pPr>
              <w:pStyle w:val="ConsPlusNormal"/>
              <w:jc w:val="center"/>
            </w:pPr>
            <w:r>
              <w:t>МБУ "Центр ППМСП"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62605,0</w:t>
            </w:r>
          </w:p>
        </w:tc>
        <w:tc>
          <w:tcPr>
            <w:tcW w:w="1247" w:type="dxa"/>
          </w:tcPr>
          <w:p w:rsidR="004B645E" w:rsidRDefault="004B645E">
            <w:pPr>
              <w:pStyle w:val="ConsPlusNormal"/>
              <w:jc w:val="center"/>
            </w:pPr>
            <w:r>
              <w:t>12521,0</w:t>
            </w:r>
          </w:p>
        </w:tc>
        <w:tc>
          <w:tcPr>
            <w:tcW w:w="1247" w:type="dxa"/>
          </w:tcPr>
          <w:p w:rsidR="004B645E" w:rsidRDefault="004B645E">
            <w:pPr>
              <w:pStyle w:val="ConsPlusNormal"/>
              <w:jc w:val="center"/>
            </w:pPr>
            <w:r>
              <w:t>12521,0</w:t>
            </w:r>
          </w:p>
        </w:tc>
        <w:tc>
          <w:tcPr>
            <w:tcW w:w="1247" w:type="dxa"/>
          </w:tcPr>
          <w:p w:rsidR="004B645E" w:rsidRDefault="004B645E">
            <w:pPr>
              <w:pStyle w:val="ConsPlusNormal"/>
              <w:jc w:val="center"/>
            </w:pPr>
            <w:r>
              <w:t>12521,0</w:t>
            </w:r>
          </w:p>
        </w:tc>
        <w:tc>
          <w:tcPr>
            <w:tcW w:w="1247" w:type="dxa"/>
          </w:tcPr>
          <w:p w:rsidR="004B645E" w:rsidRDefault="004B645E">
            <w:pPr>
              <w:pStyle w:val="ConsPlusNormal"/>
              <w:jc w:val="center"/>
            </w:pPr>
            <w:r>
              <w:t>12521,0</w:t>
            </w:r>
          </w:p>
        </w:tc>
        <w:tc>
          <w:tcPr>
            <w:tcW w:w="1247" w:type="dxa"/>
          </w:tcPr>
          <w:p w:rsidR="004B645E" w:rsidRDefault="004B645E">
            <w:pPr>
              <w:pStyle w:val="ConsPlusNormal"/>
              <w:jc w:val="center"/>
            </w:pPr>
            <w:r>
              <w:t>12521,0</w:t>
            </w:r>
          </w:p>
        </w:tc>
        <w:tc>
          <w:tcPr>
            <w:tcW w:w="3175" w:type="dxa"/>
            <w:vMerge w:val="restart"/>
          </w:tcPr>
          <w:p w:rsidR="004B645E" w:rsidRDefault="004B645E">
            <w:pPr>
              <w:pStyle w:val="ConsPlusNormal"/>
            </w:pPr>
            <w:r>
              <w:t>Оказание коррекционно-развивающей, логопедической помощи обучающимся, консультационной помощи родителям, педагогам, проведение ПМПК</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62305,0</w:t>
            </w:r>
          </w:p>
        </w:tc>
        <w:tc>
          <w:tcPr>
            <w:tcW w:w="1247" w:type="dxa"/>
          </w:tcPr>
          <w:p w:rsidR="004B645E" w:rsidRDefault="004B645E">
            <w:pPr>
              <w:pStyle w:val="ConsPlusNormal"/>
              <w:jc w:val="center"/>
            </w:pPr>
            <w:r>
              <w:t>12461,0</w:t>
            </w:r>
          </w:p>
        </w:tc>
        <w:tc>
          <w:tcPr>
            <w:tcW w:w="1247" w:type="dxa"/>
          </w:tcPr>
          <w:p w:rsidR="004B645E" w:rsidRDefault="004B645E">
            <w:pPr>
              <w:pStyle w:val="ConsPlusNormal"/>
              <w:jc w:val="center"/>
            </w:pPr>
            <w:r>
              <w:t>12461,0</w:t>
            </w:r>
          </w:p>
        </w:tc>
        <w:tc>
          <w:tcPr>
            <w:tcW w:w="1247" w:type="dxa"/>
          </w:tcPr>
          <w:p w:rsidR="004B645E" w:rsidRDefault="004B645E">
            <w:pPr>
              <w:pStyle w:val="ConsPlusNormal"/>
              <w:jc w:val="center"/>
            </w:pPr>
            <w:r>
              <w:t>12461,0</w:t>
            </w:r>
          </w:p>
        </w:tc>
        <w:tc>
          <w:tcPr>
            <w:tcW w:w="1247" w:type="dxa"/>
          </w:tcPr>
          <w:p w:rsidR="004B645E" w:rsidRDefault="004B645E">
            <w:pPr>
              <w:pStyle w:val="ConsPlusNormal"/>
              <w:jc w:val="center"/>
            </w:pPr>
            <w:r>
              <w:t>12461,0</w:t>
            </w:r>
          </w:p>
        </w:tc>
        <w:tc>
          <w:tcPr>
            <w:tcW w:w="1247" w:type="dxa"/>
          </w:tcPr>
          <w:p w:rsidR="004B645E" w:rsidRDefault="004B645E">
            <w:pPr>
              <w:pStyle w:val="ConsPlusNormal"/>
              <w:jc w:val="center"/>
            </w:pPr>
            <w:r>
              <w:t>12461,0</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300,0</w:t>
            </w:r>
          </w:p>
        </w:tc>
        <w:tc>
          <w:tcPr>
            <w:tcW w:w="1247" w:type="dxa"/>
          </w:tcPr>
          <w:p w:rsidR="004B645E" w:rsidRDefault="004B645E">
            <w:pPr>
              <w:pStyle w:val="ConsPlusNormal"/>
              <w:jc w:val="center"/>
            </w:pPr>
            <w:r>
              <w:t>60,0</w:t>
            </w:r>
          </w:p>
        </w:tc>
        <w:tc>
          <w:tcPr>
            <w:tcW w:w="1247" w:type="dxa"/>
          </w:tcPr>
          <w:p w:rsidR="004B645E" w:rsidRDefault="004B645E">
            <w:pPr>
              <w:pStyle w:val="ConsPlusNormal"/>
              <w:jc w:val="center"/>
            </w:pPr>
            <w:r>
              <w:t>60,0</w:t>
            </w:r>
          </w:p>
        </w:tc>
        <w:tc>
          <w:tcPr>
            <w:tcW w:w="1247" w:type="dxa"/>
          </w:tcPr>
          <w:p w:rsidR="004B645E" w:rsidRDefault="004B645E">
            <w:pPr>
              <w:pStyle w:val="ConsPlusNormal"/>
              <w:jc w:val="center"/>
            </w:pPr>
            <w:r>
              <w:t>60,0</w:t>
            </w:r>
          </w:p>
        </w:tc>
        <w:tc>
          <w:tcPr>
            <w:tcW w:w="1247" w:type="dxa"/>
          </w:tcPr>
          <w:p w:rsidR="004B645E" w:rsidRDefault="004B645E">
            <w:pPr>
              <w:pStyle w:val="ConsPlusNormal"/>
              <w:jc w:val="center"/>
            </w:pPr>
            <w:r>
              <w:t>60,0</w:t>
            </w:r>
          </w:p>
        </w:tc>
        <w:tc>
          <w:tcPr>
            <w:tcW w:w="1247" w:type="dxa"/>
          </w:tcPr>
          <w:p w:rsidR="004B645E" w:rsidRDefault="004B645E">
            <w:pPr>
              <w:pStyle w:val="ConsPlusNormal"/>
              <w:jc w:val="center"/>
            </w:pPr>
            <w:r>
              <w:t>60,0</w:t>
            </w:r>
          </w:p>
        </w:tc>
        <w:tc>
          <w:tcPr>
            <w:tcW w:w="0" w:type="auto"/>
            <w:vMerge/>
          </w:tcPr>
          <w:p w:rsidR="004B645E" w:rsidRDefault="004B645E"/>
        </w:tc>
      </w:tr>
      <w:tr w:rsidR="004B645E">
        <w:tc>
          <w:tcPr>
            <w:tcW w:w="567" w:type="dxa"/>
          </w:tcPr>
          <w:p w:rsidR="004B645E" w:rsidRDefault="004B645E">
            <w:pPr>
              <w:pStyle w:val="ConsPlusNormal"/>
            </w:pPr>
          </w:p>
        </w:tc>
        <w:tc>
          <w:tcPr>
            <w:tcW w:w="18555" w:type="dxa"/>
            <w:gridSpan w:val="11"/>
          </w:tcPr>
          <w:p w:rsidR="004B645E" w:rsidRDefault="004B645E">
            <w:pPr>
              <w:pStyle w:val="ConsPlusNormal"/>
            </w:pPr>
            <w:r>
              <w:t>Задача 2: Обеспечить качество реализации внедрения ФГОС ООО</w:t>
            </w:r>
          </w:p>
        </w:tc>
      </w:tr>
      <w:tr w:rsidR="004B645E">
        <w:tc>
          <w:tcPr>
            <w:tcW w:w="567" w:type="dxa"/>
          </w:tcPr>
          <w:p w:rsidR="004B645E" w:rsidRDefault="004B645E">
            <w:pPr>
              <w:pStyle w:val="ConsPlusNormal"/>
              <w:jc w:val="center"/>
            </w:pPr>
            <w:r>
              <w:t>1</w:t>
            </w:r>
          </w:p>
        </w:tc>
        <w:tc>
          <w:tcPr>
            <w:tcW w:w="3652" w:type="dxa"/>
          </w:tcPr>
          <w:p w:rsidR="004B645E" w:rsidRDefault="004B645E">
            <w:pPr>
              <w:pStyle w:val="ConsPlusNormal"/>
            </w:pPr>
            <w:r>
              <w:t>Информационно-методическое сопровождение внедрения ФГОС ООО в муниципальные общеобразовательные учреждения</w:t>
            </w:r>
          </w:p>
        </w:tc>
        <w:tc>
          <w:tcPr>
            <w:tcW w:w="1531" w:type="dxa"/>
          </w:tcPr>
          <w:p w:rsidR="004B645E" w:rsidRDefault="004B645E">
            <w:pPr>
              <w:pStyle w:val="ConsPlusNormal"/>
              <w:jc w:val="center"/>
            </w:pPr>
            <w:r>
              <w:t>УО АГП, МОУ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175" w:type="dxa"/>
          </w:tcPr>
          <w:p w:rsidR="004B645E" w:rsidRDefault="004B645E">
            <w:pPr>
              <w:pStyle w:val="ConsPlusNormal"/>
            </w:pPr>
            <w:r>
              <w:t>Обеспечение кадровых, финансовых, материально-технических условий реализации основной образовательной программы основного общего образования в соответствии с требованиями ФГОС</w:t>
            </w:r>
          </w:p>
        </w:tc>
      </w:tr>
      <w:tr w:rsidR="004B645E">
        <w:tc>
          <w:tcPr>
            <w:tcW w:w="567" w:type="dxa"/>
          </w:tcPr>
          <w:p w:rsidR="004B645E" w:rsidRDefault="004B645E">
            <w:pPr>
              <w:pStyle w:val="ConsPlusNormal"/>
              <w:jc w:val="center"/>
            </w:pPr>
            <w:r>
              <w:t>2</w:t>
            </w:r>
          </w:p>
        </w:tc>
        <w:tc>
          <w:tcPr>
            <w:tcW w:w="3652" w:type="dxa"/>
          </w:tcPr>
          <w:p w:rsidR="004B645E" w:rsidRDefault="004B645E">
            <w:pPr>
              <w:pStyle w:val="ConsPlusNormal"/>
            </w:pPr>
            <w:r>
              <w:t>Создание условий для получения начального общего, основного общего, среднего общего образования в форме семейного образования</w:t>
            </w:r>
          </w:p>
        </w:tc>
        <w:tc>
          <w:tcPr>
            <w:tcW w:w="1531" w:type="dxa"/>
          </w:tcPr>
          <w:p w:rsidR="004B645E" w:rsidRDefault="004B645E">
            <w:pPr>
              <w:pStyle w:val="ConsPlusNormal"/>
              <w:jc w:val="center"/>
            </w:pPr>
            <w:r>
              <w:t>УО АГП, МОУ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175" w:type="dxa"/>
          </w:tcPr>
          <w:p w:rsidR="004B645E" w:rsidRDefault="004B645E">
            <w:pPr>
              <w:pStyle w:val="ConsPlusNormal"/>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4B645E">
        <w:tc>
          <w:tcPr>
            <w:tcW w:w="567" w:type="dxa"/>
          </w:tcPr>
          <w:p w:rsidR="004B645E" w:rsidRDefault="004B645E">
            <w:pPr>
              <w:pStyle w:val="ConsPlusNormal"/>
              <w:jc w:val="center"/>
            </w:pPr>
            <w:r>
              <w:t>3</w:t>
            </w:r>
          </w:p>
        </w:tc>
        <w:tc>
          <w:tcPr>
            <w:tcW w:w="3652" w:type="dxa"/>
          </w:tcPr>
          <w:p w:rsidR="004B645E" w:rsidRDefault="004B645E">
            <w:pPr>
              <w:pStyle w:val="ConsPlusNormal"/>
            </w:pPr>
            <w:r>
              <w:t>Внедрение модели сетевого образования</w:t>
            </w:r>
          </w:p>
        </w:tc>
        <w:tc>
          <w:tcPr>
            <w:tcW w:w="1531" w:type="dxa"/>
          </w:tcPr>
          <w:p w:rsidR="004B645E" w:rsidRDefault="004B645E">
            <w:pPr>
              <w:pStyle w:val="ConsPlusNormal"/>
              <w:jc w:val="center"/>
            </w:pPr>
            <w:r>
              <w:t>УО АГП, МОУ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175" w:type="dxa"/>
          </w:tcPr>
          <w:p w:rsidR="004B645E" w:rsidRDefault="004B645E">
            <w:pPr>
              <w:pStyle w:val="ConsPlusNormal"/>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4B645E">
        <w:tc>
          <w:tcPr>
            <w:tcW w:w="567" w:type="dxa"/>
          </w:tcPr>
          <w:p w:rsidR="004B645E" w:rsidRDefault="004B645E">
            <w:pPr>
              <w:pStyle w:val="ConsPlusNormal"/>
              <w:jc w:val="center"/>
            </w:pPr>
            <w:r>
              <w:t>4</w:t>
            </w:r>
          </w:p>
        </w:tc>
        <w:tc>
          <w:tcPr>
            <w:tcW w:w="3652" w:type="dxa"/>
          </w:tcPr>
          <w:p w:rsidR="004B645E" w:rsidRDefault="004B645E">
            <w:pPr>
              <w:pStyle w:val="ConsPlusNormal"/>
            </w:pPr>
            <w:r>
              <w:t>Развитие электронного образовательного пространства</w:t>
            </w:r>
          </w:p>
        </w:tc>
        <w:tc>
          <w:tcPr>
            <w:tcW w:w="1531" w:type="dxa"/>
          </w:tcPr>
          <w:p w:rsidR="004B645E" w:rsidRDefault="004B645E">
            <w:pPr>
              <w:pStyle w:val="ConsPlusNormal"/>
              <w:jc w:val="center"/>
            </w:pPr>
            <w:r>
              <w:t>УО АГП, МОУ УО АГП, МОУ УО АГП, МУ ДО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175" w:type="dxa"/>
          </w:tcPr>
          <w:p w:rsidR="004B645E" w:rsidRDefault="004B645E">
            <w:pPr>
              <w:pStyle w:val="ConsPlusNormal"/>
            </w:pPr>
            <w:r>
              <w:t>Переход ОУ на использование электронного журнала, электронных дневников, электронной системы административного управления</w:t>
            </w:r>
          </w:p>
        </w:tc>
      </w:tr>
      <w:tr w:rsidR="004B645E">
        <w:tc>
          <w:tcPr>
            <w:tcW w:w="567" w:type="dxa"/>
          </w:tcPr>
          <w:p w:rsidR="004B645E" w:rsidRDefault="004B645E">
            <w:pPr>
              <w:pStyle w:val="ConsPlusNormal"/>
            </w:pPr>
          </w:p>
        </w:tc>
        <w:tc>
          <w:tcPr>
            <w:tcW w:w="18555" w:type="dxa"/>
            <w:gridSpan w:val="11"/>
          </w:tcPr>
          <w:p w:rsidR="004B645E" w:rsidRDefault="004B645E">
            <w:pPr>
              <w:pStyle w:val="ConsPlusNormal"/>
            </w:pPr>
            <w:r>
              <w:t>Задача 3: Создать условия для стимулирования и поддержки талантливой молодежи и педагогического персонала</w:t>
            </w:r>
          </w:p>
        </w:tc>
      </w:tr>
      <w:tr w:rsidR="004B645E">
        <w:tc>
          <w:tcPr>
            <w:tcW w:w="567" w:type="dxa"/>
          </w:tcPr>
          <w:p w:rsidR="004B645E" w:rsidRDefault="004B645E">
            <w:pPr>
              <w:pStyle w:val="ConsPlusNormal"/>
              <w:jc w:val="center"/>
            </w:pPr>
            <w:r>
              <w:t>1</w:t>
            </w:r>
          </w:p>
        </w:tc>
        <w:tc>
          <w:tcPr>
            <w:tcW w:w="3652" w:type="dxa"/>
          </w:tcPr>
          <w:p w:rsidR="004B645E" w:rsidRDefault="004B645E">
            <w:pPr>
              <w:pStyle w:val="ConsPlusNormal"/>
            </w:pPr>
            <w:r>
              <w:t>Стимулирование и поддержка талантливой молодежи</w:t>
            </w:r>
          </w:p>
        </w:tc>
        <w:tc>
          <w:tcPr>
            <w:tcW w:w="1531" w:type="dxa"/>
          </w:tcPr>
          <w:p w:rsidR="004B645E" w:rsidRDefault="004B645E">
            <w:pPr>
              <w:pStyle w:val="ConsPlusNormal"/>
              <w:jc w:val="center"/>
            </w:pPr>
            <w:r>
              <w:t>УО АГП, МОУ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175" w:type="dxa"/>
          </w:tcPr>
          <w:p w:rsidR="004B645E" w:rsidRDefault="004B645E">
            <w:pPr>
              <w:pStyle w:val="ConsPlusNormal"/>
            </w:pPr>
            <w:r>
              <w:t>Создание организационных и иных условий для обеспечения непрерывной поддержки одаренных детей и талантливой молодежи</w:t>
            </w:r>
          </w:p>
        </w:tc>
      </w:tr>
      <w:tr w:rsidR="004B645E">
        <w:tc>
          <w:tcPr>
            <w:tcW w:w="567" w:type="dxa"/>
            <w:vMerge w:val="restart"/>
          </w:tcPr>
          <w:p w:rsidR="004B645E" w:rsidRDefault="004B645E">
            <w:pPr>
              <w:pStyle w:val="ConsPlusNormal"/>
              <w:jc w:val="center"/>
            </w:pPr>
            <w:r>
              <w:t>2</w:t>
            </w:r>
          </w:p>
        </w:tc>
        <w:tc>
          <w:tcPr>
            <w:tcW w:w="3652" w:type="dxa"/>
            <w:vMerge w:val="restart"/>
          </w:tcPr>
          <w:p w:rsidR="004B645E" w:rsidRDefault="004B645E">
            <w:pPr>
              <w:pStyle w:val="ConsPlusNormal"/>
            </w:pPr>
            <w:r>
              <w:t>Стимулирование педагогического персонала учреждений общего и дополнительного образования</w:t>
            </w:r>
          </w:p>
        </w:tc>
        <w:tc>
          <w:tcPr>
            <w:tcW w:w="1531" w:type="dxa"/>
            <w:vMerge w:val="restart"/>
          </w:tcPr>
          <w:p w:rsidR="004B645E" w:rsidRDefault="004B645E">
            <w:pPr>
              <w:pStyle w:val="ConsPlusNormal"/>
              <w:jc w:val="center"/>
            </w:pPr>
            <w:r>
              <w:t>УО АГП, МОУ УО АГП, МУ ДО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150,0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3175" w:type="dxa"/>
            <w:vMerge w:val="restart"/>
          </w:tcPr>
          <w:p w:rsidR="004B645E" w:rsidRDefault="004B645E">
            <w:pPr>
              <w:pStyle w:val="ConsPlusNormal"/>
            </w:pPr>
            <w:r>
              <w:t>Организация и проведение ежегодного конкурса профессионального мастерства "Учитель года", "Педагогический дебют"</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150,0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0" w:type="auto"/>
            <w:vMerge/>
          </w:tcPr>
          <w:p w:rsidR="004B645E" w:rsidRDefault="004B645E"/>
        </w:tc>
      </w:tr>
      <w:tr w:rsidR="004B645E">
        <w:tc>
          <w:tcPr>
            <w:tcW w:w="567" w:type="dxa"/>
          </w:tcPr>
          <w:p w:rsidR="004B645E" w:rsidRDefault="004B645E">
            <w:pPr>
              <w:pStyle w:val="ConsPlusNormal"/>
              <w:jc w:val="center"/>
            </w:pPr>
            <w:r>
              <w:t>3</w:t>
            </w:r>
          </w:p>
        </w:tc>
        <w:tc>
          <w:tcPr>
            <w:tcW w:w="3652" w:type="dxa"/>
          </w:tcPr>
          <w:p w:rsidR="004B645E" w:rsidRDefault="004B645E">
            <w:pPr>
              <w:pStyle w:val="ConsPlusNormal"/>
            </w:pPr>
            <w:r>
              <w:t>Внедрение эффективного контракта в общем образовании</w:t>
            </w:r>
          </w:p>
        </w:tc>
        <w:tc>
          <w:tcPr>
            <w:tcW w:w="1531" w:type="dxa"/>
          </w:tcPr>
          <w:p w:rsidR="004B645E" w:rsidRDefault="004B645E">
            <w:pPr>
              <w:pStyle w:val="ConsPlusNormal"/>
              <w:jc w:val="center"/>
            </w:pPr>
            <w:r>
              <w:t>УО АГП, МОУ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175" w:type="dxa"/>
          </w:tcPr>
          <w:p w:rsidR="004B645E" w:rsidRDefault="004B645E">
            <w:pPr>
              <w:pStyle w:val="ConsPlusNormal"/>
            </w:pPr>
            <w:r>
              <w:t>Внедрен эффективный контракт во всех МБОУ и МАОУ, обеспечивающий возможности непрерывного профессионального развития и повышение квалификации педагогического персонала.</w:t>
            </w:r>
          </w:p>
        </w:tc>
      </w:tr>
      <w:tr w:rsidR="004B645E">
        <w:tc>
          <w:tcPr>
            <w:tcW w:w="567" w:type="dxa"/>
          </w:tcPr>
          <w:p w:rsidR="004B645E" w:rsidRDefault="004B645E">
            <w:pPr>
              <w:pStyle w:val="ConsPlusNormal"/>
              <w:jc w:val="center"/>
            </w:pPr>
            <w:r>
              <w:t>4</w:t>
            </w:r>
          </w:p>
        </w:tc>
        <w:tc>
          <w:tcPr>
            <w:tcW w:w="3652" w:type="dxa"/>
          </w:tcPr>
          <w:p w:rsidR="004B645E" w:rsidRDefault="004B645E">
            <w:pPr>
              <w:pStyle w:val="ConsPlusNormal"/>
            </w:pPr>
            <w:r>
              <w:t>Обеспечение мер по привлечению молодых специалистов и сохранению кадрового потенциала в учреждениях общего образования</w:t>
            </w:r>
          </w:p>
        </w:tc>
        <w:tc>
          <w:tcPr>
            <w:tcW w:w="1531" w:type="dxa"/>
          </w:tcPr>
          <w:p w:rsidR="004B645E" w:rsidRDefault="004B645E">
            <w:pPr>
              <w:pStyle w:val="ConsPlusNormal"/>
              <w:jc w:val="center"/>
            </w:pPr>
            <w:r>
              <w:t>УО АГП, МОУ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175" w:type="dxa"/>
          </w:tcPr>
          <w:p w:rsidR="004B645E" w:rsidRDefault="004B645E">
            <w:pPr>
              <w:pStyle w:val="ConsPlusNormal"/>
            </w:pPr>
            <w:r>
              <w:t>100% решение вопроса кадров в образовательных учреждениях</w:t>
            </w:r>
          </w:p>
        </w:tc>
      </w:tr>
      <w:tr w:rsidR="004B645E">
        <w:tc>
          <w:tcPr>
            <w:tcW w:w="567" w:type="dxa"/>
          </w:tcPr>
          <w:p w:rsidR="004B645E" w:rsidRDefault="004B645E">
            <w:pPr>
              <w:pStyle w:val="ConsPlusNormal"/>
            </w:pPr>
          </w:p>
        </w:tc>
        <w:tc>
          <w:tcPr>
            <w:tcW w:w="18555" w:type="dxa"/>
            <w:gridSpan w:val="11"/>
          </w:tcPr>
          <w:p w:rsidR="004B645E" w:rsidRDefault="004B645E">
            <w:pPr>
              <w:pStyle w:val="ConsPlusNormal"/>
            </w:pPr>
            <w:r>
              <w:t>Задача 4: Обеспечить получение населением г. Пскова качественной услуги предоставления доступного дополнительного образования</w:t>
            </w:r>
          </w:p>
        </w:tc>
      </w:tr>
      <w:tr w:rsidR="004B645E">
        <w:tc>
          <w:tcPr>
            <w:tcW w:w="567" w:type="dxa"/>
            <w:vMerge w:val="restart"/>
          </w:tcPr>
          <w:p w:rsidR="004B645E" w:rsidRDefault="004B645E">
            <w:pPr>
              <w:pStyle w:val="ConsPlusNormal"/>
              <w:jc w:val="center"/>
            </w:pPr>
            <w:r>
              <w:t>1</w:t>
            </w:r>
          </w:p>
        </w:tc>
        <w:tc>
          <w:tcPr>
            <w:tcW w:w="3652" w:type="dxa"/>
            <w:vMerge w:val="restart"/>
          </w:tcPr>
          <w:p w:rsidR="004B645E" w:rsidRDefault="004B645E">
            <w:pPr>
              <w:pStyle w:val="ConsPlusNormal"/>
            </w:pPr>
            <w:r>
              <w:t>Реализация дополнительных общеобразовательных программ</w:t>
            </w:r>
          </w:p>
        </w:tc>
        <w:tc>
          <w:tcPr>
            <w:tcW w:w="1531" w:type="dxa"/>
            <w:vMerge w:val="restart"/>
          </w:tcPr>
          <w:p w:rsidR="004B645E" w:rsidRDefault="004B645E">
            <w:pPr>
              <w:pStyle w:val="ConsPlusNormal"/>
              <w:jc w:val="center"/>
            </w:pPr>
            <w:r>
              <w:t>МБУ ДО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427340,6</w:t>
            </w:r>
          </w:p>
        </w:tc>
        <w:tc>
          <w:tcPr>
            <w:tcW w:w="1247" w:type="dxa"/>
          </w:tcPr>
          <w:p w:rsidR="004B645E" w:rsidRDefault="004B645E">
            <w:pPr>
              <w:pStyle w:val="ConsPlusNormal"/>
              <w:jc w:val="center"/>
            </w:pPr>
            <w:r>
              <w:t>84398,9</w:t>
            </w:r>
          </w:p>
        </w:tc>
        <w:tc>
          <w:tcPr>
            <w:tcW w:w="1247" w:type="dxa"/>
          </w:tcPr>
          <w:p w:rsidR="004B645E" w:rsidRDefault="004B645E">
            <w:pPr>
              <w:pStyle w:val="ConsPlusNormal"/>
              <w:jc w:val="center"/>
            </w:pPr>
            <w:r>
              <w:t>84836,9</w:t>
            </w:r>
          </w:p>
        </w:tc>
        <w:tc>
          <w:tcPr>
            <w:tcW w:w="1247" w:type="dxa"/>
          </w:tcPr>
          <w:p w:rsidR="004B645E" w:rsidRDefault="004B645E">
            <w:pPr>
              <w:pStyle w:val="ConsPlusNormal"/>
              <w:jc w:val="center"/>
            </w:pPr>
            <w:r>
              <w:t>85369,0</w:t>
            </w:r>
          </w:p>
        </w:tc>
        <w:tc>
          <w:tcPr>
            <w:tcW w:w="1247" w:type="dxa"/>
          </w:tcPr>
          <w:p w:rsidR="004B645E" w:rsidRDefault="004B645E">
            <w:pPr>
              <w:pStyle w:val="ConsPlusNormal"/>
              <w:jc w:val="center"/>
            </w:pPr>
            <w:r>
              <w:t>86013,5</w:t>
            </w:r>
          </w:p>
        </w:tc>
        <w:tc>
          <w:tcPr>
            <w:tcW w:w="1247" w:type="dxa"/>
          </w:tcPr>
          <w:p w:rsidR="004B645E" w:rsidRDefault="004B645E">
            <w:pPr>
              <w:pStyle w:val="ConsPlusNormal"/>
              <w:jc w:val="center"/>
            </w:pPr>
            <w:r>
              <w:t>86722,3</w:t>
            </w:r>
          </w:p>
        </w:tc>
        <w:tc>
          <w:tcPr>
            <w:tcW w:w="3175" w:type="dxa"/>
            <w:vMerge w:val="restart"/>
          </w:tcPr>
          <w:p w:rsidR="004B645E" w:rsidRDefault="004B645E">
            <w:pPr>
              <w:pStyle w:val="ConsPlusNormal"/>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261662,5</w:t>
            </w:r>
          </w:p>
        </w:tc>
        <w:tc>
          <w:tcPr>
            <w:tcW w:w="1247" w:type="dxa"/>
          </w:tcPr>
          <w:p w:rsidR="004B645E" w:rsidRDefault="004B645E">
            <w:pPr>
              <w:pStyle w:val="ConsPlusNormal"/>
              <w:jc w:val="center"/>
            </w:pPr>
            <w:r>
              <w:t>52332,5</w:t>
            </w:r>
          </w:p>
        </w:tc>
        <w:tc>
          <w:tcPr>
            <w:tcW w:w="1247" w:type="dxa"/>
          </w:tcPr>
          <w:p w:rsidR="004B645E" w:rsidRDefault="004B645E">
            <w:pPr>
              <w:pStyle w:val="ConsPlusNormal"/>
              <w:jc w:val="center"/>
            </w:pPr>
            <w:r>
              <w:t>52332,5</w:t>
            </w:r>
          </w:p>
        </w:tc>
        <w:tc>
          <w:tcPr>
            <w:tcW w:w="1247" w:type="dxa"/>
          </w:tcPr>
          <w:p w:rsidR="004B645E" w:rsidRDefault="004B645E">
            <w:pPr>
              <w:pStyle w:val="ConsPlusNormal"/>
              <w:jc w:val="center"/>
            </w:pPr>
            <w:r>
              <w:t>52332,5</w:t>
            </w:r>
          </w:p>
        </w:tc>
        <w:tc>
          <w:tcPr>
            <w:tcW w:w="1247" w:type="dxa"/>
          </w:tcPr>
          <w:p w:rsidR="004B645E" w:rsidRDefault="004B645E">
            <w:pPr>
              <w:pStyle w:val="ConsPlusNormal"/>
              <w:jc w:val="center"/>
            </w:pPr>
            <w:r>
              <w:t>52332,5</w:t>
            </w:r>
          </w:p>
        </w:tc>
        <w:tc>
          <w:tcPr>
            <w:tcW w:w="1247" w:type="dxa"/>
          </w:tcPr>
          <w:p w:rsidR="004B645E" w:rsidRDefault="004B645E">
            <w:pPr>
              <w:pStyle w:val="ConsPlusNormal"/>
              <w:jc w:val="center"/>
            </w:pPr>
            <w:r>
              <w:t>52332,5</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132960,0</w:t>
            </w:r>
          </w:p>
        </w:tc>
        <w:tc>
          <w:tcPr>
            <w:tcW w:w="1247" w:type="dxa"/>
          </w:tcPr>
          <w:p w:rsidR="004B645E" w:rsidRDefault="004B645E">
            <w:pPr>
              <w:pStyle w:val="ConsPlusNormal"/>
              <w:jc w:val="center"/>
            </w:pPr>
            <w:r>
              <w:t>26592,0</w:t>
            </w:r>
          </w:p>
        </w:tc>
        <w:tc>
          <w:tcPr>
            <w:tcW w:w="1247" w:type="dxa"/>
          </w:tcPr>
          <w:p w:rsidR="004B645E" w:rsidRDefault="004B645E">
            <w:pPr>
              <w:pStyle w:val="ConsPlusNormal"/>
              <w:jc w:val="center"/>
            </w:pPr>
            <w:r>
              <w:t>26592,0</w:t>
            </w:r>
          </w:p>
        </w:tc>
        <w:tc>
          <w:tcPr>
            <w:tcW w:w="1247" w:type="dxa"/>
          </w:tcPr>
          <w:p w:rsidR="004B645E" w:rsidRDefault="004B645E">
            <w:pPr>
              <w:pStyle w:val="ConsPlusNormal"/>
              <w:jc w:val="center"/>
            </w:pPr>
            <w:r>
              <w:t>26592,0</w:t>
            </w:r>
          </w:p>
        </w:tc>
        <w:tc>
          <w:tcPr>
            <w:tcW w:w="1247" w:type="dxa"/>
          </w:tcPr>
          <w:p w:rsidR="004B645E" w:rsidRDefault="004B645E">
            <w:pPr>
              <w:pStyle w:val="ConsPlusNormal"/>
              <w:jc w:val="center"/>
            </w:pPr>
            <w:r>
              <w:t>26592,0</w:t>
            </w:r>
          </w:p>
        </w:tc>
        <w:tc>
          <w:tcPr>
            <w:tcW w:w="1247" w:type="dxa"/>
          </w:tcPr>
          <w:p w:rsidR="004B645E" w:rsidRDefault="004B645E">
            <w:pPr>
              <w:pStyle w:val="ConsPlusNormal"/>
              <w:jc w:val="center"/>
            </w:pPr>
            <w:r>
              <w:t>26592,0</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внебюджетные средства</w:t>
            </w:r>
          </w:p>
        </w:tc>
        <w:tc>
          <w:tcPr>
            <w:tcW w:w="1247" w:type="dxa"/>
          </w:tcPr>
          <w:p w:rsidR="004B645E" w:rsidRDefault="004B645E">
            <w:pPr>
              <w:pStyle w:val="ConsPlusNormal"/>
              <w:jc w:val="center"/>
            </w:pPr>
            <w:r>
              <w:t>32718,1</w:t>
            </w:r>
          </w:p>
        </w:tc>
        <w:tc>
          <w:tcPr>
            <w:tcW w:w="1247" w:type="dxa"/>
          </w:tcPr>
          <w:p w:rsidR="004B645E" w:rsidRDefault="004B645E">
            <w:pPr>
              <w:pStyle w:val="ConsPlusNormal"/>
              <w:jc w:val="center"/>
            </w:pPr>
            <w:r>
              <w:t>5474,4</w:t>
            </w:r>
          </w:p>
        </w:tc>
        <w:tc>
          <w:tcPr>
            <w:tcW w:w="1247" w:type="dxa"/>
          </w:tcPr>
          <w:p w:rsidR="004B645E" w:rsidRDefault="004B645E">
            <w:pPr>
              <w:pStyle w:val="ConsPlusNormal"/>
              <w:jc w:val="center"/>
            </w:pPr>
            <w:r>
              <w:t>5912,4</w:t>
            </w:r>
          </w:p>
        </w:tc>
        <w:tc>
          <w:tcPr>
            <w:tcW w:w="1247" w:type="dxa"/>
          </w:tcPr>
          <w:p w:rsidR="004B645E" w:rsidRDefault="004B645E">
            <w:pPr>
              <w:pStyle w:val="ConsPlusNormal"/>
              <w:jc w:val="center"/>
            </w:pPr>
            <w:r>
              <w:t>6444,5</w:t>
            </w:r>
          </w:p>
        </w:tc>
        <w:tc>
          <w:tcPr>
            <w:tcW w:w="1247" w:type="dxa"/>
          </w:tcPr>
          <w:p w:rsidR="004B645E" w:rsidRDefault="004B645E">
            <w:pPr>
              <w:pStyle w:val="ConsPlusNormal"/>
              <w:jc w:val="center"/>
            </w:pPr>
            <w:r>
              <w:t>7089,0</w:t>
            </w:r>
          </w:p>
        </w:tc>
        <w:tc>
          <w:tcPr>
            <w:tcW w:w="1247" w:type="dxa"/>
          </w:tcPr>
          <w:p w:rsidR="004B645E" w:rsidRDefault="004B645E">
            <w:pPr>
              <w:pStyle w:val="ConsPlusNormal"/>
              <w:jc w:val="center"/>
            </w:pPr>
            <w:r>
              <w:t>7797,8</w:t>
            </w:r>
          </w:p>
        </w:tc>
        <w:tc>
          <w:tcPr>
            <w:tcW w:w="0" w:type="auto"/>
            <w:vMerge/>
          </w:tcPr>
          <w:p w:rsidR="004B645E" w:rsidRDefault="004B645E"/>
        </w:tc>
      </w:tr>
      <w:tr w:rsidR="004B645E">
        <w:tc>
          <w:tcPr>
            <w:tcW w:w="567" w:type="dxa"/>
            <w:vMerge w:val="restart"/>
          </w:tcPr>
          <w:p w:rsidR="004B645E" w:rsidRDefault="004B645E">
            <w:pPr>
              <w:pStyle w:val="ConsPlusNormal"/>
              <w:jc w:val="center"/>
            </w:pPr>
            <w:r>
              <w:t>2</w:t>
            </w:r>
          </w:p>
        </w:tc>
        <w:tc>
          <w:tcPr>
            <w:tcW w:w="3652" w:type="dxa"/>
            <w:vMerge w:val="restart"/>
          </w:tcPr>
          <w:p w:rsidR="004B645E" w:rsidRDefault="004B645E">
            <w:pPr>
              <w:pStyle w:val="ConsPlusNormal"/>
            </w:pPr>
            <w:r>
              <w:t>Создание и укрепление материально-технической базы учреждений дополнительного образования</w:t>
            </w:r>
          </w:p>
        </w:tc>
        <w:tc>
          <w:tcPr>
            <w:tcW w:w="1531" w:type="dxa"/>
            <w:vMerge w:val="restart"/>
          </w:tcPr>
          <w:p w:rsidR="004B645E" w:rsidRDefault="004B645E">
            <w:pPr>
              <w:pStyle w:val="ConsPlusNormal"/>
              <w:jc w:val="center"/>
            </w:pPr>
            <w:r>
              <w:t>МБУ ДО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8400,0</w:t>
            </w:r>
          </w:p>
        </w:tc>
        <w:tc>
          <w:tcPr>
            <w:tcW w:w="1247" w:type="dxa"/>
          </w:tcPr>
          <w:p w:rsidR="004B645E" w:rsidRDefault="004B645E">
            <w:pPr>
              <w:pStyle w:val="ConsPlusNormal"/>
              <w:jc w:val="center"/>
            </w:pPr>
            <w:r>
              <w:t>400,0</w:t>
            </w:r>
          </w:p>
        </w:tc>
        <w:tc>
          <w:tcPr>
            <w:tcW w:w="1247" w:type="dxa"/>
          </w:tcPr>
          <w:p w:rsidR="004B645E" w:rsidRDefault="004B645E">
            <w:pPr>
              <w:pStyle w:val="ConsPlusNormal"/>
              <w:jc w:val="center"/>
            </w:pPr>
            <w:r>
              <w:t>2000,0</w:t>
            </w:r>
          </w:p>
        </w:tc>
        <w:tc>
          <w:tcPr>
            <w:tcW w:w="1247" w:type="dxa"/>
          </w:tcPr>
          <w:p w:rsidR="004B645E" w:rsidRDefault="004B645E">
            <w:pPr>
              <w:pStyle w:val="ConsPlusNormal"/>
              <w:jc w:val="center"/>
            </w:pPr>
            <w:r>
              <w:t>2000,0</w:t>
            </w:r>
          </w:p>
        </w:tc>
        <w:tc>
          <w:tcPr>
            <w:tcW w:w="1247" w:type="dxa"/>
          </w:tcPr>
          <w:p w:rsidR="004B645E" w:rsidRDefault="004B645E">
            <w:pPr>
              <w:pStyle w:val="ConsPlusNormal"/>
              <w:jc w:val="center"/>
            </w:pPr>
            <w:r>
              <w:t>2000,0</w:t>
            </w:r>
          </w:p>
        </w:tc>
        <w:tc>
          <w:tcPr>
            <w:tcW w:w="1247" w:type="dxa"/>
          </w:tcPr>
          <w:p w:rsidR="004B645E" w:rsidRDefault="004B645E">
            <w:pPr>
              <w:pStyle w:val="ConsPlusNormal"/>
              <w:jc w:val="center"/>
            </w:pPr>
            <w:r>
              <w:t>2000,0</w:t>
            </w:r>
          </w:p>
        </w:tc>
        <w:tc>
          <w:tcPr>
            <w:tcW w:w="3175" w:type="dxa"/>
            <w:vMerge w:val="restart"/>
          </w:tcPr>
          <w:p w:rsidR="004B645E" w:rsidRDefault="004B645E">
            <w:pPr>
              <w:pStyle w:val="ConsPlusNormal"/>
            </w:pPr>
            <w:r>
              <w:t>Создание современных материально-технических условий для качественного получения образования</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8400,0</w:t>
            </w:r>
          </w:p>
        </w:tc>
        <w:tc>
          <w:tcPr>
            <w:tcW w:w="1247" w:type="dxa"/>
          </w:tcPr>
          <w:p w:rsidR="004B645E" w:rsidRDefault="004B645E">
            <w:pPr>
              <w:pStyle w:val="ConsPlusNormal"/>
              <w:jc w:val="center"/>
            </w:pPr>
            <w:r>
              <w:t>400,0</w:t>
            </w:r>
          </w:p>
        </w:tc>
        <w:tc>
          <w:tcPr>
            <w:tcW w:w="1247" w:type="dxa"/>
          </w:tcPr>
          <w:p w:rsidR="004B645E" w:rsidRDefault="004B645E">
            <w:pPr>
              <w:pStyle w:val="ConsPlusNormal"/>
              <w:jc w:val="center"/>
            </w:pPr>
            <w:r>
              <w:t>2000,0</w:t>
            </w:r>
          </w:p>
        </w:tc>
        <w:tc>
          <w:tcPr>
            <w:tcW w:w="1247" w:type="dxa"/>
          </w:tcPr>
          <w:p w:rsidR="004B645E" w:rsidRDefault="004B645E">
            <w:pPr>
              <w:pStyle w:val="ConsPlusNormal"/>
              <w:jc w:val="center"/>
            </w:pPr>
            <w:r>
              <w:t>2000,0</w:t>
            </w:r>
          </w:p>
        </w:tc>
        <w:tc>
          <w:tcPr>
            <w:tcW w:w="1247" w:type="dxa"/>
          </w:tcPr>
          <w:p w:rsidR="004B645E" w:rsidRDefault="004B645E">
            <w:pPr>
              <w:pStyle w:val="ConsPlusNormal"/>
              <w:jc w:val="center"/>
            </w:pPr>
            <w:r>
              <w:t>2000,0</w:t>
            </w:r>
          </w:p>
        </w:tc>
        <w:tc>
          <w:tcPr>
            <w:tcW w:w="1247" w:type="dxa"/>
          </w:tcPr>
          <w:p w:rsidR="004B645E" w:rsidRDefault="004B645E">
            <w:pPr>
              <w:pStyle w:val="ConsPlusNormal"/>
              <w:jc w:val="center"/>
            </w:pPr>
            <w:r>
              <w:t>2000,0</w:t>
            </w:r>
          </w:p>
        </w:tc>
        <w:tc>
          <w:tcPr>
            <w:tcW w:w="0" w:type="auto"/>
            <w:vMerge/>
          </w:tcPr>
          <w:p w:rsidR="004B645E" w:rsidRDefault="004B645E"/>
        </w:tc>
      </w:tr>
      <w:tr w:rsidR="004B645E">
        <w:tc>
          <w:tcPr>
            <w:tcW w:w="567" w:type="dxa"/>
          </w:tcPr>
          <w:p w:rsidR="004B645E" w:rsidRDefault="004B645E">
            <w:pPr>
              <w:pStyle w:val="ConsPlusNormal"/>
              <w:jc w:val="center"/>
            </w:pPr>
            <w:r>
              <w:t>3</w:t>
            </w:r>
          </w:p>
        </w:tc>
        <w:tc>
          <w:tcPr>
            <w:tcW w:w="3652" w:type="dxa"/>
          </w:tcPr>
          <w:p w:rsidR="004B645E" w:rsidRDefault="004B645E">
            <w:pPr>
              <w:pStyle w:val="ConsPlusNormal"/>
            </w:pPr>
            <w:r>
              <w:t>Внедрение эффективного контракта в учреждениях дополнительного образования</w:t>
            </w:r>
          </w:p>
        </w:tc>
        <w:tc>
          <w:tcPr>
            <w:tcW w:w="1531" w:type="dxa"/>
          </w:tcPr>
          <w:p w:rsidR="004B645E" w:rsidRDefault="004B645E">
            <w:pPr>
              <w:pStyle w:val="ConsPlusNormal"/>
              <w:jc w:val="center"/>
            </w:pPr>
            <w:r>
              <w:t>МБУ ДО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175" w:type="dxa"/>
          </w:tcPr>
          <w:p w:rsidR="004B645E" w:rsidRDefault="004B645E">
            <w:pPr>
              <w:pStyle w:val="ConsPlusNormal"/>
            </w:pPr>
            <w:r>
              <w:t>Внедрен эффективный контракт во всех МБУ ДО, обеспечивающий возможности непрерывного профессионального развития и повышение квалификации педагогического персонала МБУ ДО</w:t>
            </w:r>
          </w:p>
        </w:tc>
      </w:tr>
      <w:tr w:rsidR="004B645E">
        <w:tc>
          <w:tcPr>
            <w:tcW w:w="567" w:type="dxa"/>
          </w:tcPr>
          <w:p w:rsidR="004B645E" w:rsidRDefault="004B645E">
            <w:pPr>
              <w:pStyle w:val="ConsPlusNormal"/>
            </w:pPr>
          </w:p>
        </w:tc>
        <w:tc>
          <w:tcPr>
            <w:tcW w:w="3652" w:type="dxa"/>
          </w:tcPr>
          <w:p w:rsidR="004B645E" w:rsidRDefault="004B645E">
            <w:pPr>
              <w:pStyle w:val="ConsPlusNormal"/>
            </w:pPr>
            <w:r>
              <w:t>Всего по подпрограмме:</w:t>
            </w:r>
          </w:p>
        </w:tc>
        <w:tc>
          <w:tcPr>
            <w:tcW w:w="1531" w:type="dxa"/>
          </w:tcPr>
          <w:p w:rsidR="004B645E" w:rsidRDefault="004B645E">
            <w:pPr>
              <w:pStyle w:val="ConsPlusNormal"/>
            </w:pPr>
          </w:p>
        </w:tc>
        <w:tc>
          <w:tcPr>
            <w:tcW w:w="1417" w:type="dxa"/>
          </w:tcPr>
          <w:p w:rsidR="004B645E" w:rsidRDefault="004B645E">
            <w:pPr>
              <w:pStyle w:val="ConsPlusNormal"/>
            </w:pPr>
          </w:p>
        </w:tc>
        <w:tc>
          <w:tcPr>
            <w:tcW w:w="1298" w:type="dxa"/>
          </w:tcPr>
          <w:p w:rsidR="004B645E" w:rsidRDefault="004B645E">
            <w:pPr>
              <w:pStyle w:val="ConsPlusNormal"/>
            </w:pPr>
          </w:p>
        </w:tc>
        <w:tc>
          <w:tcPr>
            <w:tcW w:w="1247" w:type="dxa"/>
          </w:tcPr>
          <w:p w:rsidR="004B645E" w:rsidRDefault="004B645E">
            <w:pPr>
              <w:pStyle w:val="ConsPlusNormal"/>
              <w:jc w:val="center"/>
            </w:pPr>
            <w:r>
              <w:t>5019003,1</w:t>
            </w:r>
          </w:p>
        </w:tc>
        <w:tc>
          <w:tcPr>
            <w:tcW w:w="1247" w:type="dxa"/>
          </w:tcPr>
          <w:p w:rsidR="004B645E" w:rsidRDefault="004B645E">
            <w:pPr>
              <w:pStyle w:val="ConsPlusNormal"/>
              <w:jc w:val="center"/>
            </w:pPr>
            <w:r>
              <w:t>1000379,0</w:t>
            </w:r>
          </w:p>
        </w:tc>
        <w:tc>
          <w:tcPr>
            <w:tcW w:w="1247" w:type="dxa"/>
          </w:tcPr>
          <w:p w:rsidR="004B645E" w:rsidRDefault="004B645E">
            <w:pPr>
              <w:pStyle w:val="ConsPlusNormal"/>
              <w:jc w:val="center"/>
            </w:pPr>
            <w:r>
              <w:t>992111,7</w:t>
            </w:r>
          </w:p>
        </w:tc>
        <w:tc>
          <w:tcPr>
            <w:tcW w:w="1247" w:type="dxa"/>
          </w:tcPr>
          <w:p w:rsidR="004B645E" w:rsidRDefault="004B645E">
            <w:pPr>
              <w:pStyle w:val="ConsPlusNormal"/>
              <w:jc w:val="center"/>
            </w:pPr>
            <w:r>
              <w:t>998977,8</w:t>
            </w:r>
          </w:p>
        </w:tc>
        <w:tc>
          <w:tcPr>
            <w:tcW w:w="1247" w:type="dxa"/>
          </w:tcPr>
          <w:p w:rsidR="004B645E" w:rsidRDefault="004B645E">
            <w:pPr>
              <w:pStyle w:val="ConsPlusNormal"/>
              <w:jc w:val="center"/>
            </w:pPr>
            <w:r>
              <w:t>1007332,6</w:t>
            </w:r>
          </w:p>
        </w:tc>
        <w:tc>
          <w:tcPr>
            <w:tcW w:w="1247" w:type="dxa"/>
          </w:tcPr>
          <w:p w:rsidR="004B645E" w:rsidRDefault="004B645E">
            <w:pPr>
              <w:pStyle w:val="ConsPlusNormal"/>
              <w:jc w:val="center"/>
            </w:pPr>
            <w:r>
              <w:t>1020202,0</w:t>
            </w:r>
          </w:p>
        </w:tc>
        <w:tc>
          <w:tcPr>
            <w:tcW w:w="3175" w:type="dxa"/>
            <w:vMerge w:val="restart"/>
          </w:tcPr>
          <w:p w:rsidR="004B645E" w:rsidRDefault="004B645E">
            <w:pPr>
              <w:pStyle w:val="ConsPlusNormal"/>
            </w:pPr>
          </w:p>
        </w:tc>
      </w:tr>
      <w:tr w:rsidR="004B645E">
        <w:tc>
          <w:tcPr>
            <w:tcW w:w="567" w:type="dxa"/>
            <w:vMerge w:val="restart"/>
          </w:tcPr>
          <w:p w:rsidR="004B645E" w:rsidRDefault="004B645E">
            <w:pPr>
              <w:pStyle w:val="ConsPlusNormal"/>
            </w:pPr>
          </w:p>
        </w:tc>
        <w:tc>
          <w:tcPr>
            <w:tcW w:w="3652" w:type="dxa"/>
            <w:tcBorders>
              <w:bottom w:val="nil"/>
            </w:tcBorders>
          </w:tcPr>
          <w:p w:rsidR="004B645E" w:rsidRDefault="004B645E">
            <w:pPr>
              <w:pStyle w:val="ConsPlusNormal"/>
            </w:pPr>
            <w:r>
              <w:t>средства местного бюджета</w:t>
            </w:r>
          </w:p>
        </w:tc>
        <w:tc>
          <w:tcPr>
            <w:tcW w:w="1531" w:type="dxa"/>
            <w:vMerge w:val="restart"/>
          </w:tcPr>
          <w:p w:rsidR="004B645E" w:rsidRDefault="004B645E">
            <w:pPr>
              <w:pStyle w:val="ConsPlusNormal"/>
            </w:pPr>
          </w:p>
        </w:tc>
        <w:tc>
          <w:tcPr>
            <w:tcW w:w="1417" w:type="dxa"/>
            <w:vMerge w:val="restart"/>
          </w:tcPr>
          <w:p w:rsidR="004B645E" w:rsidRDefault="004B645E">
            <w:pPr>
              <w:pStyle w:val="ConsPlusNormal"/>
            </w:pPr>
          </w:p>
        </w:tc>
        <w:tc>
          <w:tcPr>
            <w:tcW w:w="1298" w:type="dxa"/>
            <w:vMerge w:val="restart"/>
          </w:tcPr>
          <w:p w:rsidR="004B645E" w:rsidRDefault="004B645E">
            <w:pPr>
              <w:pStyle w:val="ConsPlusNormal"/>
            </w:pPr>
          </w:p>
        </w:tc>
        <w:tc>
          <w:tcPr>
            <w:tcW w:w="1247" w:type="dxa"/>
          </w:tcPr>
          <w:p w:rsidR="004B645E" w:rsidRDefault="004B645E">
            <w:pPr>
              <w:pStyle w:val="ConsPlusNormal"/>
              <w:jc w:val="center"/>
            </w:pPr>
            <w:r>
              <w:t>1226092,5</w:t>
            </w:r>
          </w:p>
        </w:tc>
        <w:tc>
          <w:tcPr>
            <w:tcW w:w="1247" w:type="dxa"/>
          </w:tcPr>
          <w:p w:rsidR="004B645E" w:rsidRDefault="004B645E">
            <w:pPr>
              <w:pStyle w:val="ConsPlusNormal"/>
              <w:jc w:val="center"/>
            </w:pPr>
            <w:r>
              <w:t>256754,9</w:t>
            </w:r>
          </w:p>
        </w:tc>
        <w:tc>
          <w:tcPr>
            <w:tcW w:w="1247" w:type="dxa"/>
          </w:tcPr>
          <w:p w:rsidR="004B645E" w:rsidRDefault="004B645E">
            <w:pPr>
              <w:pStyle w:val="ConsPlusNormal"/>
              <w:jc w:val="center"/>
            </w:pPr>
            <w:r>
              <w:t>241959,4</w:t>
            </w:r>
          </w:p>
        </w:tc>
        <w:tc>
          <w:tcPr>
            <w:tcW w:w="1247" w:type="dxa"/>
          </w:tcPr>
          <w:p w:rsidR="004B645E" w:rsidRDefault="004B645E">
            <w:pPr>
              <w:pStyle w:val="ConsPlusNormal"/>
              <w:jc w:val="center"/>
            </w:pPr>
            <w:r>
              <w:t>242459,4</w:t>
            </w:r>
          </w:p>
        </w:tc>
        <w:tc>
          <w:tcPr>
            <w:tcW w:w="1247" w:type="dxa"/>
          </w:tcPr>
          <w:p w:rsidR="004B645E" w:rsidRDefault="004B645E">
            <w:pPr>
              <w:pStyle w:val="ConsPlusNormal"/>
              <w:jc w:val="center"/>
            </w:pPr>
            <w:r>
              <w:t>242459,4</w:t>
            </w:r>
          </w:p>
        </w:tc>
        <w:tc>
          <w:tcPr>
            <w:tcW w:w="1247" w:type="dxa"/>
          </w:tcPr>
          <w:p w:rsidR="004B645E" w:rsidRDefault="004B645E">
            <w:pPr>
              <w:pStyle w:val="ConsPlusNormal"/>
              <w:jc w:val="center"/>
            </w:pPr>
            <w:r>
              <w:t>242459,4</w:t>
            </w:r>
          </w:p>
        </w:tc>
        <w:tc>
          <w:tcPr>
            <w:tcW w:w="0" w:type="auto"/>
            <w:vMerge/>
          </w:tcPr>
          <w:p w:rsidR="004B645E" w:rsidRDefault="004B645E"/>
        </w:tc>
      </w:tr>
      <w:tr w:rsidR="004B645E">
        <w:tc>
          <w:tcPr>
            <w:tcW w:w="0" w:type="auto"/>
            <w:vMerge/>
          </w:tcPr>
          <w:p w:rsidR="004B645E" w:rsidRDefault="004B645E"/>
        </w:tc>
        <w:tc>
          <w:tcPr>
            <w:tcW w:w="3652" w:type="dxa"/>
            <w:tcBorders>
              <w:top w:val="nil"/>
              <w:bottom w:val="nil"/>
            </w:tcBorders>
          </w:tcPr>
          <w:p w:rsidR="004B645E" w:rsidRDefault="004B645E">
            <w:pPr>
              <w:pStyle w:val="ConsPlusNormal"/>
            </w:pPr>
            <w:r>
              <w:t>средства областного бюджета</w:t>
            </w:r>
          </w:p>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47" w:type="dxa"/>
          </w:tcPr>
          <w:p w:rsidR="004B645E" w:rsidRDefault="004B645E">
            <w:pPr>
              <w:pStyle w:val="ConsPlusNormal"/>
              <w:jc w:val="center"/>
            </w:pPr>
            <w:r>
              <w:t>3379841,5</w:t>
            </w:r>
          </w:p>
        </w:tc>
        <w:tc>
          <w:tcPr>
            <w:tcW w:w="1247" w:type="dxa"/>
          </w:tcPr>
          <w:p w:rsidR="004B645E" w:rsidRDefault="004B645E">
            <w:pPr>
              <w:pStyle w:val="ConsPlusNormal"/>
              <w:jc w:val="center"/>
            </w:pPr>
            <w:r>
              <w:t>675129,5</w:t>
            </w:r>
          </w:p>
        </w:tc>
        <w:tc>
          <w:tcPr>
            <w:tcW w:w="1247" w:type="dxa"/>
          </w:tcPr>
          <w:p w:rsidR="004B645E" w:rsidRDefault="004B645E">
            <w:pPr>
              <w:pStyle w:val="ConsPlusNormal"/>
              <w:jc w:val="center"/>
            </w:pPr>
            <w:r>
              <w:t>676178,0</w:t>
            </w:r>
          </w:p>
        </w:tc>
        <w:tc>
          <w:tcPr>
            <w:tcW w:w="1247" w:type="dxa"/>
          </w:tcPr>
          <w:p w:rsidR="004B645E" w:rsidRDefault="004B645E">
            <w:pPr>
              <w:pStyle w:val="ConsPlusNormal"/>
              <w:jc w:val="center"/>
            </w:pPr>
            <w:r>
              <w:t>676178,0</w:t>
            </w:r>
          </w:p>
        </w:tc>
        <w:tc>
          <w:tcPr>
            <w:tcW w:w="1247" w:type="dxa"/>
          </w:tcPr>
          <w:p w:rsidR="004B645E" w:rsidRDefault="004B645E">
            <w:pPr>
              <w:pStyle w:val="ConsPlusNormal"/>
              <w:jc w:val="center"/>
            </w:pPr>
            <w:r>
              <w:t>676178,0</w:t>
            </w:r>
          </w:p>
        </w:tc>
        <w:tc>
          <w:tcPr>
            <w:tcW w:w="1247" w:type="dxa"/>
          </w:tcPr>
          <w:p w:rsidR="004B645E" w:rsidRDefault="004B645E">
            <w:pPr>
              <w:pStyle w:val="ConsPlusNormal"/>
              <w:jc w:val="center"/>
            </w:pPr>
            <w:r>
              <w:t>676178,0</w:t>
            </w:r>
          </w:p>
        </w:tc>
        <w:tc>
          <w:tcPr>
            <w:tcW w:w="0" w:type="auto"/>
            <w:vMerge/>
          </w:tcPr>
          <w:p w:rsidR="004B645E" w:rsidRDefault="004B645E"/>
        </w:tc>
      </w:tr>
      <w:tr w:rsidR="004B645E">
        <w:tc>
          <w:tcPr>
            <w:tcW w:w="0" w:type="auto"/>
            <w:vMerge/>
          </w:tcPr>
          <w:p w:rsidR="004B645E" w:rsidRDefault="004B645E"/>
        </w:tc>
        <w:tc>
          <w:tcPr>
            <w:tcW w:w="3652" w:type="dxa"/>
            <w:tcBorders>
              <w:top w:val="nil"/>
            </w:tcBorders>
          </w:tcPr>
          <w:p w:rsidR="004B645E" w:rsidRDefault="004B645E">
            <w:pPr>
              <w:pStyle w:val="ConsPlusNormal"/>
            </w:pPr>
            <w:r>
              <w:t>внебюджетные средства</w:t>
            </w:r>
          </w:p>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47" w:type="dxa"/>
          </w:tcPr>
          <w:p w:rsidR="004B645E" w:rsidRDefault="004B645E">
            <w:pPr>
              <w:pStyle w:val="ConsPlusNormal"/>
              <w:jc w:val="center"/>
            </w:pPr>
            <w:r>
              <w:t>413069,1</w:t>
            </w:r>
          </w:p>
        </w:tc>
        <w:tc>
          <w:tcPr>
            <w:tcW w:w="1247" w:type="dxa"/>
          </w:tcPr>
          <w:p w:rsidR="004B645E" w:rsidRDefault="004B645E">
            <w:pPr>
              <w:pStyle w:val="ConsPlusNormal"/>
              <w:jc w:val="center"/>
            </w:pPr>
            <w:r>
              <w:t>68494,6</w:t>
            </w:r>
          </w:p>
        </w:tc>
        <w:tc>
          <w:tcPr>
            <w:tcW w:w="1247" w:type="dxa"/>
          </w:tcPr>
          <w:p w:rsidR="004B645E" w:rsidRDefault="004B645E">
            <w:pPr>
              <w:pStyle w:val="ConsPlusNormal"/>
              <w:jc w:val="center"/>
            </w:pPr>
            <w:r>
              <w:t>73974,3</w:t>
            </w:r>
          </w:p>
        </w:tc>
        <w:tc>
          <w:tcPr>
            <w:tcW w:w="1247" w:type="dxa"/>
          </w:tcPr>
          <w:p w:rsidR="004B645E" w:rsidRDefault="004B645E">
            <w:pPr>
              <w:pStyle w:val="ConsPlusNormal"/>
              <w:jc w:val="center"/>
            </w:pPr>
            <w:r>
              <w:t>80340,4</w:t>
            </w:r>
          </w:p>
        </w:tc>
        <w:tc>
          <w:tcPr>
            <w:tcW w:w="1247" w:type="dxa"/>
          </w:tcPr>
          <w:p w:rsidR="004B645E" w:rsidRDefault="004B645E">
            <w:pPr>
              <w:pStyle w:val="ConsPlusNormal"/>
              <w:jc w:val="center"/>
            </w:pPr>
            <w:r>
              <w:t>88695,2</w:t>
            </w:r>
          </w:p>
        </w:tc>
        <w:tc>
          <w:tcPr>
            <w:tcW w:w="1247" w:type="dxa"/>
          </w:tcPr>
          <w:p w:rsidR="004B645E" w:rsidRDefault="004B645E">
            <w:pPr>
              <w:pStyle w:val="ConsPlusNormal"/>
              <w:jc w:val="center"/>
            </w:pPr>
            <w:r>
              <w:t>101564,6</w:t>
            </w:r>
          </w:p>
        </w:tc>
        <w:tc>
          <w:tcPr>
            <w:tcW w:w="0" w:type="auto"/>
            <w:vMerge/>
          </w:tcPr>
          <w:p w:rsidR="004B645E" w:rsidRDefault="004B645E"/>
        </w:tc>
      </w:tr>
    </w:tbl>
    <w:p w:rsidR="004B645E" w:rsidRDefault="004B645E">
      <w:pPr>
        <w:pStyle w:val="ConsPlusNormal"/>
        <w:jc w:val="both"/>
      </w:pPr>
    </w:p>
    <w:p w:rsidR="004B645E" w:rsidRDefault="004B645E">
      <w:pPr>
        <w:pStyle w:val="ConsPlusNormal"/>
        <w:jc w:val="center"/>
      </w:pPr>
      <w:r>
        <w:t>VI. Ресурсное обеспечение подпрограммы</w:t>
      </w:r>
    </w:p>
    <w:p w:rsidR="004B645E" w:rsidRDefault="004B645E">
      <w:pPr>
        <w:pStyle w:val="ConsPlusNormal"/>
        <w:jc w:val="center"/>
      </w:pPr>
      <w:r>
        <w:t xml:space="preserve">(в ред. </w:t>
      </w:r>
      <w:hyperlink r:id="rId46" w:history="1">
        <w:r>
          <w:rPr>
            <w:color w:val="0000FF"/>
          </w:rPr>
          <w:t>постановления</w:t>
        </w:r>
      </w:hyperlink>
      <w:r>
        <w:t xml:space="preserve"> Администрации города Пскова</w:t>
      </w:r>
    </w:p>
    <w:p w:rsidR="004B645E" w:rsidRDefault="004B645E">
      <w:pPr>
        <w:pStyle w:val="ConsPlusNormal"/>
        <w:jc w:val="center"/>
      </w:pPr>
      <w:r>
        <w:t>от 06.05.2016 N 598)</w:t>
      </w:r>
    </w:p>
    <w:p w:rsidR="004B645E" w:rsidRDefault="004B645E">
      <w:pPr>
        <w:pStyle w:val="ConsPlusNormal"/>
        <w:jc w:val="center"/>
      </w:pPr>
    </w:p>
    <w:p w:rsidR="004B645E" w:rsidRDefault="004B645E">
      <w:pPr>
        <w:pStyle w:val="ConsPlusNormal"/>
        <w:ind w:firstLine="540"/>
        <w:jc w:val="both"/>
      </w:pPr>
      <w:r>
        <w:t>Прогнозируемый объем финансирования подпрограммы в 2016 - 2020 годах составляет 5019003,1 тыс. руб. за счет средств областного, местного бюджетов и внебюджетных средств.</w:t>
      </w:r>
    </w:p>
    <w:p w:rsidR="004B645E" w:rsidRDefault="004B645E">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312" w:history="1">
        <w:r>
          <w:rPr>
            <w:color w:val="0000FF"/>
          </w:rPr>
          <w:t>разделе V</w:t>
        </w:r>
      </w:hyperlink>
      <w:r>
        <w:t xml:space="preserve"> "Перечень основных мероприятий подпрограммы".</w:t>
      </w:r>
    </w:p>
    <w:p w:rsidR="004B645E" w:rsidRDefault="004B645E">
      <w:pPr>
        <w:pStyle w:val="ConsPlusNormal"/>
        <w:ind w:firstLine="540"/>
        <w:jc w:val="both"/>
      </w:pPr>
    </w:p>
    <w:p w:rsidR="004B645E" w:rsidRDefault="004B645E">
      <w:pPr>
        <w:pStyle w:val="ConsPlusNormal"/>
        <w:jc w:val="center"/>
      </w:pPr>
      <w:r>
        <w:t>VII. Методика оценки эффективности подпрограммы</w:t>
      </w:r>
    </w:p>
    <w:p w:rsidR="004B645E" w:rsidRDefault="004B645E">
      <w:pPr>
        <w:pStyle w:val="ConsPlusNormal"/>
        <w:jc w:val="both"/>
      </w:pPr>
    </w:p>
    <w:p w:rsidR="004B645E" w:rsidRDefault="004B645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4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center"/>
      </w:pPr>
      <w:bookmarkStart w:id="5" w:name="P1736"/>
      <w:bookmarkEnd w:id="5"/>
      <w:r>
        <w:t>ПОДПРОГРАММА 2</w:t>
      </w:r>
    </w:p>
    <w:p w:rsidR="004B645E" w:rsidRDefault="004B645E">
      <w:pPr>
        <w:pStyle w:val="ConsPlusNormal"/>
        <w:jc w:val="center"/>
      </w:pPr>
      <w:r>
        <w:t>"Развитие системы дошкольного образования города Пскова"</w:t>
      </w:r>
    </w:p>
    <w:p w:rsidR="004B645E" w:rsidRDefault="004B645E">
      <w:pPr>
        <w:pStyle w:val="ConsPlusNormal"/>
        <w:jc w:val="center"/>
      </w:pPr>
      <w:r>
        <w:t>муниципальной программы "Развитие образования и повышение</w:t>
      </w:r>
    </w:p>
    <w:p w:rsidR="004B645E" w:rsidRDefault="004B645E">
      <w:pPr>
        <w:pStyle w:val="ConsPlusNormal"/>
        <w:jc w:val="center"/>
      </w:pPr>
      <w:r>
        <w:t>эффективности реализации молодежной политики"</w:t>
      </w:r>
    </w:p>
    <w:p w:rsidR="004B645E" w:rsidRDefault="004B645E">
      <w:pPr>
        <w:pStyle w:val="ConsPlusNormal"/>
        <w:jc w:val="center"/>
      </w:pPr>
      <w:r>
        <w:t>Список изменяющих документов</w:t>
      </w:r>
    </w:p>
    <w:p w:rsidR="004B645E" w:rsidRDefault="004B645E">
      <w:pPr>
        <w:pStyle w:val="ConsPlusNormal"/>
        <w:jc w:val="center"/>
      </w:pPr>
      <w:r>
        <w:t>(в ред. постановлений Администрации города Пскова</w:t>
      </w:r>
    </w:p>
    <w:p w:rsidR="004B645E" w:rsidRDefault="004B645E">
      <w:pPr>
        <w:pStyle w:val="ConsPlusNormal"/>
        <w:jc w:val="center"/>
      </w:pPr>
      <w:r>
        <w:t xml:space="preserve">от 30.03.2016 </w:t>
      </w:r>
      <w:hyperlink r:id="rId48" w:history="1">
        <w:r>
          <w:rPr>
            <w:color w:val="0000FF"/>
          </w:rPr>
          <w:t>N 381</w:t>
        </w:r>
      </w:hyperlink>
      <w:r>
        <w:t xml:space="preserve">, от 06.05.2016 </w:t>
      </w:r>
      <w:hyperlink r:id="rId49" w:history="1">
        <w:r>
          <w:rPr>
            <w:color w:val="0000FF"/>
          </w:rPr>
          <w:t>N 598</w:t>
        </w:r>
      </w:hyperlink>
      <w:r>
        <w:t>)</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1"/>
        <w:gridCol w:w="1020"/>
        <w:gridCol w:w="1020"/>
        <w:gridCol w:w="1020"/>
        <w:gridCol w:w="1020"/>
        <w:gridCol w:w="1020"/>
        <w:gridCol w:w="1191"/>
      </w:tblGrid>
      <w:tr w:rsidR="004B645E">
        <w:tc>
          <w:tcPr>
            <w:tcW w:w="9976" w:type="dxa"/>
            <w:gridSpan w:val="8"/>
            <w:tcBorders>
              <w:bottom w:val="nil"/>
            </w:tcBorders>
          </w:tcPr>
          <w:p w:rsidR="004B645E" w:rsidRDefault="004B645E">
            <w:pPr>
              <w:pStyle w:val="ConsPlusNormal"/>
              <w:jc w:val="center"/>
            </w:pPr>
            <w:r>
              <w:t>I. ПАСПОРТ</w:t>
            </w:r>
          </w:p>
        </w:tc>
      </w:tr>
      <w:tr w:rsidR="004B645E">
        <w:tc>
          <w:tcPr>
            <w:tcW w:w="9976" w:type="dxa"/>
            <w:gridSpan w:val="8"/>
            <w:tcBorders>
              <w:top w:val="nil"/>
              <w:bottom w:val="nil"/>
            </w:tcBorders>
          </w:tcPr>
          <w:p w:rsidR="004B645E" w:rsidRDefault="004B645E">
            <w:pPr>
              <w:pStyle w:val="ConsPlusNormal"/>
              <w:jc w:val="center"/>
            </w:pPr>
            <w:r>
              <w:t>Развитие системы дошкольного образования города Пскова</w:t>
            </w:r>
          </w:p>
        </w:tc>
      </w:tr>
      <w:tr w:rsidR="004B645E">
        <w:tc>
          <w:tcPr>
            <w:tcW w:w="9976" w:type="dxa"/>
            <w:gridSpan w:val="8"/>
            <w:tcBorders>
              <w:top w:val="nil"/>
            </w:tcBorders>
          </w:tcPr>
          <w:p w:rsidR="004B645E" w:rsidRDefault="004B645E">
            <w:pPr>
              <w:pStyle w:val="ConsPlusNormal"/>
              <w:jc w:val="center"/>
            </w:pPr>
            <w:r>
              <w:t>Муниципальная программа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1814" w:type="dxa"/>
          </w:tcPr>
          <w:p w:rsidR="004B645E" w:rsidRDefault="004B645E">
            <w:pPr>
              <w:pStyle w:val="ConsPlusNormal"/>
            </w:pPr>
            <w:r>
              <w:t>Ответственный исполнитель подпрограммы</w:t>
            </w:r>
          </w:p>
        </w:tc>
        <w:tc>
          <w:tcPr>
            <w:tcW w:w="8162" w:type="dxa"/>
            <w:gridSpan w:val="7"/>
          </w:tcPr>
          <w:p w:rsidR="004B645E" w:rsidRDefault="004B645E">
            <w:pPr>
              <w:pStyle w:val="ConsPlusNormal"/>
            </w:pPr>
            <w:r>
              <w:t>Управление образования Администрации города Пскова</w:t>
            </w:r>
          </w:p>
        </w:tc>
      </w:tr>
      <w:tr w:rsidR="004B645E">
        <w:tblPrEx>
          <w:tblBorders>
            <w:insideH w:val="single" w:sz="4" w:space="0" w:color="auto"/>
          </w:tblBorders>
        </w:tblPrEx>
        <w:tc>
          <w:tcPr>
            <w:tcW w:w="1814" w:type="dxa"/>
          </w:tcPr>
          <w:p w:rsidR="004B645E" w:rsidRDefault="004B645E">
            <w:pPr>
              <w:pStyle w:val="ConsPlusNormal"/>
            </w:pPr>
            <w:r>
              <w:t>Соисполнители подпрограммы</w:t>
            </w:r>
          </w:p>
        </w:tc>
        <w:tc>
          <w:tcPr>
            <w:tcW w:w="8162" w:type="dxa"/>
            <w:gridSpan w:val="7"/>
          </w:tcPr>
          <w:p w:rsidR="004B645E" w:rsidRDefault="004B645E">
            <w:pPr>
              <w:pStyle w:val="ConsPlusNormal"/>
            </w:pPr>
            <w:r>
              <w:t>Муниципальные дошкольные образовательные учреждения</w:t>
            </w:r>
          </w:p>
        </w:tc>
      </w:tr>
      <w:tr w:rsidR="004B645E">
        <w:tblPrEx>
          <w:tblBorders>
            <w:insideH w:val="single" w:sz="4" w:space="0" w:color="auto"/>
          </w:tblBorders>
        </w:tblPrEx>
        <w:tc>
          <w:tcPr>
            <w:tcW w:w="1814" w:type="dxa"/>
          </w:tcPr>
          <w:p w:rsidR="004B645E" w:rsidRDefault="004B645E">
            <w:pPr>
              <w:pStyle w:val="ConsPlusNormal"/>
            </w:pPr>
            <w:r>
              <w:t>Цели подпрограммы</w:t>
            </w:r>
          </w:p>
        </w:tc>
        <w:tc>
          <w:tcPr>
            <w:tcW w:w="8162" w:type="dxa"/>
            <w:gridSpan w:val="7"/>
          </w:tcPr>
          <w:p w:rsidR="004B645E" w:rsidRDefault="004B645E">
            <w:pPr>
              <w:pStyle w:val="ConsPlusNormal"/>
            </w:pPr>
            <w:r>
              <w:t>Реализация эффективной политики в области детства на муниципальном уровне</w:t>
            </w:r>
          </w:p>
        </w:tc>
      </w:tr>
      <w:tr w:rsidR="004B645E">
        <w:tblPrEx>
          <w:tblBorders>
            <w:insideH w:val="single" w:sz="4" w:space="0" w:color="auto"/>
          </w:tblBorders>
        </w:tblPrEx>
        <w:tc>
          <w:tcPr>
            <w:tcW w:w="1814" w:type="dxa"/>
          </w:tcPr>
          <w:p w:rsidR="004B645E" w:rsidRDefault="004B645E">
            <w:pPr>
              <w:pStyle w:val="ConsPlusNormal"/>
            </w:pPr>
            <w:r>
              <w:t>Задачи подпрограммы</w:t>
            </w:r>
          </w:p>
        </w:tc>
        <w:tc>
          <w:tcPr>
            <w:tcW w:w="8162" w:type="dxa"/>
            <w:gridSpan w:val="7"/>
          </w:tcPr>
          <w:p w:rsidR="004B645E" w:rsidRDefault="004B645E">
            <w:pPr>
              <w:pStyle w:val="ConsPlusNormal"/>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4B645E" w:rsidRDefault="004B645E">
            <w:pPr>
              <w:pStyle w:val="ConsPlusNormal"/>
            </w:pPr>
            <w:r>
              <w:t>2. Повысить профессиональной уровень педагогических работников в системе дошкольного образования и решить проблему ее кадрового обеспечения</w:t>
            </w:r>
          </w:p>
        </w:tc>
      </w:tr>
      <w:tr w:rsidR="004B645E">
        <w:tblPrEx>
          <w:tblBorders>
            <w:insideH w:val="single" w:sz="4" w:space="0" w:color="auto"/>
          </w:tblBorders>
        </w:tblPrEx>
        <w:tc>
          <w:tcPr>
            <w:tcW w:w="1814" w:type="dxa"/>
          </w:tcPr>
          <w:p w:rsidR="004B645E" w:rsidRDefault="004B645E">
            <w:pPr>
              <w:pStyle w:val="ConsPlusNormal"/>
            </w:pPr>
            <w:r>
              <w:t>Целевые индикаторы подпрограммы</w:t>
            </w:r>
          </w:p>
        </w:tc>
        <w:tc>
          <w:tcPr>
            <w:tcW w:w="8162" w:type="dxa"/>
            <w:gridSpan w:val="7"/>
          </w:tcPr>
          <w:p w:rsidR="004B645E" w:rsidRDefault="004B645E">
            <w:pPr>
              <w:pStyle w:val="ConsPlusNormal"/>
            </w:pPr>
            <w:r>
              <w:t>1. Доля дошкольных образовательных учреждений, отвечающих современным требованиям материально-технического обеспечения</w:t>
            </w:r>
          </w:p>
          <w:p w:rsidR="004B645E" w:rsidRDefault="004B645E">
            <w:pPr>
              <w:pStyle w:val="ConsPlusNormal"/>
            </w:pPr>
            <w:r>
              <w:t>2. Доля педагогических работников, прошедших повышение квалификации и (или) профессиональную переподготовку,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p w:rsidR="004B645E" w:rsidRDefault="004B645E">
            <w:pPr>
              <w:pStyle w:val="ConsPlusNormal"/>
            </w:pPr>
            <w:r>
              <w:t>3. Обеспеченность кадрами</w:t>
            </w:r>
          </w:p>
          <w:p w:rsidR="004B645E" w:rsidRDefault="004B645E">
            <w:pPr>
              <w:pStyle w:val="ConsPlusNormal"/>
            </w:pPr>
            <w:r>
              <w:t>4. Уровень охвата дошкольным образованием детей в возрасте от 1,5 лет до 3 лет</w:t>
            </w:r>
          </w:p>
          <w:p w:rsidR="004B645E" w:rsidRDefault="004B645E">
            <w:pPr>
              <w:pStyle w:val="ConsPlusNormal"/>
            </w:pPr>
            <w:r>
              <w:t>5. Уровень охвата дошкольным образованием детей в возрасте от 3 лет до 4 лет</w:t>
            </w:r>
          </w:p>
        </w:tc>
      </w:tr>
      <w:tr w:rsidR="004B645E">
        <w:tblPrEx>
          <w:tblBorders>
            <w:insideH w:val="single" w:sz="4" w:space="0" w:color="auto"/>
          </w:tblBorders>
        </w:tblPrEx>
        <w:tc>
          <w:tcPr>
            <w:tcW w:w="1814" w:type="dxa"/>
          </w:tcPr>
          <w:p w:rsidR="004B645E" w:rsidRDefault="004B645E">
            <w:pPr>
              <w:pStyle w:val="ConsPlusNormal"/>
            </w:pPr>
            <w:r>
              <w:t>Этапы и сроки реализации подпрограммы</w:t>
            </w:r>
          </w:p>
        </w:tc>
        <w:tc>
          <w:tcPr>
            <w:tcW w:w="8162" w:type="dxa"/>
            <w:gridSpan w:val="7"/>
          </w:tcPr>
          <w:p w:rsidR="004B645E" w:rsidRDefault="004B645E">
            <w:pPr>
              <w:pStyle w:val="ConsPlusNormal"/>
            </w:pPr>
            <w:r>
              <w:t>01.01.2016 - 31.12.2020</w:t>
            </w:r>
          </w:p>
        </w:tc>
      </w:tr>
      <w:tr w:rsidR="004B645E">
        <w:tblPrEx>
          <w:tblBorders>
            <w:insideH w:val="single" w:sz="4" w:space="0" w:color="auto"/>
          </w:tblBorders>
        </w:tblPrEx>
        <w:tc>
          <w:tcPr>
            <w:tcW w:w="1814" w:type="dxa"/>
            <w:vMerge w:val="restart"/>
            <w:tcBorders>
              <w:bottom w:val="nil"/>
            </w:tcBorders>
          </w:tcPr>
          <w:p w:rsidR="004B645E" w:rsidRDefault="004B645E">
            <w:pPr>
              <w:pStyle w:val="ConsPlusNormal"/>
            </w:pPr>
            <w:r>
              <w:t>Объемы бюджетных ассигнований по подпрограмме</w:t>
            </w:r>
          </w:p>
        </w:tc>
        <w:tc>
          <w:tcPr>
            <w:tcW w:w="8162" w:type="dxa"/>
            <w:gridSpan w:val="7"/>
          </w:tcPr>
          <w:p w:rsidR="004B645E" w:rsidRDefault="004B645E">
            <w:pPr>
              <w:pStyle w:val="ConsPlusNormal"/>
            </w:pPr>
            <w:r>
              <w:t>Развитие системы дошкольного образования города Пскова</w:t>
            </w:r>
          </w:p>
        </w:tc>
      </w:tr>
      <w:tr w:rsidR="004B645E">
        <w:tblPrEx>
          <w:tblBorders>
            <w:insideH w:val="single" w:sz="4" w:space="0" w:color="auto"/>
          </w:tblBorders>
        </w:tblPrEx>
        <w:tc>
          <w:tcPr>
            <w:tcW w:w="0" w:type="auto"/>
            <w:vMerge/>
            <w:tcBorders>
              <w:bottom w:val="nil"/>
            </w:tcBorders>
          </w:tcPr>
          <w:p w:rsidR="004B645E" w:rsidRDefault="004B645E"/>
        </w:tc>
        <w:tc>
          <w:tcPr>
            <w:tcW w:w="1871" w:type="dxa"/>
          </w:tcPr>
          <w:p w:rsidR="004B645E" w:rsidRDefault="004B645E">
            <w:pPr>
              <w:pStyle w:val="ConsPlusNormal"/>
              <w:jc w:val="center"/>
            </w:pPr>
            <w:r>
              <w:t>Источники финансирования</w:t>
            </w:r>
          </w:p>
        </w:tc>
        <w:tc>
          <w:tcPr>
            <w:tcW w:w="1020" w:type="dxa"/>
          </w:tcPr>
          <w:p w:rsidR="004B645E" w:rsidRDefault="004B645E">
            <w:pPr>
              <w:pStyle w:val="ConsPlusNormal"/>
              <w:jc w:val="center"/>
            </w:pPr>
            <w:r>
              <w:t>2016</w:t>
            </w:r>
          </w:p>
        </w:tc>
        <w:tc>
          <w:tcPr>
            <w:tcW w:w="1020" w:type="dxa"/>
          </w:tcPr>
          <w:p w:rsidR="004B645E" w:rsidRDefault="004B645E">
            <w:pPr>
              <w:pStyle w:val="ConsPlusNormal"/>
              <w:jc w:val="center"/>
            </w:pPr>
            <w:r>
              <w:t>2017</w:t>
            </w:r>
          </w:p>
        </w:tc>
        <w:tc>
          <w:tcPr>
            <w:tcW w:w="1020" w:type="dxa"/>
          </w:tcPr>
          <w:p w:rsidR="004B645E" w:rsidRDefault="004B645E">
            <w:pPr>
              <w:pStyle w:val="ConsPlusNormal"/>
              <w:jc w:val="center"/>
            </w:pPr>
            <w:r>
              <w:t>2018</w:t>
            </w:r>
          </w:p>
        </w:tc>
        <w:tc>
          <w:tcPr>
            <w:tcW w:w="1020" w:type="dxa"/>
          </w:tcPr>
          <w:p w:rsidR="004B645E" w:rsidRDefault="004B645E">
            <w:pPr>
              <w:pStyle w:val="ConsPlusNormal"/>
              <w:jc w:val="center"/>
            </w:pPr>
            <w:r>
              <w:t>2019</w:t>
            </w:r>
          </w:p>
        </w:tc>
        <w:tc>
          <w:tcPr>
            <w:tcW w:w="1020" w:type="dxa"/>
          </w:tcPr>
          <w:p w:rsidR="004B645E" w:rsidRDefault="004B645E">
            <w:pPr>
              <w:pStyle w:val="ConsPlusNormal"/>
              <w:jc w:val="center"/>
            </w:pPr>
            <w:r>
              <w:t>2020</w:t>
            </w:r>
          </w:p>
        </w:tc>
        <w:tc>
          <w:tcPr>
            <w:tcW w:w="1191" w:type="dxa"/>
          </w:tcPr>
          <w:p w:rsidR="004B645E" w:rsidRDefault="004B645E">
            <w:pPr>
              <w:pStyle w:val="ConsPlusNormal"/>
              <w:jc w:val="center"/>
            </w:pPr>
            <w:r>
              <w:t>Итого</w:t>
            </w:r>
          </w:p>
        </w:tc>
      </w:tr>
      <w:tr w:rsidR="004B645E">
        <w:tblPrEx>
          <w:tblBorders>
            <w:insideH w:val="single" w:sz="4" w:space="0" w:color="auto"/>
          </w:tblBorders>
        </w:tblPrEx>
        <w:tc>
          <w:tcPr>
            <w:tcW w:w="0" w:type="auto"/>
            <w:vMerge/>
            <w:tcBorders>
              <w:bottom w:val="nil"/>
            </w:tcBorders>
          </w:tcPr>
          <w:p w:rsidR="004B645E" w:rsidRDefault="004B645E"/>
        </w:tc>
        <w:tc>
          <w:tcPr>
            <w:tcW w:w="1871" w:type="dxa"/>
          </w:tcPr>
          <w:p w:rsidR="004B645E" w:rsidRDefault="004B645E">
            <w:pPr>
              <w:pStyle w:val="ConsPlusNormal"/>
            </w:pPr>
            <w:r>
              <w:t>местный бюджет</w:t>
            </w:r>
          </w:p>
        </w:tc>
        <w:tc>
          <w:tcPr>
            <w:tcW w:w="1020" w:type="dxa"/>
          </w:tcPr>
          <w:p w:rsidR="004B645E" w:rsidRDefault="004B645E">
            <w:pPr>
              <w:pStyle w:val="ConsPlusNormal"/>
              <w:jc w:val="center"/>
            </w:pPr>
            <w:r>
              <w:t>273290,4</w:t>
            </w:r>
          </w:p>
        </w:tc>
        <w:tc>
          <w:tcPr>
            <w:tcW w:w="1020" w:type="dxa"/>
          </w:tcPr>
          <w:p w:rsidR="004B645E" w:rsidRDefault="004B645E">
            <w:pPr>
              <w:pStyle w:val="ConsPlusNormal"/>
              <w:jc w:val="center"/>
            </w:pPr>
            <w:r>
              <w:t>261477,4</w:t>
            </w:r>
          </w:p>
        </w:tc>
        <w:tc>
          <w:tcPr>
            <w:tcW w:w="1020" w:type="dxa"/>
          </w:tcPr>
          <w:p w:rsidR="004B645E" w:rsidRDefault="004B645E">
            <w:pPr>
              <w:pStyle w:val="ConsPlusNormal"/>
              <w:jc w:val="center"/>
            </w:pPr>
            <w:r>
              <w:t>261477,4</w:t>
            </w:r>
          </w:p>
        </w:tc>
        <w:tc>
          <w:tcPr>
            <w:tcW w:w="1020" w:type="dxa"/>
          </w:tcPr>
          <w:p w:rsidR="004B645E" w:rsidRDefault="004B645E">
            <w:pPr>
              <w:pStyle w:val="ConsPlusNormal"/>
              <w:jc w:val="center"/>
            </w:pPr>
            <w:r>
              <w:t>261477,4</w:t>
            </w:r>
          </w:p>
        </w:tc>
        <w:tc>
          <w:tcPr>
            <w:tcW w:w="1020" w:type="dxa"/>
          </w:tcPr>
          <w:p w:rsidR="004B645E" w:rsidRDefault="004B645E">
            <w:pPr>
              <w:pStyle w:val="ConsPlusNormal"/>
              <w:jc w:val="center"/>
            </w:pPr>
            <w:r>
              <w:t>261477,4</w:t>
            </w:r>
          </w:p>
        </w:tc>
        <w:tc>
          <w:tcPr>
            <w:tcW w:w="1191" w:type="dxa"/>
          </w:tcPr>
          <w:p w:rsidR="004B645E" w:rsidRDefault="004B645E">
            <w:pPr>
              <w:pStyle w:val="ConsPlusNormal"/>
              <w:jc w:val="center"/>
            </w:pPr>
            <w:r>
              <w:t>1319200,0</w:t>
            </w:r>
          </w:p>
        </w:tc>
      </w:tr>
      <w:tr w:rsidR="004B645E">
        <w:tblPrEx>
          <w:tblBorders>
            <w:insideH w:val="single" w:sz="4" w:space="0" w:color="auto"/>
          </w:tblBorders>
        </w:tblPrEx>
        <w:tc>
          <w:tcPr>
            <w:tcW w:w="0" w:type="auto"/>
            <w:vMerge/>
            <w:tcBorders>
              <w:bottom w:val="nil"/>
            </w:tcBorders>
          </w:tcPr>
          <w:p w:rsidR="004B645E" w:rsidRDefault="004B645E"/>
        </w:tc>
        <w:tc>
          <w:tcPr>
            <w:tcW w:w="1871" w:type="dxa"/>
          </w:tcPr>
          <w:p w:rsidR="004B645E" w:rsidRDefault="004B645E">
            <w:pPr>
              <w:pStyle w:val="ConsPlusNormal"/>
            </w:pPr>
            <w:r>
              <w:t>областной бюджет</w:t>
            </w:r>
          </w:p>
        </w:tc>
        <w:tc>
          <w:tcPr>
            <w:tcW w:w="1020" w:type="dxa"/>
          </w:tcPr>
          <w:p w:rsidR="004B645E" w:rsidRDefault="004B645E">
            <w:pPr>
              <w:pStyle w:val="ConsPlusNormal"/>
              <w:jc w:val="center"/>
            </w:pPr>
            <w:r>
              <w:t>452196,0</w:t>
            </w:r>
          </w:p>
        </w:tc>
        <w:tc>
          <w:tcPr>
            <w:tcW w:w="1020" w:type="dxa"/>
          </w:tcPr>
          <w:p w:rsidR="004B645E" w:rsidRDefault="004B645E">
            <w:pPr>
              <w:pStyle w:val="ConsPlusNormal"/>
              <w:jc w:val="center"/>
            </w:pPr>
            <w:r>
              <w:t>452196,0</w:t>
            </w:r>
          </w:p>
        </w:tc>
        <w:tc>
          <w:tcPr>
            <w:tcW w:w="1020" w:type="dxa"/>
          </w:tcPr>
          <w:p w:rsidR="004B645E" w:rsidRDefault="004B645E">
            <w:pPr>
              <w:pStyle w:val="ConsPlusNormal"/>
              <w:jc w:val="center"/>
            </w:pPr>
            <w:r>
              <w:t>452196,0</w:t>
            </w:r>
          </w:p>
        </w:tc>
        <w:tc>
          <w:tcPr>
            <w:tcW w:w="1020" w:type="dxa"/>
          </w:tcPr>
          <w:p w:rsidR="004B645E" w:rsidRDefault="004B645E">
            <w:pPr>
              <w:pStyle w:val="ConsPlusNormal"/>
              <w:jc w:val="center"/>
            </w:pPr>
            <w:r>
              <w:t>452196,0</w:t>
            </w:r>
          </w:p>
        </w:tc>
        <w:tc>
          <w:tcPr>
            <w:tcW w:w="1020" w:type="dxa"/>
          </w:tcPr>
          <w:p w:rsidR="004B645E" w:rsidRDefault="004B645E">
            <w:pPr>
              <w:pStyle w:val="ConsPlusNormal"/>
              <w:jc w:val="center"/>
            </w:pPr>
            <w:r>
              <w:t>452196,0</w:t>
            </w:r>
          </w:p>
        </w:tc>
        <w:tc>
          <w:tcPr>
            <w:tcW w:w="1191" w:type="dxa"/>
          </w:tcPr>
          <w:p w:rsidR="004B645E" w:rsidRDefault="004B645E">
            <w:pPr>
              <w:pStyle w:val="ConsPlusNormal"/>
              <w:jc w:val="center"/>
            </w:pPr>
            <w:r>
              <w:t>2260980,0</w:t>
            </w:r>
          </w:p>
        </w:tc>
      </w:tr>
      <w:tr w:rsidR="004B645E">
        <w:tblPrEx>
          <w:tblBorders>
            <w:insideH w:val="single" w:sz="4" w:space="0" w:color="auto"/>
          </w:tblBorders>
        </w:tblPrEx>
        <w:tc>
          <w:tcPr>
            <w:tcW w:w="0" w:type="auto"/>
            <w:vMerge/>
            <w:tcBorders>
              <w:bottom w:val="nil"/>
            </w:tcBorders>
          </w:tcPr>
          <w:p w:rsidR="004B645E" w:rsidRDefault="004B645E"/>
        </w:tc>
        <w:tc>
          <w:tcPr>
            <w:tcW w:w="1871" w:type="dxa"/>
          </w:tcPr>
          <w:p w:rsidR="004B645E" w:rsidRDefault="004B645E">
            <w:pPr>
              <w:pStyle w:val="ConsPlusNormal"/>
            </w:pPr>
            <w:r>
              <w:t>внебюджетные источники</w:t>
            </w:r>
          </w:p>
        </w:tc>
        <w:tc>
          <w:tcPr>
            <w:tcW w:w="1020" w:type="dxa"/>
          </w:tcPr>
          <w:p w:rsidR="004B645E" w:rsidRDefault="004B645E">
            <w:pPr>
              <w:pStyle w:val="ConsPlusNormal"/>
              <w:jc w:val="center"/>
            </w:pPr>
            <w:r>
              <w:t>146249,8</w:t>
            </w:r>
          </w:p>
        </w:tc>
        <w:tc>
          <w:tcPr>
            <w:tcW w:w="1020" w:type="dxa"/>
          </w:tcPr>
          <w:p w:rsidR="004B645E" w:rsidRDefault="004B645E">
            <w:pPr>
              <w:pStyle w:val="ConsPlusNormal"/>
              <w:jc w:val="center"/>
            </w:pPr>
            <w:r>
              <w:t>157949,9</w:t>
            </w:r>
          </w:p>
        </w:tc>
        <w:tc>
          <w:tcPr>
            <w:tcW w:w="1020" w:type="dxa"/>
          </w:tcPr>
          <w:p w:rsidR="004B645E" w:rsidRDefault="004B645E">
            <w:pPr>
              <w:pStyle w:val="ConsPlusNormal"/>
              <w:jc w:val="center"/>
            </w:pPr>
            <w:r>
              <w:t>172165,2</w:t>
            </w:r>
          </w:p>
        </w:tc>
        <w:tc>
          <w:tcPr>
            <w:tcW w:w="1020" w:type="dxa"/>
          </w:tcPr>
          <w:p w:rsidR="004B645E" w:rsidRDefault="004B645E">
            <w:pPr>
              <w:pStyle w:val="ConsPlusNormal"/>
              <w:jc w:val="center"/>
            </w:pPr>
            <w:r>
              <w:t>189381,7</w:t>
            </w:r>
          </w:p>
        </w:tc>
        <w:tc>
          <w:tcPr>
            <w:tcW w:w="1020" w:type="dxa"/>
          </w:tcPr>
          <w:p w:rsidR="004B645E" w:rsidRDefault="004B645E">
            <w:pPr>
              <w:pStyle w:val="ConsPlusNormal"/>
              <w:jc w:val="center"/>
            </w:pPr>
            <w:r>
              <w:t>208320,0</w:t>
            </w:r>
          </w:p>
        </w:tc>
        <w:tc>
          <w:tcPr>
            <w:tcW w:w="1191" w:type="dxa"/>
          </w:tcPr>
          <w:p w:rsidR="004B645E" w:rsidRDefault="004B645E">
            <w:pPr>
              <w:pStyle w:val="ConsPlusNormal"/>
              <w:jc w:val="center"/>
            </w:pPr>
            <w:r>
              <w:t>874066,6</w:t>
            </w:r>
          </w:p>
        </w:tc>
      </w:tr>
      <w:tr w:rsidR="004B645E">
        <w:tc>
          <w:tcPr>
            <w:tcW w:w="0" w:type="auto"/>
            <w:vMerge/>
            <w:tcBorders>
              <w:bottom w:val="nil"/>
            </w:tcBorders>
          </w:tcPr>
          <w:p w:rsidR="004B645E" w:rsidRDefault="004B645E"/>
        </w:tc>
        <w:tc>
          <w:tcPr>
            <w:tcW w:w="1871" w:type="dxa"/>
            <w:tcBorders>
              <w:bottom w:val="nil"/>
            </w:tcBorders>
          </w:tcPr>
          <w:p w:rsidR="004B645E" w:rsidRDefault="004B645E">
            <w:pPr>
              <w:pStyle w:val="ConsPlusNormal"/>
            </w:pPr>
            <w:r>
              <w:t>Всего по подпрограмме:</w:t>
            </w:r>
          </w:p>
        </w:tc>
        <w:tc>
          <w:tcPr>
            <w:tcW w:w="1020" w:type="dxa"/>
            <w:tcBorders>
              <w:bottom w:val="nil"/>
            </w:tcBorders>
          </w:tcPr>
          <w:p w:rsidR="004B645E" w:rsidRDefault="004B645E">
            <w:pPr>
              <w:pStyle w:val="ConsPlusNormal"/>
              <w:jc w:val="center"/>
            </w:pPr>
            <w:r>
              <w:t>871736,2</w:t>
            </w:r>
          </w:p>
        </w:tc>
        <w:tc>
          <w:tcPr>
            <w:tcW w:w="1020" w:type="dxa"/>
            <w:tcBorders>
              <w:bottom w:val="nil"/>
            </w:tcBorders>
          </w:tcPr>
          <w:p w:rsidR="004B645E" w:rsidRDefault="004B645E">
            <w:pPr>
              <w:pStyle w:val="ConsPlusNormal"/>
              <w:jc w:val="center"/>
            </w:pPr>
            <w:r>
              <w:t>871623,3</w:t>
            </w:r>
          </w:p>
        </w:tc>
        <w:tc>
          <w:tcPr>
            <w:tcW w:w="1020" w:type="dxa"/>
            <w:tcBorders>
              <w:bottom w:val="nil"/>
            </w:tcBorders>
          </w:tcPr>
          <w:p w:rsidR="004B645E" w:rsidRDefault="004B645E">
            <w:pPr>
              <w:pStyle w:val="ConsPlusNormal"/>
              <w:jc w:val="center"/>
            </w:pPr>
            <w:r>
              <w:t>885838,6</w:t>
            </w:r>
          </w:p>
        </w:tc>
        <w:tc>
          <w:tcPr>
            <w:tcW w:w="1020" w:type="dxa"/>
            <w:tcBorders>
              <w:bottom w:val="nil"/>
            </w:tcBorders>
          </w:tcPr>
          <w:p w:rsidR="004B645E" w:rsidRDefault="004B645E">
            <w:pPr>
              <w:pStyle w:val="ConsPlusNormal"/>
              <w:jc w:val="center"/>
            </w:pPr>
            <w:r>
              <w:t>903055,1</w:t>
            </w:r>
          </w:p>
        </w:tc>
        <w:tc>
          <w:tcPr>
            <w:tcW w:w="1020" w:type="dxa"/>
            <w:tcBorders>
              <w:bottom w:val="nil"/>
            </w:tcBorders>
          </w:tcPr>
          <w:p w:rsidR="004B645E" w:rsidRDefault="004B645E">
            <w:pPr>
              <w:pStyle w:val="ConsPlusNormal"/>
              <w:jc w:val="center"/>
            </w:pPr>
            <w:r>
              <w:t>921993,4</w:t>
            </w:r>
          </w:p>
        </w:tc>
        <w:tc>
          <w:tcPr>
            <w:tcW w:w="1191" w:type="dxa"/>
            <w:tcBorders>
              <w:bottom w:val="nil"/>
            </w:tcBorders>
          </w:tcPr>
          <w:p w:rsidR="004B645E" w:rsidRDefault="004B645E">
            <w:pPr>
              <w:pStyle w:val="ConsPlusNormal"/>
              <w:jc w:val="center"/>
            </w:pPr>
            <w:r>
              <w:t>4454246,6</w:t>
            </w:r>
          </w:p>
        </w:tc>
      </w:tr>
      <w:tr w:rsidR="004B645E">
        <w:tc>
          <w:tcPr>
            <w:tcW w:w="9976" w:type="dxa"/>
            <w:gridSpan w:val="8"/>
            <w:tcBorders>
              <w:top w:val="nil"/>
            </w:tcBorders>
          </w:tcPr>
          <w:p w:rsidR="004B645E" w:rsidRDefault="004B645E">
            <w:pPr>
              <w:pStyle w:val="ConsPlusNormal"/>
              <w:jc w:val="both"/>
            </w:pPr>
            <w:r>
              <w:t xml:space="preserve">(в ред. </w:t>
            </w:r>
            <w:hyperlink r:id="rId50" w:history="1">
              <w:r>
                <w:rPr>
                  <w:color w:val="0000FF"/>
                </w:rPr>
                <w:t>постановления</w:t>
              </w:r>
            </w:hyperlink>
            <w:r>
              <w:t xml:space="preserve"> Администрации города Пскова от 06.05.2016 N 598)</w:t>
            </w:r>
          </w:p>
        </w:tc>
      </w:tr>
      <w:tr w:rsidR="004B645E">
        <w:tblPrEx>
          <w:tblBorders>
            <w:insideH w:val="single" w:sz="4" w:space="0" w:color="auto"/>
          </w:tblBorders>
        </w:tblPrEx>
        <w:tc>
          <w:tcPr>
            <w:tcW w:w="1814" w:type="dxa"/>
          </w:tcPr>
          <w:p w:rsidR="004B645E" w:rsidRDefault="004B645E">
            <w:pPr>
              <w:pStyle w:val="ConsPlusNormal"/>
              <w:jc w:val="center"/>
            </w:pPr>
            <w:r>
              <w:t>Ожидаемые результаты реализации подпрограммы</w:t>
            </w:r>
          </w:p>
        </w:tc>
        <w:tc>
          <w:tcPr>
            <w:tcW w:w="8162" w:type="dxa"/>
            <w:gridSpan w:val="7"/>
          </w:tcPr>
          <w:p w:rsidR="004B645E" w:rsidRDefault="004B645E">
            <w:pPr>
              <w:pStyle w:val="ConsPlusNormal"/>
            </w:pPr>
            <w:r>
              <w:t>1..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4B645E" w:rsidRDefault="004B645E">
            <w:pPr>
              <w:pStyle w:val="ConsPlusNormal"/>
            </w:pPr>
            <w:r>
              <w:t>2. Будет осуществлен переход на ФГОС всех образовательных организаций дошкольного образования.</w:t>
            </w:r>
          </w:p>
          <w:p w:rsidR="004B645E" w:rsidRDefault="004B645E">
            <w:pPr>
              <w:pStyle w:val="ConsPlusNormal"/>
            </w:pPr>
            <w:r>
              <w:t>3.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4B645E" w:rsidRDefault="004B645E">
            <w:pPr>
              <w:pStyle w:val="ConsPlusNormal"/>
            </w:pPr>
            <w:r>
              <w:t>4. На 100% детские сады будут обеспечены кадрами.</w:t>
            </w:r>
          </w:p>
          <w:p w:rsidR="004B645E" w:rsidRDefault="004B645E">
            <w:pPr>
              <w:pStyle w:val="ConsPlusNormal"/>
            </w:pPr>
            <w:r>
              <w:t>5. Увеличится охват дошкольным образованием детей до 100%, что позволит ликвидировать городскую очередь на места в детских садах.</w:t>
            </w:r>
          </w:p>
          <w:p w:rsidR="004B645E" w:rsidRDefault="004B645E">
            <w:pPr>
              <w:pStyle w:val="ConsPlusNormal"/>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pBdr>
          <w:top w:val="single" w:sz="6" w:space="0" w:color="auto"/>
        </w:pBdr>
        <w:spacing w:before="100" w:after="100"/>
        <w:jc w:val="both"/>
        <w:rPr>
          <w:sz w:val="2"/>
          <w:szCs w:val="2"/>
        </w:rPr>
      </w:pPr>
    </w:p>
    <w:p w:rsidR="004B645E" w:rsidRDefault="004B645E">
      <w:pPr>
        <w:pStyle w:val="ConsPlusNormal"/>
        <w:ind w:firstLine="540"/>
        <w:jc w:val="both"/>
      </w:pPr>
      <w:r>
        <w:rPr>
          <w:color w:val="0A2666"/>
        </w:rPr>
        <w:t>КонсультантПлюс: примечание.</w:t>
      </w:r>
    </w:p>
    <w:p w:rsidR="004B645E" w:rsidRDefault="004B645E">
      <w:pPr>
        <w:pStyle w:val="ConsPlusNormal"/>
        <w:ind w:firstLine="540"/>
        <w:jc w:val="both"/>
      </w:pPr>
      <w:r>
        <w:rPr>
          <w:color w:val="0A2666"/>
        </w:rPr>
        <w:t>Нумерация разделов дана в соответствии с официальным текстом документа.</w:t>
      </w:r>
    </w:p>
    <w:p w:rsidR="004B645E" w:rsidRDefault="004B645E">
      <w:pPr>
        <w:pStyle w:val="ConsPlusNormal"/>
        <w:pBdr>
          <w:top w:val="single" w:sz="6" w:space="0" w:color="auto"/>
        </w:pBdr>
        <w:spacing w:before="100" w:after="100"/>
        <w:jc w:val="both"/>
        <w:rPr>
          <w:sz w:val="2"/>
          <w:szCs w:val="2"/>
        </w:rPr>
      </w:pPr>
    </w:p>
    <w:p w:rsidR="004B645E" w:rsidRDefault="004B645E">
      <w:pPr>
        <w:pStyle w:val="ConsPlusNormal"/>
        <w:jc w:val="center"/>
      </w:pPr>
      <w:r>
        <w:t>I. Характеристика текущего состояния сферы реализации</w:t>
      </w:r>
    </w:p>
    <w:p w:rsidR="004B645E" w:rsidRDefault="004B645E">
      <w:pPr>
        <w:pStyle w:val="ConsPlusNormal"/>
        <w:jc w:val="center"/>
      </w:pPr>
      <w:r>
        <w:t>подпрограммы, описание основных проблем в указанной</w:t>
      </w:r>
    </w:p>
    <w:p w:rsidR="004B645E" w:rsidRDefault="004B645E">
      <w:pPr>
        <w:pStyle w:val="ConsPlusNormal"/>
        <w:jc w:val="center"/>
      </w:pPr>
      <w:r>
        <w:t>сфере и прогноз ее развития</w:t>
      </w:r>
    </w:p>
    <w:p w:rsidR="004B645E" w:rsidRDefault="004B645E">
      <w:pPr>
        <w:pStyle w:val="ConsPlusNormal"/>
        <w:jc w:val="both"/>
      </w:pPr>
    </w:p>
    <w:p w:rsidR="004B645E" w:rsidRDefault="004B645E">
      <w:pPr>
        <w:pStyle w:val="ConsPlusNormal"/>
        <w:ind w:firstLine="540"/>
        <w:jc w:val="both"/>
      </w:pPr>
      <w:r>
        <w:t xml:space="preserve">На решение задач модернизации дошкольного образования в рамках реализации </w:t>
      </w:r>
      <w:hyperlink r:id="rId51" w:history="1">
        <w:r>
          <w:rPr>
            <w:color w:val="0000FF"/>
          </w:rPr>
          <w:t>Стратегии</w:t>
        </w:r>
      </w:hyperlink>
      <w:r>
        <w:t xml:space="preserve"> развития города Пскова до 2020 года, утвержденной решением Псковской городской Думы N 1989 от 01.12.2011, направлены мероприятия подпрограммы муниципального образования "Город Псков" "Развитие системы дошкольного образования города Пскова" (далее - подпрограмма), которые будут способствовать новому качеству дошкольного образования. Подпрограмма в совокупности с </w:t>
      </w:r>
      <w:hyperlink w:anchor="P950" w:history="1">
        <w:r>
          <w:rPr>
            <w:color w:val="0000FF"/>
          </w:rPr>
          <w:t>подпрограммой</w:t>
        </w:r>
      </w:hyperlink>
      <w:r>
        <w:t xml:space="preserve"> "Развитие системы образования города Пскова" представляет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4B645E" w:rsidRDefault="004B645E">
      <w:pPr>
        <w:pStyle w:val="ConsPlusNormal"/>
        <w:ind w:firstLine="540"/>
        <w:jc w:val="both"/>
      </w:pPr>
      <w:r>
        <w:t>Подпрограмма ориентирована на всех участников образовательного процесса в дошкольных образовательных учреждениях (воспитанники и их родители (законные представители), педагогические работники).</w:t>
      </w:r>
    </w:p>
    <w:p w:rsidR="004B645E" w:rsidRDefault="004B645E">
      <w:pPr>
        <w:pStyle w:val="ConsPlusNormal"/>
        <w:ind w:firstLine="540"/>
        <w:jc w:val="both"/>
      </w:pPr>
      <w:r>
        <w:t>Актуальность данной подпрограммы обусловлена особой ролью дошкольного образования в решении социально-экономических задач.</w:t>
      </w:r>
    </w:p>
    <w:p w:rsidR="004B645E" w:rsidRDefault="004B645E">
      <w:pPr>
        <w:pStyle w:val="ConsPlusNormal"/>
        <w:ind w:firstLine="540"/>
        <w:jc w:val="both"/>
      </w:pPr>
      <w:r>
        <w:t>В 2015 году детские сады посещают 10034 ребенка в возрасте от 3 до 7 лет. Понимая социальную значимость обеспечения местами в детских садах, были приняты меры по увеличению их количества. В 2015 году открыты: 125 мест в МБОУ "Средняя общеобразовательная школа N 47", 50 мест в МБОУ "Средняя общеобразовательная школа N 5", 40 мест в МБОУ "Лицей N 4 "Многопрофильный". Итого 165 мест. Планируются к открытию дополнительные группы в МБДОУ N 31, МБДОУ N 37, МБДОУ N 38, МБДОУ N 9, МБДОУ N 17, МБДОУ N 49. Всего из внутренних резервов будет открыто 175 мест. В 2015 году дополнительно открыто 150 мест в группах кратковременного пребывания. С 01.01.2014 в городе Пскове введена электронная очередь для самостоятельной регистрации родителями через сеть Интернет.</w:t>
      </w:r>
    </w:p>
    <w:p w:rsidR="004B645E" w:rsidRDefault="004B645E">
      <w:pPr>
        <w:pStyle w:val="ConsPlusNormal"/>
        <w:ind w:firstLine="540"/>
        <w:jc w:val="both"/>
      </w:pPr>
      <w:r>
        <w:t>Стабильное финансирование муниципальных дошкольных образовательных учреждений позволило в полной мере выполнить требования Госпожнадзора (замена линолеума, ремонт путей эвакуации, установка во всех детских садах пожарной сигнализации, установка железных входных дверей с домофонами и др.).</w:t>
      </w:r>
    </w:p>
    <w:p w:rsidR="004B645E" w:rsidRDefault="004B645E">
      <w:pPr>
        <w:pStyle w:val="ConsPlusNormal"/>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2014 году составил 99%, от 1,5 до 3 лет - 5%.</w:t>
      </w:r>
    </w:p>
    <w:p w:rsidR="004B645E" w:rsidRDefault="004B645E">
      <w:pPr>
        <w:pStyle w:val="ConsPlusNormal"/>
        <w:ind w:firstLine="540"/>
        <w:jc w:val="both"/>
      </w:pPr>
      <w:r>
        <w:t>Востребованной формой вариативного образования в дошкольных образовательных учреждениях остается форма кратковременного пребывания детей, которая позволила открыть в 2015 г. 150 дополнительных мест для детей от 2 до 3 лет за счет внутренних резервов дошкольных образовательных учреждений.</w:t>
      </w:r>
    </w:p>
    <w:p w:rsidR="004B645E" w:rsidRDefault="004B645E">
      <w:pPr>
        <w:pStyle w:val="ConsPlusNormal"/>
        <w:ind w:firstLine="540"/>
        <w:jc w:val="both"/>
      </w:pPr>
      <w:r>
        <w:t>Внедрение здоровьесберегающих технологий в образовательный процесс постоянно находится в центре внимания дошкольных образовательных учреждений. Однако уровень заболеваемости детей за последние годы имеет тенденцию к увеличению. Прежде всего, это связано с тем, что 30% детей, посещающих дошкольное образовательное учреждение, - дети младшего дошкольного возраста, имеющие в своем большинстве хронические заболевания. И как результат - длительную адаптацию к условиям пребывания в детском саду. По сравнению с 2014 годом уровень заболеваемости снизился на 1%.</w:t>
      </w:r>
    </w:p>
    <w:p w:rsidR="004B645E" w:rsidRDefault="004B645E">
      <w:pPr>
        <w:pStyle w:val="ConsPlusNormal"/>
        <w:ind w:firstLine="540"/>
        <w:jc w:val="both"/>
      </w:pPr>
      <w:r>
        <w:t>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260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4B645E" w:rsidRDefault="004B645E">
      <w:pPr>
        <w:pStyle w:val="ConsPlusNormal"/>
        <w:ind w:firstLine="540"/>
        <w:jc w:val="both"/>
      </w:pPr>
      <w:r>
        <w:t>Развиваются государственно-общественные формы управления в сфере дошкольного образования (городской Совет родительской общественности, Советы дошкольных образовательных учреждений, Попечительские советы). Приведены в соответствие с действующим законодательством РФ и муниципальными правовыми актами города Пскова уставы дошкольных образовательных учреждений.</w:t>
      </w:r>
    </w:p>
    <w:p w:rsidR="004B645E" w:rsidRDefault="004B645E">
      <w:pPr>
        <w:pStyle w:val="ConsPlusNormal"/>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4B645E" w:rsidRDefault="004B645E">
      <w:pPr>
        <w:pStyle w:val="ConsPlusNormal"/>
        <w:ind w:firstLine="540"/>
        <w:jc w:val="both"/>
      </w:pPr>
      <w:r>
        <w:t>Требуются дополнительные места для детей дошкольного возраста в детских садах (наличие городской очереди на места). В настоящий момент на городской очереди зарегистрировано 4500 детей с 1,5 лет до 3 лет, которым необходимы места в детских садах.</w:t>
      </w:r>
    </w:p>
    <w:p w:rsidR="004B645E" w:rsidRDefault="004B645E">
      <w:pPr>
        <w:pStyle w:val="ConsPlusNormal"/>
        <w:ind w:firstLine="540"/>
        <w:jc w:val="both"/>
      </w:pPr>
      <w:r>
        <w:t>В 2015 году вакансий педагогических кадров по детским садам практически нет. Ситуация с большой текучестью кадров в детских садах усугубляется старением педагогов, на плечи которых ложится основная нагрузка, что увеличивает физическую нагрузку на воспитателя, сопровождается ощущением психологического дискомфорта. Профессиональная усталость воспитателей снижает порог бдительности за жизнь и здоровье воспитанников. Молодые специалисты (воспитатели) из детских садов после получения денежного пособия (150 тыс. руб. выплачивается ежегодно в течение первых 3 лет) продолжают увольняться, так как заработная плата остается невысокой. Невысокие заработные платы и низкий престиж педагогической профессии сказываются на качественном составе педагогических работников в дошкольных образовательных учреждениях: число педагогов пенсионного возраста составляет более 20%, молодых (стаж до 5 лет) педагогов - 10,7%.</w:t>
      </w:r>
    </w:p>
    <w:p w:rsidR="004B645E" w:rsidRDefault="004B645E">
      <w:pPr>
        <w:pStyle w:val="ConsPlusNormal"/>
        <w:ind w:firstLine="540"/>
        <w:jc w:val="both"/>
      </w:pPr>
      <w:r>
        <w:t>Для охраны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спортивных залах, так и на прогулочных площадках.</w:t>
      </w:r>
    </w:p>
    <w:p w:rsidR="004B645E" w:rsidRDefault="004B645E">
      <w:pPr>
        <w:pStyle w:val="ConsPlusNormal"/>
        <w:ind w:firstLine="540"/>
        <w:jc w:val="both"/>
      </w:pPr>
      <w:r>
        <w:t>В медицинских кабинетах ощущается недостаток современного медицинского оборудования.</w:t>
      </w:r>
    </w:p>
    <w:p w:rsidR="004B645E" w:rsidRDefault="004B645E">
      <w:pPr>
        <w:pStyle w:val="ConsPlusNormal"/>
        <w:ind w:firstLine="540"/>
        <w:jc w:val="both"/>
      </w:pPr>
      <w:r>
        <w:t>Материально-техническая база дошкольных образовательных учреждений на 90% соответствует современным требованиям ФГОС.</w:t>
      </w:r>
    </w:p>
    <w:p w:rsidR="004B645E" w:rsidRDefault="004B645E">
      <w:pPr>
        <w:pStyle w:val="ConsPlusNormal"/>
        <w:ind w:firstLine="540"/>
        <w:jc w:val="both"/>
      </w:pPr>
      <w:r>
        <w:t>Подведем итог сказанному выше: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4B645E" w:rsidRDefault="004B645E">
      <w:pPr>
        <w:pStyle w:val="ConsPlusNormal"/>
        <w:ind w:firstLine="540"/>
        <w:jc w:val="both"/>
      </w:pPr>
      <w:r>
        <w:t>Главные из этих проблем:</w:t>
      </w:r>
    </w:p>
    <w:p w:rsidR="004B645E" w:rsidRDefault="004B645E">
      <w:pPr>
        <w:pStyle w:val="ConsPlusNormal"/>
        <w:ind w:firstLine="540"/>
        <w:jc w:val="both"/>
      </w:pPr>
      <w:r>
        <w:t>- недостаточное финансирование учреждений образования и недостаточная свобода использования финансовых средств;</w:t>
      </w:r>
    </w:p>
    <w:p w:rsidR="004B645E" w:rsidRDefault="004B645E">
      <w:pPr>
        <w:pStyle w:val="ConsPlusNormal"/>
        <w:ind w:firstLine="540"/>
        <w:jc w:val="both"/>
      </w:pPr>
      <w:r>
        <w:t>- сеть дошкольных образовательных учреждений не удовлетворяет в полной мере потребностям населения - сохраняется дефицит мест.</w:t>
      </w:r>
    </w:p>
    <w:p w:rsidR="004B645E" w:rsidRDefault="004B645E">
      <w:pPr>
        <w:pStyle w:val="ConsPlusNormal"/>
        <w:ind w:firstLine="540"/>
        <w:jc w:val="both"/>
      </w:pPr>
      <w:r>
        <w:t>Важность эффективного решения задач по созданию условий для получения общедоступного дошкольного образования, в том числе по увеличению количества мест в детских садах, до уровня потребности населения города, подтверждает необходимость разработки данной подпрограммы.</w:t>
      </w:r>
    </w:p>
    <w:p w:rsidR="004B645E" w:rsidRDefault="004B645E">
      <w:pPr>
        <w:pStyle w:val="ConsPlusNormal"/>
        <w:jc w:val="both"/>
      </w:pPr>
    </w:p>
    <w:p w:rsidR="004B645E" w:rsidRDefault="004B645E">
      <w:pPr>
        <w:pStyle w:val="ConsPlusNormal"/>
        <w:jc w:val="center"/>
      </w:pPr>
      <w:r>
        <w:t>II. Приоритеты муниципальной политики в сфере реализации</w:t>
      </w:r>
    </w:p>
    <w:p w:rsidR="004B645E" w:rsidRDefault="004B645E">
      <w:pPr>
        <w:pStyle w:val="ConsPlusNormal"/>
        <w:jc w:val="center"/>
      </w:pPr>
      <w:r>
        <w:t>подпрограммы, описание целей, задач подпрограммы, целевые</w:t>
      </w:r>
    </w:p>
    <w:p w:rsidR="004B645E" w:rsidRDefault="004B645E">
      <w:pPr>
        <w:pStyle w:val="ConsPlusNormal"/>
        <w:jc w:val="center"/>
      </w:pPr>
      <w:r>
        <w:t>индикаторы достижения целей и решения задач, основные</w:t>
      </w:r>
    </w:p>
    <w:p w:rsidR="004B645E" w:rsidRDefault="004B645E">
      <w:pPr>
        <w:pStyle w:val="ConsPlusNormal"/>
        <w:jc w:val="center"/>
      </w:pPr>
      <w:r>
        <w:t>ожидаемые конечные результаты подпрограммы</w:t>
      </w:r>
    </w:p>
    <w:p w:rsidR="004B645E" w:rsidRDefault="004B645E">
      <w:pPr>
        <w:pStyle w:val="ConsPlusNormal"/>
        <w:jc w:val="both"/>
      </w:pPr>
    </w:p>
    <w:p w:rsidR="004B645E" w:rsidRDefault="004B645E">
      <w:pPr>
        <w:pStyle w:val="ConsPlusNormal"/>
        <w:ind w:firstLine="540"/>
        <w:jc w:val="both"/>
      </w:pPr>
      <w:r>
        <w:t>Приоритетами муниципальной политики на данном этапе развития дошкольного образования являются:</w:t>
      </w:r>
    </w:p>
    <w:p w:rsidR="004B645E" w:rsidRDefault="004B645E">
      <w:pPr>
        <w:pStyle w:val="ConsPlusNormal"/>
        <w:ind w:firstLine="540"/>
        <w:jc w:val="both"/>
      </w:pPr>
      <w:r>
        <w:t>- создание условий для получения общедоступного дошкольного образования; введение новых федеральных государственных образовательных требований;</w:t>
      </w:r>
    </w:p>
    <w:p w:rsidR="004B645E" w:rsidRDefault="004B645E">
      <w:pPr>
        <w:pStyle w:val="ConsPlusNormal"/>
        <w:ind w:firstLine="540"/>
        <w:jc w:val="both"/>
      </w:pPr>
      <w:r>
        <w:t>-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4B645E" w:rsidRDefault="004B645E">
      <w:pPr>
        <w:pStyle w:val="ConsPlusNormal"/>
        <w:ind w:firstLine="540"/>
        <w:jc w:val="both"/>
      </w:pPr>
      <w:r>
        <w:t>- охрана жизни и укрепление здоровья детей;</w:t>
      </w:r>
    </w:p>
    <w:p w:rsidR="004B645E" w:rsidRDefault="004B645E">
      <w:pPr>
        <w:pStyle w:val="ConsPlusNormal"/>
        <w:ind w:firstLine="540"/>
        <w:jc w:val="both"/>
      </w:pPr>
      <w:r>
        <w:t>- воспитание и обучение детей-инвалидов.</w:t>
      </w:r>
    </w:p>
    <w:p w:rsidR="004B645E" w:rsidRDefault="004B645E">
      <w:pPr>
        <w:pStyle w:val="ConsPlusNormal"/>
        <w:ind w:firstLine="540"/>
        <w:jc w:val="both"/>
      </w:pPr>
      <w:r>
        <w:t>Целью подпрограммы является реализация эффективной политики в области детства на муниципальном уровне.</w:t>
      </w:r>
    </w:p>
    <w:p w:rsidR="004B645E" w:rsidRDefault="004B645E">
      <w:pPr>
        <w:pStyle w:val="ConsPlusNormal"/>
        <w:ind w:firstLine="540"/>
        <w:jc w:val="both"/>
      </w:pPr>
      <w:r>
        <w:t>Задачи подпрограммы:</w:t>
      </w:r>
    </w:p>
    <w:p w:rsidR="004B645E" w:rsidRDefault="004B645E">
      <w:pPr>
        <w:pStyle w:val="ConsPlusNormal"/>
        <w:ind w:firstLine="540"/>
        <w:jc w:val="both"/>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4B645E" w:rsidRDefault="004B645E">
      <w:pPr>
        <w:pStyle w:val="ConsPlusNormal"/>
        <w:ind w:firstLine="540"/>
        <w:jc w:val="both"/>
      </w:pPr>
      <w:r>
        <w:t>2) Повысить профессиональной уровень педагогических работников в системе дошкольного образования и решить проблему ее кадрового обеспечения.</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center"/>
      </w:pPr>
      <w:r>
        <w:t>Перечень целевых индикаторов и показателей:</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91"/>
        <w:gridCol w:w="1247"/>
        <w:gridCol w:w="839"/>
        <w:gridCol w:w="840"/>
        <w:gridCol w:w="839"/>
        <w:gridCol w:w="842"/>
        <w:gridCol w:w="841"/>
        <w:gridCol w:w="680"/>
      </w:tblGrid>
      <w:tr w:rsidR="004B645E">
        <w:tc>
          <w:tcPr>
            <w:tcW w:w="454" w:type="dxa"/>
            <w:vMerge w:val="restart"/>
          </w:tcPr>
          <w:p w:rsidR="004B645E" w:rsidRDefault="004B645E">
            <w:pPr>
              <w:pStyle w:val="ConsPlusNormal"/>
              <w:jc w:val="center"/>
            </w:pPr>
            <w:r>
              <w:t>N п/п</w:t>
            </w:r>
          </w:p>
        </w:tc>
        <w:tc>
          <w:tcPr>
            <w:tcW w:w="2891" w:type="dxa"/>
            <w:vMerge w:val="restart"/>
          </w:tcPr>
          <w:p w:rsidR="004B645E" w:rsidRDefault="004B645E">
            <w:pPr>
              <w:pStyle w:val="ConsPlusNormal"/>
              <w:jc w:val="center"/>
            </w:pPr>
            <w:r>
              <w:t>Наименование целевого показателя (индикатора)</w:t>
            </w:r>
          </w:p>
        </w:tc>
        <w:tc>
          <w:tcPr>
            <w:tcW w:w="1247" w:type="dxa"/>
            <w:vMerge w:val="restart"/>
          </w:tcPr>
          <w:p w:rsidR="004B645E" w:rsidRDefault="004B645E">
            <w:pPr>
              <w:pStyle w:val="ConsPlusNormal"/>
              <w:jc w:val="center"/>
            </w:pPr>
            <w:r>
              <w:t>Единицы измерения</w:t>
            </w:r>
          </w:p>
        </w:tc>
        <w:tc>
          <w:tcPr>
            <w:tcW w:w="4881" w:type="dxa"/>
            <w:gridSpan w:val="6"/>
          </w:tcPr>
          <w:p w:rsidR="004B645E" w:rsidRDefault="004B645E">
            <w:pPr>
              <w:pStyle w:val="ConsPlusNormal"/>
              <w:jc w:val="center"/>
            </w:pPr>
            <w:r>
              <w:t>Значения целевых показателей (индикаторов)</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839" w:type="dxa"/>
          </w:tcPr>
          <w:p w:rsidR="004B645E" w:rsidRDefault="004B645E">
            <w:pPr>
              <w:pStyle w:val="ConsPlusNormal"/>
              <w:jc w:val="center"/>
            </w:pPr>
            <w:r>
              <w:t>2015 год</w:t>
            </w:r>
          </w:p>
        </w:tc>
        <w:tc>
          <w:tcPr>
            <w:tcW w:w="840" w:type="dxa"/>
          </w:tcPr>
          <w:p w:rsidR="004B645E" w:rsidRDefault="004B645E">
            <w:pPr>
              <w:pStyle w:val="ConsPlusNormal"/>
              <w:jc w:val="center"/>
            </w:pPr>
            <w:r>
              <w:t>2016 год</w:t>
            </w:r>
          </w:p>
        </w:tc>
        <w:tc>
          <w:tcPr>
            <w:tcW w:w="839" w:type="dxa"/>
          </w:tcPr>
          <w:p w:rsidR="004B645E" w:rsidRDefault="004B645E">
            <w:pPr>
              <w:pStyle w:val="ConsPlusNormal"/>
              <w:jc w:val="center"/>
            </w:pPr>
            <w:r>
              <w:t>2017 год</w:t>
            </w:r>
          </w:p>
        </w:tc>
        <w:tc>
          <w:tcPr>
            <w:tcW w:w="842" w:type="dxa"/>
          </w:tcPr>
          <w:p w:rsidR="004B645E" w:rsidRDefault="004B645E">
            <w:pPr>
              <w:pStyle w:val="ConsPlusNormal"/>
              <w:jc w:val="center"/>
            </w:pPr>
            <w:r>
              <w:t>2018 год</w:t>
            </w:r>
          </w:p>
        </w:tc>
        <w:tc>
          <w:tcPr>
            <w:tcW w:w="841" w:type="dxa"/>
          </w:tcPr>
          <w:p w:rsidR="004B645E" w:rsidRDefault="004B645E">
            <w:pPr>
              <w:pStyle w:val="ConsPlusNormal"/>
              <w:jc w:val="center"/>
            </w:pPr>
            <w:r>
              <w:t>2019 год</w:t>
            </w:r>
          </w:p>
        </w:tc>
        <w:tc>
          <w:tcPr>
            <w:tcW w:w="680" w:type="dxa"/>
          </w:tcPr>
          <w:p w:rsidR="004B645E" w:rsidRDefault="004B645E">
            <w:pPr>
              <w:pStyle w:val="ConsPlusNormal"/>
              <w:jc w:val="center"/>
            </w:pPr>
            <w:r>
              <w:t>2020 год</w:t>
            </w:r>
          </w:p>
        </w:tc>
      </w:tr>
      <w:tr w:rsidR="004B645E">
        <w:tc>
          <w:tcPr>
            <w:tcW w:w="454" w:type="dxa"/>
          </w:tcPr>
          <w:p w:rsidR="004B645E" w:rsidRDefault="004B645E">
            <w:pPr>
              <w:pStyle w:val="ConsPlusNormal"/>
              <w:jc w:val="center"/>
            </w:pPr>
            <w:r>
              <w:t>1</w:t>
            </w:r>
          </w:p>
        </w:tc>
        <w:tc>
          <w:tcPr>
            <w:tcW w:w="2891" w:type="dxa"/>
          </w:tcPr>
          <w:p w:rsidR="004B645E" w:rsidRDefault="004B645E">
            <w:pPr>
              <w:pStyle w:val="ConsPlusNormal"/>
            </w:pPr>
            <w:r>
              <w:t>Доля дошкольных образовательных учреждений, отвечающих современным требованиям материально-технического обеспечения</w:t>
            </w:r>
          </w:p>
        </w:tc>
        <w:tc>
          <w:tcPr>
            <w:tcW w:w="1247" w:type="dxa"/>
          </w:tcPr>
          <w:p w:rsidR="004B645E" w:rsidRDefault="004B645E">
            <w:pPr>
              <w:pStyle w:val="ConsPlusNormal"/>
            </w:pPr>
            <w:r>
              <w:t>Процент</w:t>
            </w:r>
          </w:p>
        </w:tc>
        <w:tc>
          <w:tcPr>
            <w:tcW w:w="839" w:type="dxa"/>
          </w:tcPr>
          <w:p w:rsidR="004B645E" w:rsidRDefault="004B645E">
            <w:pPr>
              <w:pStyle w:val="ConsPlusNormal"/>
              <w:jc w:val="center"/>
            </w:pPr>
            <w:r>
              <w:t>75,0</w:t>
            </w:r>
          </w:p>
        </w:tc>
        <w:tc>
          <w:tcPr>
            <w:tcW w:w="840" w:type="dxa"/>
          </w:tcPr>
          <w:p w:rsidR="004B645E" w:rsidRDefault="004B645E">
            <w:pPr>
              <w:pStyle w:val="ConsPlusNormal"/>
              <w:jc w:val="center"/>
            </w:pPr>
            <w:r>
              <w:t>80,0</w:t>
            </w:r>
          </w:p>
        </w:tc>
        <w:tc>
          <w:tcPr>
            <w:tcW w:w="839" w:type="dxa"/>
          </w:tcPr>
          <w:p w:rsidR="004B645E" w:rsidRDefault="004B645E">
            <w:pPr>
              <w:pStyle w:val="ConsPlusNormal"/>
              <w:jc w:val="center"/>
            </w:pPr>
            <w:r>
              <w:t>85,0</w:t>
            </w:r>
          </w:p>
        </w:tc>
        <w:tc>
          <w:tcPr>
            <w:tcW w:w="842" w:type="dxa"/>
          </w:tcPr>
          <w:p w:rsidR="004B645E" w:rsidRDefault="004B645E">
            <w:pPr>
              <w:pStyle w:val="ConsPlusNormal"/>
              <w:jc w:val="center"/>
            </w:pPr>
            <w:r>
              <w:t>90,0</w:t>
            </w:r>
          </w:p>
        </w:tc>
        <w:tc>
          <w:tcPr>
            <w:tcW w:w="841" w:type="dxa"/>
          </w:tcPr>
          <w:p w:rsidR="004B645E" w:rsidRDefault="004B645E">
            <w:pPr>
              <w:pStyle w:val="ConsPlusNormal"/>
              <w:jc w:val="center"/>
            </w:pPr>
            <w:r>
              <w:t>92,0</w:t>
            </w:r>
          </w:p>
        </w:tc>
        <w:tc>
          <w:tcPr>
            <w:tcW w:w="680" w:type="dxa"/>
          </w:tcPr>
          <w:p w:rsidR="004B645E" w:rsidRDefault="004B645E">
            <w:pPr>
              <w:pStyle w:val="ConsPlusNormal"/>
              <w:jc w:val="center"/>
            </w:pPr>
            <w:r>
              <w:t>94,0</w:t>
            </w:r>
          </w:p>
        </w:tc>
      </w:tr>
      <w:tr w:rsidR="004B645E">
        <w:tc>
          <w:tcPr>
            <w:tcW w:w="454" w:type="dxa"/>
          </w:tcPr>
          <w:p w:rsidR="004B645E" w:rsidRDefault="004B645E">
            <w:pPr>
              <w:pStyle w:val="ConsPlusNormal"/>
              <w:jc w:val="center"/>
            </w:pPr>
            <w:r>
              <w:t>2</w:t>
            </w:r>
          </w:p>
        </w:tc>
        <w:tc>
          <w:tcPr>
            <w:tcW w:w="2891" w:type="dxa"/>
          </w:tcPr>
          <w:p w:rsidR="004B645E" w:rsidRDefault="004B645E">
            <w:pPr>
              <w:pStyle w:val="ConsPlusNormal"/>
            </w:pPr>
            <w:r>
              <w:t>Уровень охвата дошкольным образованием детей в возрасте от 1,5 лет до 3 лет</w:t>
            </w:r>
          </w:p>
        </w:tc>
        <w:tc>
          <w:tcPr>
            <w:tcW w:w="1247" w:type="dxa"/>
          </w:tcPr>
          <w:p w:rsidR="004B645E" w:rsidRDefault="004B645E">
            <w:pPr>
              <w:pStyle w:val="ConsPlusNormal"/>
            </w:pPr>
            <w:r>
              <w:t>Процент</w:t>
            </w:r>
          </w:p>
        </w:tc>
        <w:tc>
          <w:tcPr>
            <w:tcW w:w="839" w:type="dxa"/>
          </w:tcPr>
          <w:p w:rsidR="004B645E" w:rsidRDefault="004B645E">
            <w:pPr>
              <w:pStyle w:val="ConsPlusNormal"/>
              <w:jc w:val="center"/>
            </w:pPr>
            <w:r>
              <w:t>10,0</w:t>
            </w:r>
          </w:p>
        </w:tc>
        <w:tc>
          <w:tcPr>
            <w:tcW w:w="840" w:type="dxa"/>
          </w:tcPr>
          <w:p w:rsidR="004B645E" w:rsidRDefault="004B645E">
            <w:pPr>
              <w:pStyle w:val="ConsPlusNormal"/>
              <w:jc w:val="center"/>
            </w:pPr>
            <w:r>
              <w:t>20,0</w:t>
            </w:r>
          </w:p>
        </w:tc>
        <w:tc>
          <w:tcPr>
            <w:tcW w:w="839" w:type="dxa"/>
          </w:tcPr>
          <w:p w:rsidR="004B645E" w:rsidRDefault="004B645E">
            <w:pPr>
              <w:pStyle w:val="ConsPlusNormal"/>
              <w:jc w:val="center"/>
            </w:pPr>
            <w:r>
              <w:t>30,0</w:t>
            </w:r>
          </w:p>
        </w:tc>
        <w:tc>
          <w:tcPr>
            <w:tcW w:w="842" w:type="dxa"/>
          </w:tcPr>
          <w:p w:rsidR="004B645E" w:rsidRDefault="004B645E">
            <w:pPr>
              <w:pStyle w:val="ConsPlusNormal"/>
              <w:jc w:val="center"/>
            </w:pPr>
            <w:r>
              <w:t>40,0</w:t>
            </w:r>
          </w:p>
        </w:tc>
        <w:tc>
          <w:tcPr>
            <w:tcW w:w="841" w:type="dxa"/>
          </w:tcPr>
          <w:p w:rsidR="004B645E" w:rsidRDefault="004B645E">
            <w:pPr>
              <w:pStyle w:val="ConsPlusNormal"/>
              <w:jc w:val="center"/>
            </w:pPr>
            <w:r>
              <w:t>50,0</w:t>
            </w:r>
          </w:p>
        </w:tc>
        <w:tc>
          <w:tcPr>
            <w:tcW w:w="680" w:type="dxa"/>
          </w:tcPr>
          <w:p w:rsidR="004B645E" w:rsidRDefault="004B645E">
            <w:pPr>
              <w:pStyle w:val="ConsPlusNormal"/>
              <w:jc w:val="center"/>
            </w:pPr>
            <w:r>
              <w:t>60,0</w:t>
            </w:r>
          </w:p>
        </w:tc>
      </w:tr>
      <w:tr w:rsidR="004B645E">
        <w:tc>
          <w:tcPr>
            <w:tcW w:w="454" w:type="dxa"/>
          </w:tcPr>
          <w:p w:rsidR="004B645E" w:rsidRDefault="004B645E">
            <w:pPr>
              <w:pStyle w:val="ConsPlusNormal"/>
              <w:jc w:val="center"/>
            </w:pPr>
            <w:r>
              <w:t>3</w:t>
            </w:r>
          </w:p>
        </w:tc>
        <w:tc>
          <w:tcPr>
            <w:tcW w:w="2891" w:type="dxa"/>
          </w:tcPr>
          <w:p w:rsidR="004B645E" w:rsidRDefault="004B645E">
            <w:pPr>
              <w:pStyle w:val="ConsPlusNormal"/>
            </w:pPr>
            <w:r>
              <w:t>Уровень охвата дошкольным образованием детей в возрасте от 3 лет до 4 лет</w:t>
            </w:r>
          </w:p>
        </w:tc>
        <w:tc>
          <w:tcPr>
            <w:tcW w:w="1247" w:type="dxa"/>
          </w:tcPr>
          <w:p w:rsidR="004B645E" w:rsidRDefault="004B645E">
            <w:pPr>
              <w:pStyle w:val="ConsPlusNormal"/>
            </w:pPr>
            <w:r>
              <w:t>Процент</w:t>
            </w:r>
          </w:p>
        </w:tc>
        <w:tc>
          <w:tcPr>
            <w:tcW w:w="839" w:type="dxa"/>
          </w:tcPr>
          <w:p w:rsidR="004B645E" w:rsidRDefault="004B645E">
            <w:pPr>
              <w:pStyle w:val="ConsPlusNormal"/>
              <w:jc w:val="center"/>
            </w:pPr>
            <w:r>
              <w:t>95,0</w:t>
            </w:r>
          </w:p>
        </w:tc>
        <w:tc>
          <w:tcPr>
            <w:tcW w:w="840" w:type="dxa"/>
          </w:tcPr>
          <w:p w:rsidR="004B645E" w:rsidRDefault="004B645E">
            <w:pPr>
              <w:pStyle w:val="ConsPlusNormal"/>
              <w:jc w:val="center"/>
            </w:pPr>
            <w:r>
              <w:t>98,0</w:t>
            </w:r>
          </w:p>
        </w:tc>
        <w:tc>
          <w:tcPr>
            <w:tcW w:w="839" w:type="dxa"/>
          </w:tcPr>
          <w:p w:rsidR="004B645E" w:rsidRDefault="004B645E">
            <w:pPr>
              <w:pStyle w:val="ConsPlusNormal"/>
              <w:jc w:val="center"/>
            </w:pPr>
            <w:r>
              <w:t>99,0</w:t>
            </w:r>
          </w:p>
        </w:tc>
        <w:tc>
          <w:tcPr>
            <w:tcW w:w="842" w:type="dxa"/>
          </w:tcPr>
          <w:p w:rsidR="004B645E" w:rsidRDefault="004B645E">
            <w:pPr>
              <w:pStyle w:val="ConsPlusNormal"/>
              <w:jc w:val="center"/>
            </w:pPr>
            <w:r>
              <w:t>100,0</w:t>
            </w:r>
          </w:p>
        </w:tc>
        <w:tc>
          <w:tcPr>
            <w:tcW w:w="841" w:type="dxa"/>
          </w:tcPr>
          <w:p w:rsidR="004B645E" w:rsidRDefault="004B645E">
            <w:pPr>
              <w:pStyle w:val="ConsPlusNormal"/>
              <w:jc w:val="center"/>
            </w:pPr>
            <w:r>
              <w:t>100,0</w:t>
            </w:r>
          </w:p>
        </w:tc>
        <w:tc>
          <w:tcPr>
            <w:tcW w:w="680" w:type="dxa"/>
          </w:tcPr>
          <w:p w:rsidR="004B645E" w:rsidRDefault="004B645E">
            <w:pPr>
              <w:pStyle w:val="ConsPlusNormal"/>
              <w:jc w:val="center"/>
            </w:pPr>
            <w:r>
              <w:t>100,0</w:t>
            </w:r>
          </w:p>
        </w:tc>
      </w:tr>
      <w:tr w:rsidR="004B645E">
        <w:tc>
          <w:tcPr>
            <w:tcW w:w="454" w:type="dxa"/>
          </w:tcPr>
          <w:p w:rsidR="004B645E" w:rsidRDefault="004B645E">
            <w:pPr>
              <w:pStyle w:val="ConsPlusNormal"/>
              <w:jc w:val="center"/>
            </w:pPr>
            <w:r>
              <w:t>4</w:t>
            </w:r>
          </w:p>
        </w:tc>
        <w:tc>
          <w:tcPr>
            <w:tcW w:w="2891" w:type="dxa"/>
          </w:tcPr>
          <w:p w:rsidR="004B645E" w:rsidRDefault="004B645E">
            <w:pPr>
              <w:pStyle w:val="ConsPlusNormal"/>
            </w:pPr>
            <w:r>
              <w:t>Доля педагогических работников, прошедших повышение квалификации и (или) профессиональную переподготовку,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247" w:type="dxa"/>
          </w:tcPr>
          <w:p w:rsidR="004B645E" w:rsidRDefault="004B645E">
            <w:pPr>
              <w:pStyle w:val="ConsPlusNormal"/>
            </w:pPr>
            <w:r>
              <w:t>Процент</w:t>
            </w:r>
          </w:p>
        </w:tc>
        <w:tc>
          <w:tcPr>
            <w:tcW w:w="839" w:type="dxa"/>
          </w:tcPr>
          <w:p w:rsidR="004B645E" w:rsidRDefault="004B645E">
            <w:pPr>
              <w:pStyle w:val="ConsPlusNormal"/>
              <w:jc w:val="center"/>
            </w:pPr>
            <w:r>
              <w:t>70,0</w:t>
            </w:r>
          </w:p>
        </w:tc>
        <w:tc>
          <w:tcPr>
            <w:tcW w:w="840" w:type="dxa"/>
          </w:tcPr>
          <w:p w:rsidR="004B645E" w:rsidRDefault="004B645E">
            <w:pPr>
              <w:pStyle w:val="ConsPlusNormal"/>
              <w:jc w:val="center"/>
            </w:pPr>
            <w:r>
              <w:t>80,0</w:t>
            </w:r>
          </w:p>
        </w:tc>
        <w:tc>
          <w:tcPr>
            <w:tcW w:w="839" w:type="dxa"/>
          </w:tcPr>
          <w:p w:rsidR="004B645E" w:rsidRDefault="004B645E">
            <w:pPr>
              <w:pStyle w:val="ConsPlusNormal"/>
              <w:jc w:val="center"/>
            </w:pPr>
            <w:r>
              <w:t>85,0</w:t>
            </w:r>
          </w:p>
        </w:tc>
        <w:tc>
          <w:tcPr>
            <w:tcW w:w="842" w:type="dxa"/>
          </w:tcPr>
          <w:p w:rsidR="004B645E" w:rsidRDefault="004B645E">
            <w:pPr>
              <w:pStyle w:val="ConsPlusNormal"/>
              <w:jc w:val="center"/>
            </w:pPr>
            <w:r>
              <w:t>90,0</w:t>
            </w:r>
          </w:p>
        </w:tc>
        <w:tc>
          <w:tcPr>
            <w:tcW w:w="841" w:type="dxa"/>
          </w:tcPr>
          <w:p w:rsidR="004B645E" w:rsidRDefault="004B645E">
            <w:pPr>
              <w:pStyle w:val="ConsPlusNormal"/>
              <w:jc w:val="center"/>
            </w:pPr>
            <w:r>
              <w:t>95,0</w:t>
            </w:r>
          </w:p>
        </w:tc>
        <w:tc>
          <w:tcPr>
            <w:tcW w:w="680" w:type="dxa"/>
          </w:tcPr>
          <w:p w:rsidR="004B645E" w:rsidRDefault="004B645E">
            <w:pPr>
              <w:pStyle w:val="ConsPlusNormal"/>
              <w:jc w:val="center"/>
            </w:pPr>
            <w:r>
              <w:t>100,0</w:t>
            </w:r>
          </w:p>
        </w:tc>
      </w:tr>
      <w:tr w:rsidR="004B645E">
        <w:tc>
          <w:tcPr>
            <w:tcW w:w="454" w:type="dxa"/>
          </w:tcPr>
          <w:p w:rsidR="004B645E" w:rsidRDefault="004B645E">
            <w:pPr>
              <w:pStyle w:val="ConsPlusNormal"/>
              <w:jc w:val="center"/>
            </w:pPr>
            <w:r>
              <w:t>5</w:t>
            </w:r>
          </w:p>
        </w:tc>
        <w:tc>
          <w:tcPr>
            <w:tcW w:w="2891" w:type="dxa"/>
          </w:tcPr>
          <w:p w:rsidR="004B645E" w:rsidRDefault="004B645E">
            <w:pPr>
              <w:pStyle w:val="ConsPlusNormal"/>
            </w:pPr>
            <w:r>
              <w:t>Обеспеченность кадрами</w:t>
            </w:r>
          </w:p>
        </w:tc>
        <w:tc>
          <w:tcPr>
            <w:tcW w:w="1247" w:type="dxa"/>
          </w:tcPr>
          <w:p w:rsidR="004B645E" w:rsidRDefault="004B645E">
            <w:pPr>
              <w:pStyle w:val="ConsPlusNormal"/>
            </w:pPr>
            <w:r>
              <w:t>Процент</w:t>
            </w:r>
          </w:p>
        </w:tc>
        <w:tc>
          <w:tcPr>
            <w:tcW w:w="839" w:type="dxa"/>
          </w:tcPr>
          <w:p w:rsidR="004B645E" w:rsidRDefault="004B645E">
            <w:pPr>
              <w:pStyle w:val="ConsPlusNormal"/>
              <w:jc w:val="center"/>
            </w:pPr>
            <w:r>
              <w:t>80,0</w:t>
            </w:r>
          </w:p>
        </w:tc>
        <w:tc>
          <w:tcPr>
            <w:tcW w:w="840" w:type="dxa"/>
          </w:tcPr>
          <w:p w:rsidR="004B645E" w:rsidRDefault="004B645E">
            <w:pPr>
              <w:pStyle w:val="ConsPlusNormal"/>
              <w:jc w:val="center"/>
            </w:pPr>
            <w:r>
              <w:t>90,0</w:t>
            </w:r>
          </w:p>
        </w:tc>
        <w:tc>
          <w:tcPr>
            <w:tcW w:w="839" w:type="dxa"/>
          </w:tcPr>
          <w:p w:rsidR="004B645E" w:rsidRDefault="004B645E">
            <w:pPr>
              <w:pStyle w:val="ConsPlusNormal"/>
              <w:jc w:val="center"/>
            </w:pPr>
            <w:r>
              <w:t>95,0</w:t>
            </w:r>
          </w:p>
        </w:tc>
        <w:tc>
          <w:tcPr>
            <w:tcW w:w="842" w:type="dxa"/>
          </w:tcPr>
          <w:p w:rsidR="004B645E" w:rsidRDefault="004B645E">
            <w:pPr>
              <w:pStyle w:val="ConsPlusNormal"/>
              <w:jc w:val="center"/>
            </w:pPr>
            <w:r>
              <w:t>97,0</w:t>
            </w:r>
          </w:p>
        </w:tc>
        <w:tc>
          <w:tcPr>
            <w:tcW w:w="841" w:type="dxa"/>
          </w:tcPr>
          <w:p w:rsidR="004B645E" w:rsidRDefault="004B645E">
            <w:pPr>
              <w:pStyle w:val="ConsPlusNormal"/>
              <w:jc w:val="center"/>
            </w:pPr>
            <w:r>
              <w:t>98,0</w:t>
            </w:r>
          </w:p>
        </w:tc>
        <w:tc>
          <w:tcPr>
            <w:tcW w:w="680" w:type="dxa"/>
          </w:tcPr>
          <w:p w:rsidR="004B645E" w:rsidRDefault="004B645E">
            <w:pPr>
              <w:pStyle w:val="ConsPlusNormal"/>
              <w:jc w:val="center"/>
            </w:pPr>
            <w:r>
              <w:t>100,0</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jc w:val="center"/>
      </w:pPr>
      <w:r>
        <w:t>Социальные и экономические</w:t>
      </w:r>
    </w:p>
    <w:p w:rsidR="004B645E" w:rsidRDefault="004B645E">
      <w:pPr>
        <w:pStyle w:val="ConsPlusNormal"/>
        <w:jc w:val="center"/>
      </w:pPr>
      <w:r>
        <w:t>результаты реализации подпрограммы</w:t>
      </w:r>
    </w:p>
    <w:p w:rsidR="004B645E" w:rsidRDefault="004B645E">
      <w:pPr>
        <w:pStyle w:val="ConsPlusNormal"/>
        <w:jc w:val="both"/>
      </w:pPr>
    </w:p>
    <w:p w:rsidR="004B645E" w:rsidRDefault="004B645E">
      <w:pPr>
        <w:pStyle w:val="ConsPlusNormal"/>
        <w:ind w:firstLine="540"/>
        <w:jc w:val="both"/>
      </w:pPr>
      <w:r>
        <w:t>Социальная эффективность подпрограммы определяется через систему целевых индикаторов и показателей, отражающих приоритеты развития системы дошкольного образования города Пскова. Система целевых индикаторов и показателей позволяет оценить ход и результативность решения поставленных задач по ключевым направлениям развития дошкольного образования и определить их влияние на социально-экономическое развитие города.</w:t>
      </w:r>
    </w:p>
    <w:p w:rsidR="004B645E" w:rsidRDefault="004B645E">
      <w:pPr>
        <w:pStyle w:val="ConsPlusNormal"/>
        <w:ind w:firstLine="540"/>
        <w:jc w:val="both"/>
      </w:pPr>
      <w:r>
        <w:t>Ожидаемыми результатами реализации подпрограммы является следующее:</w:t>
      </w:r>
    </w:p>
    <w:p w:rsidR="004B645E" w:rsidRDefault="004B645E">
      <w:pPr>
        <w:pStyle w:val="ConsPlusNormal"/>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4B645E" w:rsidRDefault="004B645E">
      <w:pPr>
        <w:pStyle w:val="ConsPlusNormal"/>
        <w:ind w:firstLine="540"/>
        <w:jc w:val="both"/>
      </w:pPr>
      <w:r>
        <w:t>2. Будет осуществлен переход на ФГОС всех образовательных организаций дошкольного образования.</w:t>
      </w:r>
    </w:p>
    <w:p w:rsidR="004B645E" w:rsidRDefault="004B645E">
      <w:pPr>
        <w:pStyle w:val="ConsPlusNormal"/>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4B645E" w:rsidRDefault="004B645E">
      <w:pPr>
        <w:pStyle w:val="ConsPlusNormal"/>
        <w:ind w:firstLine="540"/>
        <w:jc w:val="both"/>
      </w:pPr>
      <w:r>
        <w:t>4. Значительно будет улучшена инфраструктура системы дошкольного образования и укреплена материально-техническая база муниципальных дошкольных образовательных учреждений (далее - МДОУ).</w:t>
      </w:r>
    </w:p>
    <w:p w:rsidR="004B645E" w:rsidRDefault="004B645E">
      <w:pPr>
        <w:pStyle w:val="ConsPlusNormal"/>
        <w:ind w:firstLine="540"/>
        <w:jc w:val="both"/>
      </w:pPr>
      <w:r>
        <w:t>5. На 100% детские сады будут обеспечены кадрами.</w:t>
      </w:r>
    </w:p>
    <w:p w:rsidR="004B645E" w:rsidRDefault="004B645E">
      <w:pPr>
        <w:pStyle w:val="ConsPlusNormal"/>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4B645E" w:rsidRDefault="004B645E">
      <w:pPr>
        <w:pStyle w:val="ConsPlusNormal"/>
        <w:jc w:val="both"/>
      </w:pPr>
    </w:p>
    <w:p w:rsidR="004B645E" w:rsidRDefault="004B645E">
      <w:pPr>
        <w:pStyle w:val="ConsPlusNormal"/>
        <w:jc w:val="center"/>
      </w:pPr>
      <w:r>
        <w:t>III. Сроки и этапы реализации подпрограммы</w:t>
      </w:r>
    </w:p>
    <w:p w:rsidR="004B645E" w:rsidRDefault="004B645E">
      <w:pPr>
        <w:pStyle w:val="ConsPlusNormal"/>
        <w:jc w:val="both"/>
      </w:pPr>
    </w:p>
    <w:p w:rsidR="004B645E" w:rsidRDefault="004B645E">
      <w:pPr>
        <w:pStyle w:val="ConsPlusNormal"/>
        <w:ind w:firstLine="540"/>
        <w:jc w:val="both"/>
      </w:pPr>
      <w:r>
        <w:t>Реализация подпрограммы будет осуществляться в 2016 - 2020 годах. Отдельные этапы ее реализации не выделяются.</w:t>
      </w:r>
    </w:p>
    <w:p w:rsidR="004B645E" w:rsidRDefault="004B645E">
      <w:pPr>
        <w:pStyle w:val="ConsPlusNormal"/>
        <w:jc w:val="both"/>
      </w:pPr>
    </w:p>
    <w:p w:rsidR="004B645E" w:rsidRDefault="004B645E">
      <w:pPr>
        <w:pStyle w:val="ConsPlusNormal"/>
        <w:jc w:val="center"/>
      </w:pPr>
      <w:r>
        <w:t>IV. Характеристика основных мероприятий подпрограммы</w:t>
      </w:r>
    </w:p>
    <w:p w:rsidR="004B645E" w:rsidRDefault="004B645E">
      <w:pPr>
        <w:pStyle w:val="ConsPlusNormal"/>
        <w:jc w:val="both"/>
      </w:pPr>
    </w:p>
    <w:p w:rsidR="004B645E" w:rsidRDefault="004B645E">
      <w:pPr>
        <w:pStyle w:val="ConsPlusNormal"/>
        <w:ind w:firstLine="540"/>
        <w:jc w:val="both"/>
      </w:pPr>
      <w:r>
        <w:t>Для решения задач подпрограммы предусматривается выполнение следующих основных мероприятий.</w:t>
      </w:r>
    </w:p>
    <w:p w:rsidR="004B645E" w:rsidRDefault="004B645E">
      <w:pPr>
        <w:pStyle w:val="ConsPlusNormal"/>
        <w:ind w:firstLine="540"/>
        <w:jc w:val="both"/>
      </w:pPr>
      <w:r>
        <w:t>Задача N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"Реализация основных общеобразовательных программ дошкольного образования" предусматривает:</w:t>
      </w:r>
    </w:p>
    <w:p w:rsidR="004B645E" w:rsidRDefault="004B645E">
      <w:pPr>
        <w:pStyle w:val="ConsPlusNormal"/>
        <w:ind w:firstLine="540"/>
        <w:jc w:val="both"/>
      </w:pPr>
      <w:r>
        <w:t>- предоставление муниципальной услуги "Реализация основных общеобразовательных программ дошкольного образования";</w:t>
      </w:r>
    </w:p>
    <w:p w:rsidR="004B645E" w:rsidRDefault="004B645E">
      <w:pPr>
        <w:pStyle w:val="ConsPlusNormal"/>
        <w:ind w:firstLine="540"/>
        <w:jc w:val="both"/>
      </w:pPr>
      <w:r>
        <w:t>- проведение мониторинга по питанию дошкольников в дошкольных учреждениях (ежеквартально) (необходимая информация для анализа и возможной корректировки вопросов, связанных с питанием: стоимости, процентного выполнения натуральных норм питания и т.д.);</w:t>
      </w:r>
    </w:p>
    <w:p w:rsidR="004B645E" w:rsidRDefault="004B645E">
      <w:pPr>
        <w:pStyle w:val="ConsPlusNormal"/>
        <w:ind w:firstLine="540"/>
        <w:jc w:val="both"/>
      </w:pPr>
      <w:r>
        <w:t>- проведение мониторинга семей воспитанников, для наличия обобщенных статистических данных о семьях воспитанников МДОУ, определения оптимальных форм и методов в дифференцированной индивидуальной работе с семьей, педагогическое и психологическое сопровождение неблагополучных семей;</w:t>
      </w:r>
    </w:p>
    <w:p w:rsidR="004B645E" w:rsidRDefault="004B645E">
      <w:pPr>
        <w:pStyle w:val="ConsPlusNormal"/>
        <w:ind w:firstLine="540"/>
        <w:jc w:val="both"/>
      </w:pPr>
      <w:r>
        <w:t>- проведение мониторинга по посещаемости детей в муниципальных дошкольных учреждениях в год (ежегодная необходимая информация для анализа причин, приведших к низкой посещаемости детей дошкольных учреждений, и принятия мер по их устранению);</w:t>
      </w:r>
    </w:p>
    <w:p w:rsidR="004B645E" w:rsidRDefault="004B645E">
      <w:pPr>
        <w:pStyle w:val="ConsPlusNormal"/>
        <w:ind w:firstLine="540"/>
        <w:jc w:val="both"/>
      </w:pPr>
      <w:r>
        <w:t>- проведение мониторинга пропусков по болезни на одного ребенка в год в МДОУ (информация для анализа, контроля и возможной корректировки деятельности дошкольных учреждений по охране здоровья детей, посещающих МДОУ).</w:t>
      </w:r>
    </w:p>
    <w:p w:rsidR="004B645E" w:rsidRDefault="004B645E">
      <w:pPr>
        <w:pStyle w:val="ConsPlusNormal"/>
        <w:ind w:firstLine="540"/>
        <w:jc w:val="both"/>
      </w:pPr>
      <w:r>
        <w:t>Основное мероприятие "Создание и укрепление материально-технической базы дошкольных учреждений" предусматривает:</w:t>
      </w:r>
    </w:p>
    <w:p w:rsidR="004B645E" w:rsidRDefault="004B645E">
      <w:pPr>
        <w:pStyle w:val="ConsPlusNormal"/>
        <w:ind w:firstLine="540"/>
        <w:jc w:val="both"/>
      </w:pPr>
      <w:r>
        <w:t>- разработку проектно-сметной документации на ремонтные работы;</w:t>
      </w:r>
    </w:p>
    <w:p w:rsidR="004B645E" w:rsidRDefault="004B645E">
      <w:pPr>
        <w:pStyle w:val="ConsPlusNormal"/>
        <w:ind w:firstLine="540"/>
        <w:jc w:val="both"/>
      </w:pPr>
      <w:r>
        <w:t>- ремонт кровли, фасада зданий, помещений учреждений дошкольного образования;</w:t>
      </w:r>
    </w:p>
    <w:p w:rsidR="004B645E" w:rsidRDefault="004B645E">
      <w:pPr>
        <w:pStyle w:val="ConsPlusNormal"/>
        <w:ind w:firstLine="540"/>
        <w:jc w:val="both"/>
      </w:pPr>
      <w:r>
        <w:t>- капитальный ремонт учреждений дошкольного образования;</w:t>
      </w:r>
    </w:p>
    <w:p w:rsidR="004B645E" w:rsidRDefault="004B645E">
      <w:pPr>
        <w:pStyle w:val="ConsPlusNormal"/>
        <w:ind w:firstLine="540"/>
        <w:jc w:val="both"/>
      </w:pPr>
      <w:r>
        <w:t>- строительство новых образовательных дошкольных учреждений;</w:t>
      </w:r>
    </w:p>
    <w:p w:rsidR="004B645E" w:rsidRDefault="004B645E">
      <w:pPr>
        <w:pStyle w:val="ConsPlusNormal"/>
        <w:ind w:firstLine="540"/>
        <w:jc w:val="both"/>
      </w:pPr>
      <w:r>
        <w:t>- ремонт и лицензирование медицинских кабинетов МДОУ;</w:t>
      </w:r>
    </w:p>
    <w:p w:rsidR="004B645E" w:rsidRDefault="004B645E">
      <w:pPr>
        <w:pStyle w:val="ConsPlusNormal"/>
        <w:ind w:firstLine="540"/>
        <w:jc w:val="both"/>
      </w:pPr>
      <w:r>
        <w:t>- приобретение спортивного оборудования и благоустройство игровых, спортивных и прогулочных площадок; установка, ремонт и приобретение малых архитектурных форм (физкультурного и игрового оборудования);</w:t>
      </w:r>
    </w:p>
    <w:p w:rsidR="004B645E" w:rsidRDefault="004B645E">
      <w:pPr>
        <w:pStyle w:val="ConsPlusNormal"/>
        <w:ind w:firstLine="540"/>
        <w:jc w:val="both"/>
      </w:pPr>
      <w:r>
        <w:t>- ремонт и обновление оборудования территорий, принадлежащих образовательному учреждению;</w:t>
      </w:r>
    </w:p>
    <w:p w:rsidR="004B645E" w:rsidRDefault="004B645E">
      <w:pPr>
        <w:pStyle w:val="ConsPlusNormal"/>
        <w:ind w:firstLine="540"/>
        <w:jc w:val="both"/>
      </w:pPr>
      <w:r>
        <w:t>- ремонт, устройство, строительство, приобретение и установка теневых навесов;</w:t>
      </w:r>
    </w:p>
    <w:p w:rsidR="004B645E" w:rsidRDefault="004B645E">
      <w:pPr>
        <w:pStyle w:val="ConsPlusNormal"/>
        <w:ind w:firstLine="540"/>
        <w:jc w:val="both"/>
      </w:pPr>
      <w:r>
        <w:t>- приобретение мебели, инвентаря, компьютерной техники и оргтехники;</w:t>
      </w:r>
    </w:p>
    <w:p w:rsidR="004B645E" w:rsidRDefault="004B645E">
      <w:pPr>
        <w:pStyle w:val="ConsPlusNormal"/>
        <w:ind w:firstLine="540"/>
        <w:jc w:val="both"/>
      </w:pPr>
      <w:r>
        <w:t>- приобретение технического оборудования для функционирования пищеблока;</w:t>
      </w:r>
    </w:p>
    <w:p w:rsidR="004B645E" w:rsidRDefault="004B645E">
      <w:pPr>
        <w:pStyle w:val="ConsPlusNormal"/>
        <w:ind w:firstLine="540"/>
        <w:jc w:val="both"/>
      </w:pPr>
      <w:r>
        <w:t>- приобретение игрушек, развивающих игр.</w:t>
      </w:r>
    </w:p>
    <w:p w:rsidR="004B645E" w:rsidRDefault="004B645E">
      <w:pPr>
        <w:pStyle w:val="ConsPlusNormal"/>
        <w:ind w:firstLine="540"/>
        <w:jc w:val="both"/>
      </w:pPr>
      <w:r>
        <w:t>Основное мероприятие "Создание дополнительных мест в дошкольных образовательных учреждениях" предусматривает:</w:t>
      </w:r>
    </w:p>
    <w:p w:rsidR="004B645E" w:rsidRDefault="004B645E">
      <w:pPr>
        <w:pStyle w:val="ConsPlusNormal"/>
        <w:ind w:firstLine="540"/>
        <w:jc w:val="both"/>
      </w:pPr>
      <w:r>
        <w:t>- развитие групп кратковременного пребывания детей в муниципальных бюджетных дошкольных образовательных учреждениях (далее - МБДОУ) и муниципальных автономных дошкольных образовательных учреждениях (далее - МАДОУ) (удовлетворение потребности родителей, увеличение охвата детей дошкольным образованием);</w:t>
      </w:r>
    </w:p>
    <w:p w:rsidR="004B645E" w:rsidRDefault="004B645E">
      <w:pPr>
        <w:pStyle w:val="ConsPlusNormal"/>
        <w:ind w:firstLine="540"/>
        <w:jc w:val="both"/>
      </w:pPr>
      <w:r>
        <w:t>- строительство новых дошкольных образовательных учреждений;</w:t>
      </w:r>
    </w:p>
    <w:p w:rsidR="004B645E" w:rsidRDefault="004B645E">
      <w:pPr>
        <w:pStyle w:val="ConsPlusNormal"/>
        <w:ind w:firstLine="540"/>
        <w:jc w:val="both"/>
      </w:pPr>
      <w:r>
        <w:t>- оснащение новых дошкольных образовательных учреждений необходимым техническим оборудованием, инвентарем, учебными пособиями, развивающими играми, игрушками.</w:t>
      </w:r>
    </w:p>
    <w:p w:rsidR="004B645E" w:rsidRDefault="004B645E">
      <w:pPr>
        <w:pStyle w:val="ConsPlusNormal"/>
        <w:ind w:firstLine="540"/>
        <w:jc w:val="both"/>
      </w:pPr>
      <w:r>
        <w:t>Основное мероприятие "Обеспечение доступности дошкольного образования для детей с ограниченными возможностями здоровья" направлено на создание условий для получения общедоступного дошкольного образования детям с ограниченными возможностями здоровья, выравнивание стартовых возможностей детей при поступлении в школу (инклюзивное образование):</w:t>
      </w:r>
    </w:p>
    <w:p w:rsidR="004B645E" w:rsidRDefault="004B645E">
      <w:pPr>
        <w:pStyle w:val="ConsPlusNormal"/>
        <w:ind w:firstLine="540"/>
        <w:jc w:val="both"/>
      </w:pPr>
      <w:r>
        <w:t>- оснащение образовательных организаций учебным, компьютерным оборудованием для организации коррекционной работы;</w:t>
      </w:r>
    </w:p>
    <w:p w:rsidR="004B645E" w:rsidRDefault="004B645E">
      <w:pPr>
        <w:pStyle w:val="ConsPlusNormal"/>
        <w:ind w:firstLine="540"/>
        <w:jc w:val="both"/>
      </w:pPr>
      <w:r>
        <w:t>- организация обучения педагогов специалистами коррекционного обучения на базе инновационной площадки;</w:t>
      </w:r>
    </w:p>
    <w:p w:rsidR="004B645E" w:rsidRDefault="004B645E">
      <w:pPr>
        <w:pStyle w:val="ConsPlusNormal"/>
        <w:ind w:firstLine="540"/>
        <w:jc w:val="both"/>
      </w:pPr>
      <w:r>
        <w:t>- диссеминация опыта работы.</w:t>
      </w:r>
    </w:p>
    <w:p w:rsidR="004B645E" w:rsidRDefault="004B645E">
      <w:pPr>
        <w:pStyle w:val="ConsPlusNormal"/>
        <w:ind w:firstLine="540"/>
        <w:jc w:val="both"/>
      </w:pPr>
      <w:r>
        <w:t>Основное мероприятие "Информационно-методическое сопровождение внедрения ФГОС в учреждениях дошкольного образования" включает:</w:t>
      </w:r>
    </w:p>
    <w:p w:rsidR="004B645E" w:rsidRDefault="004B645E">
      <w:pPr>
        <w:pStyle w:val="ConsPlusNormal"/>
        <w:ind w:firstLine="540"/>
        <w:jc w:val="both"/>
      </w:pPr>
      <w:r>
        <w:t>- организация работы инновационных площадок на базе ДОУ;</w:t>
      </w:r>
    </w:p>
    <w:p w:rsidR="004B645E" w:rsidRDefault="004B645E">
      <w:pPr>
        <w:pStyle w:val="ConsPlusNormal"/>
        <w:ind w:firstLine="540"/>
        <w:jc w:val="both"/>
      </w:pPr>
      <w:r>
        <w:t>- координация повышения квалификации педагогов по внедрению ФГОС ДО.</w:t>
      </w:r>
    </w:p>
    <w:p w:rsidR="004B645E" w:rsidRDefault="004B645E">
      <w:pPr>
        <w:pStyle w:val="ConsPlusNormal"/>
        <w:ind w:firstLine="540"/>
        <w:jc w:val="both"/>
      </w:pPr>
      <w:r>
        <w:t>Задача N 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"Кадровое обеспечение системы дошкольного образования" включает:</w:t>
      </w:r>
    </w:p>
    <w:p w:rsidR="004B645E" w:rsidRDefault="004B645E">
      <w:pPr>
        <w:pStyle w:val="ConsPlusNormal"/>
        <w:ind w:firstLine="540"/>
        <w:jc w:val="both"/>
      </w:pPr>
      <w:r>
        <w:t>- организацию тематических курсов повышения квалификации;</w:t>
      </w:r>
    </w:p>
    <w:p w:rsidR="004B645E" w:rsidRDefault="004B645E">
      <w:pPr>
        <w:pStyle w:val="ConsPlusNormal"/>
        <w:ind w:firstLine="540"/>
        <w:jc w:val="both"/>
      </w:pPr>
      <w:r>
        <w:t>- проведение научно-практических конференций и семинаров по проблемам инновационного развития дошкольного образования;</w:t>
      </w:r>
    </w:p>
    <w:p w:rsidR="004B645E" w:rsidRDefault="004B645E">
      <w:pPr>
        <w:pStyle w:val="ConsPlusNormal"/>
        <w:ind w:firstLine="540"/>
        <w:jc w:val="both"/>
      </w:pPr>
      <w:r>
        <w:t>- доведение средней заработной платы педагогических работников организаций дошкольного образования до показателей дорожной карты.</w:t>
      </w:r>
    </w:p>
    <w:p w:rsidR="004B645E" w:rsidRDefault="004B645E">
      <w:pPr>
        <w:pStyle w:val="ConsPlusNormal"/>
        <w:ind w:firstLine="540"/>
        <w:jc w:val="both"/>
      </w:pPr>
      <w:r>
        <w:t>Основное мероприятие "Стимулирование педагогического персонала дошкольных учреждений" включает организационные мероприятия по подготовке и проведению Городского конкурса профессионального мастерства: "Воспитатель года", "Педагогический дебют".</w:t>
      </w:r>
    </w:p>
    <w:p w:rsidR="004B645E" w:rsidRDefault="004B645E">
      <w:pPr>
        <w:pStyle w:val="ConsPlusNormal"/>
        <w:ind w:firstLine="540"/>
        <w:jc w:val="both"/>
      </w:pPr>
      <w:r>
        <w:t>Основное мероприятие "Внедрение эффективного контракта в дошкольном образовании" предусматривает:</w:t>
      </w:r>
    </w:p>
    <w:p w:rsidR="004B645E" w:rsidRDefault="004B645E">
      <w:pPr>
        <w:pStyle w:val="ConsPlusNormal"/>
        <w:ind w:firstLine="540"/>
        <w:jc w:val="both"/>
      </w:pPr>
      <w:r>
        <w:t>- выполнение необходимых расчетов дополнительных расходов бюджетов на повышение оплаты труда работников муниципальных учреждений дошкольного образования детей;</w:t>
      </w:r>
    </w:p>
    <w:p w:rsidR="004B645E" w:rsidRDefault="004B645E">
      <w:pPr>
        <w:pStyle w:val="ConsPlusNormal"/>
        <w:ind w:firstLine="540"/>
        <w:jc w:val="both"/>
      </w:pPr>
      <w:r>
        <w:t>- организация информационного сопровождения введения эффективного контракта в муниципальных учреждениях дошкольного образования детей -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4B645E" w:rsidRDefault="004B645E">
      <w:pPr>
        <w:pStyle w:val="ConsPlusNormal"/>
        <w:ind w:firstLine="540"/>
        <w:jc w:val="both"/>
      </w:pPr>
      <w:r>
        <w:t>- организация мониторингового сопровождения введения эффективного контракта в муниципальных учреждениях дошкольного образования детей - 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 в том числе выявление лучших практик.</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center"/>
      </w:pPr>
      <w:bookmarkStart w:id="6" w:name="P1975"/>
      <w:bookmarkEnd w:id="6"/>
      <w:r>
        <w:t>V. Перечень</w:t>
      </w:r>
    </w:p>
    <w:p w:rsidR="004B645E" w:rsidRDefault="004B645E">
      <w:pPr>
        <w:pStyle w:val="ConsPlusNormal"/>
        <w:jc w:val="center"/>
      </w:pPr>
      <w:r>
        <w:t>основных мероприятий подпрограммы "Развитие системы</w:t>
      </w:r>
    </w:p>
    <w:p w:rsidR="004B645E" w:rsidRDefault="004B645E">
      <w:pPr>
        <w:pStyle w:val="ConsPlusNormal"/>
        <w:jc w:val="center"/>
      </w:pPr>
      <w:r>
        <w:t>дошкольного образования города Пскова"</w:t>
      </w:r>
    </w:p>
    <w:p w:rsidR="004B645E" w:rsidRDefault="004B645E">
      <w:pPr>
        <w:pStyle w:val="ConsPlusNormal"/>
        <w:jc w:val="center"/>
      </w:pPr>
      <w:r>
        <w:t xml:space="preserve">(в ред. </w:t>
      </w:r>
      <w:hyperlink r:id="rId52" w:history="1">
        <w:r>
          <w:rPr>
            <w:color w:val="0000FF"/>
          </w:rPr>
          <w:t>постановления</w:t>
        </w:r>
      </w:hyperlink>
      <w:r>
        <w:t xml:space="preserve"> Администрации города Пскова</w:t>
      </w:r>
    </w:p>
    <w:p w:rsidR="004B645E" w:rsidRDefault="004B645E">
      <w:pPr>
        <w:pStyle w:val="ConsPlusNormal"/>
        <w:jc w:val="center"/>
      </w:pPr>
      <w:r>
        <w:t>от 06.05.2016 N 598)</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52"/>
        <w:gridCol w:w="1531"/>
        <w:gridCol w:w="1417"/>
        <w:gridCol w:w="1298"/>
        <w:gridCol w:w="1247"/>
        <w:gridCol w:w="1247"/>
        <w:gridCol w:w="1247"/>
        <w:gridCol w:w="1247"/>
        <w:gridCol w:w="1247"/>
        <w:gridCol w:w="1247"/>
        <w:gridCol w:w="3083"/>
      </w:tblGrid>
      <w:tr w:rsidR="004B645E">
        <w:tc>
          <w:tcPr>
            <w:tcW w:w="567" w:type="dxa"/>
            <w:vMerge w:val="restart"/>
          </w:tcPr>
          <w:p w:rsidR="004B645E" w:rsidRDefault="004B645E">
            <w:pPr>
              <w:pStyle w:val="ConsPlusNormal"/>
              <w:jc w:val="center"/>
            </w:pPr>
            <w:r>
              <w:t>N п/п</w:t>
            </w:r>
          </w:p>
        </w:tc>
        <w:tc>
          <w:tcPr>
            <w:tcW w:w="3652" w:type="dxa"/>
            <w:vMerge w:val="restart"/>
          </w:tcPr>
          <w:p w:rsidR="004B645E" w:rsidRDefault="004B645E">
            <w:pPr>
              <w:pStyle w:val="ConsPlusNormal"/>
              <w:jc w:val="center"/>
            </w:pPr>
            <w:r>
              <w:t>Наименование основного мероприятия</w:t>
            </w:r>
          </w:p>
        </w:tc>
        <w:tc>
          <w:tcPr>
            <w:tcW w:w="1531" w:type="dxa"/>
            <w:vMerge w:val="restart"/>
          </w:tcPr>
          <w:p w:rsidR="004B645E" w:rsidRDefault="004B645E">
            <w:pPr>
              <w:pStyle w:val="ConsPlusNormal"/>
              <w:jc w:val="center"/>
            </w:pPr>
            <w:r>
              <w:t>Исполнитель основного мероприятия</w:t>
            </w:r>
          </w:p>
        </w:tc>
        <w:tc>
          <w:tcPr>
            <w:tcW w:w="1417" w:type="dxa"/>
            <w:vMerge w:val="restart"/>
          </w:tcPr>
          <w:p w:rsidR="004B645E" w:rsidRDefault="004B645E">
            <w:pPr>
              <w:pStyle w:val="ConsPlusNormal"/>
              <w:jc w:val="center"/>
            </w:pPr>
            <w:r>
              <w:t>Срок исполнения</w:t>
            </w:r>
          </w:p>
        </w:tc>
        <w:tc>
          <w:tcPr>
            <w:tcW w:w="8780" w:type="dxa"/>
            <w:gridSpan w:val="7"/>
          </w:tcPr>
          <w:p w:rsidR="004B645E" w:rsidRDefault="004B645E">
            <w:pPr>
              <w:pStyle w:val="ConsPlusNormal"/>
              <w:jc w:val="center"/>
            </w:pPr>
            <w:r>
              <w:t>Объем финансирования, тыс. руб.</w:t>
            </w:r>
          </w:p>
        </w:tc>
        <w:tc>
          <w:tcPr>
            <w:tcW w:w="3083" w:type="dxa"/>
            <w:vMerge w:val="restart"/>
          </w:tcPr>
          <w:p w:rsidR="004B645E" w:rsidRDefault="004B645E">
            <w:pPr>
              <w:pStyle w:val="ConsPlusNormal"/>
              <w:jc w:val="center"/>
            </w:pPr>
            <w:r>
              <w:t>Ожидаемый результат от реализации основного мероприятия подпрограммы</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jc w:val="center"/>
            </w:pPr>
            <w:r>
              <w:t>Источники финансирования</w:t>
            </w:r>
          </w:p>
        </w:tc>
        <w:tc>
          <w:tcPr>
            <w:tcW w:w="1247" w:type="dxa"/>
          </w:tcPr>
          <w:p w:rsidR="004B645E" w:rsidRDefault="004B645E">
            <w:pPr>
              <w:pStyle w:val="ConsPlusNormal"/>
              <w:jc w:val="center"/>
            </w:pPr>
            <w:r>
              <w:t>ВСЕГО:</w:t>
            </w:r>
          </w:p>
        </w:tc>
        <w:tc>
          <w:tcPr>
            <w:tcW w:w="1247" w:type="dxa"/>
          </w:tcPr>
          <w:p w:rsidR="004B645E" w:rsidRDefault="004B645E">
            <w:pPr>
              <w:pStyle w:val="ConsPlusNormal"/>
              <w:jc w:val="center"/>
            </w:pPr>
            <w:r>
              <w:t>2016</w:t>
            </w:r>
          </w:p>
        </w:tc>
        <w:tc>
          <w:tcPr>
            <w:tcW w:w="1247" w:type="dxa"/>
          </w:tcPr>
          <w:p w:rsidR="004B645E" w:rsidRDefault="004B645E">
            <w:pPr>
              <w:pStyle w:val="ConsPlusNormal"/>
              <w:jc w:val="center"/>
            </w:pPr>
            <w:r>
              <w:t>2017</w:t>
            </w:r>
          </w:p>
        </w:tc>
        <w:tc>
          <w:tcPr>
            <w:tcW w:w="1247" w:type="dxa"/>
          </w:tcPr>
          <w:p w:rsidR="004B645E" w:rsidRDefault="004B645E">
            <w:pPr>
              <w:pStyle w:val="ConsPlusNormal"/>
              <w:jc w:val="center"/>
            </w:pPr>
            <w:r>
              <w:t>2018</w:t>
            </w:r>
          </w:p>
        </w:tc>
        <w:tc>
          <w:tcPr>
            <w:tcW w:w="1247" w:type="dxa"/>
          </w:tcPr>
          <w:p w:rsidR="004B645E" w:rsidRDefault="004B645E">
            <w:pPr>
              <w:pStyle w:val="ConsPlusNormal"/>
              <w:jc w:val="center"/>
            </w:pPr>
            <w:r>
              <w:t>2019</w:t>
            </w:r>
          </w:p>
        </w:tc>
        <w:tc>
          <w:tcPr>
            <w:tcW w:w="1247" w:type="dxa"/>
          </w:tcPr>
          <w:p w:rsidR="004B645E" w:rsidRDefault="004B645E">
            <w:pPr>
              <w:pStyle w:val="ConsPlusNormal"/>
              <w:jc w:val="center"/>
            </w:pPr>
            <w:r>
              <w:t>2020</w:t>
            </w:r>
          </w:p>
        </w:tc>
        <w:tc>
          <w:tcPr>
            <w:tcW w:w="0" w:type="auto"/>
            <w:vMerge/>
          </w:tcPr>
          <w:p w:rsidR="004B645E" w:rsidRDefault="004B645E"/>
        </w:tc>
      </w:tr>
      <w:tr w:rsidR="004B645E">
        <w:tc>
          <w:tcPr>
            <w:tcW w:w="567" w:type="dxa"/>
          </w:tcPr>
          <w:p w:rsidR="004B645E" w:rsidRDefault="004B645E">
            <w:pPr>
              <w:pStyle w:val="ConsPlusNormal"/>
            </w:pPr>
          </w:p>
        </w:tc>
        <w:tc>
          <w:tcPr>
            <w:tcW w:w="18463" w:type="dxa"/>
            <w:gridSpan w:val="11"/>
          </w:tcPr>
          <w:p w:rsidR="004B645E" w:rsidRDefault="004B645E">
            <w:pPr>
              <w:pStyle w:val="ConsPlusNormal"/>
            </w:pPr>
            <w:r>
              <w:t>Цель 1: Реализация эффективной политики в области детства на муниципальном уровне</w:t>
            </w:r>
          </w:p>
        </w:tc>
      </w:tr>
      <w:tr w:rsidR="004B645E">
        <w:tc>
          <w:tcPr>
            <w:tcW w:w="567" w:type="dxa"/>
          </w:tcPr>
          <w:p w:rsidR="004B645E" w:rsidRDefault="004B645E">
            <w:pPr>
              <w:pStyle w:val="ConsPlusNormal"/>
            </w:pPr>
          </w:p>
        </w:tc>
        <w:tc>
          <w:tcPr>
            <w:tcW w:w="18463" w:type="dxa"/>
            <w:gridSpan w:val="11"/>
          </w:tcPr>
          <w:p w:rsidR="004B645E" w:rsidRDefault="004B645E">
            <w:pPr>
              <w:pStyle w:val="ConsPlusNormal"/>
            </w:pPr>
            <w:r>
              <w:t>Задача 1: Обеспечить получение населением г. Пскова качественной услуги предоставления доступного дошкольного образования, приведенного в соответствие с требованиями ФГОС</w:t>
            </w:r>
          </w:p>
        </w:tc>
      </w:tr>
      <w:tr w:rsidR="004B645E">
        <w:tc>
          <w:tcPr>
            <w:tcW w:w="567" w:type="dxa"/>
            <w:vMerge w:val="restart"/>
          </w:tcPr>
          <w:p w:rsidR="004B645E" w:rsidRDefault="004B645E">
            <w:pPr>
              <w:pStyle w:val="ConsPlusNormal"/>
              <w:jc w:val="center"/>
            </w:pPr>
            <w:r>
              <w:t>1</w:t>
            </w:r>
          </w:p>
        </w:tc>
        <w:tc>
          <w:tcPr>
            <w:tcW w:w="3652" w:type="dxa"/>
            <w:vMerge w:val="restart"/>
          </w:tcPr>
          <w:p w:rsidR="004B645E" w:rsidRDefault="004B645E">
            <w:pPr>
              <w:pStyle w:val="ConsPlusNormal"/>
            </w:pPr>
            <w:r>
              <w:t>Реализация основных общеобразовательных программ дошкольного образования</w:t>
            </w:r>
          </w:p>
        </w:tc>
        <w:tc>
          <w:tcPr>
            <w:tcW w:w="1531" w:type="dxa"/>
            <w:vMerge w:val="restart"/>
          </w:tcPr>
          <w:p w:rsidR="004B645E" w:rsidRDefault="004B645E">
            <w:pPr>
              <w:pStyle w:val="ConsPlusNormal"/>
              <w:jc w:val="center"/>
            </w:pPr>
            <w:r>
              <w:t>УО АГП, МДОУ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4377512,3</w:t>
            </w:r>
          </w:p>
        </w:tc>
        <w:tc>
          <w:tcPr>
            <w:tcW w:w="1247" w:type="dxa"/>
          </w:tcPr>
          <w:p w:rsidR="004B645E" w:rsidRDefault="004B645E">
            <w:pPr>
              <w:pStyle w:val="ConsPlusNormal"/>
              <w:jc w:val="center"/>
            </w:pPr>
            <w:r>
              <w:t>848121,9</w:t>
            </w:r>
          </w:p>
        </w:tc>
        <w:tc>
          <w:tcPr>
            <w:tcW w:w="1247" w:type="dxa"/>
          </w:tcPr>
          <w:p w:rsidR="004B645E" w:rsidRDefault="004B645E">
            <w:pPr>
              <w:pStyle w:val="ConsPlusNormal"/>
              <w:jc w:val="center"/>
            </w:pPr>
            <w:r>
              <w:t>858343,3</w:t>
            </w:r>
          </w:p>
        </w:tc>
        <w:tc>
          <w:tcPr>
            <w:tcW w:w="1247" w:type="dxa"/>
          </w:tcPr>
          <w:p w:rsidR="004B645E" w:rsidRDefault="004B645E">
            <w:pPr>
              <w:pStyle w:val="ConsPlusNormal"/>
              <w:jc w:val="center"/>
            </w:pPr>
            <w:r>
              <w:t>872558,6</w:t>
            </w:r>
          </w:p>
        </w:tc>
        <w:tc>
          <w:tcPr>
            <w:tcW w:w="1247" w:type="dxa"/>
          </w:tcPr>
          <w:p w:rsidR="004B645E" w:rsidRDefault="004B645E">
            <w:pPr>
              <w:pStyle w:val="ConsPlusNormal"/>
              <w:jc w:val="center"/>
            </w:pPr>
            <w:r>
              <w:t>889775,1</w:t>
            </w:r>
          </w:p>
        </w:tc>
        <w:tc>
          <w:tcPr>
            <w:tcW w:w="1247" w:type="dxa"/>
          </w:tcPr>
          <w:p w:rsidR="004B645E" w:rsidRDefault="004B645E">
            <w:pPr>
              <w:pStyle w:val="ConsPlusNormal"/>
              <w:jc w:val="center"/>
            </w:pPr>
            <w:r>
              <w:t>908713,4</w:t>
            </w:r>
          </w:p>
        </w:tc>
        <w:tc>
          <w:tcPr>
            <w:tcW w:w="3083" w:type="dxa"/>
            <w:vMerge w:val="restart"/>
          </w:tcPr>
          <w:p w:rsidR="004B645E" w:rsidRDefault="004B645E">
            <w:pPr>
              <w:pStyle w:val="ConsPlusNormal"/>
            </w:pPr>
            <w:r>
              <w:t>Организована индивидуальная работа с семьями, требующими педагогического и психологического сопровождения. Обеспечены нормы и требования по питанию дошкольников в МДОУ. Реализованы результаты ежегодных мониторингов посещаемости детей. Принятые меры по охране здоровья детей, посещающих МДОУ, уменьшили число пропусков по болезни</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1242465,7</w:t>
            </w:r>
          </w:p>
        </w:tc>
        <w:tc>
          <w:tcPr>
            <w:tcW w:w="1247" w:type="dxa"/>
          </w:tcPr>
          <w:p w:rsidR="004B645E" w:rsidRDefault="004B645E">
            <w:pPr>
              <w:pStyle w:val="ConsPlusNormal"/>
              <w:jc w:val="center"/>
            </w:pPr>
            <w:r>
              <w:t>249676,1</w:t>
            </w:r>
          </w:p>
        </w:tc>
        <w:tc>
          <w:tcPr>
            <w:tcW w:w="1247" w:type="dxa"/>
          </w:tcPr>
          <w:p w:rsidR="004B645E" w:rsidRDefault="004B645E">
            <w:pPr>
              <w:pStyle w:val="ConsPlusNormal"/>
              <w:jc w:val="center"/>
            </w:pPr>
            <w:r>
              <w:t>248197,4</w:t>
            </w:r>
          </w:p>
        </w:tc>
        <w:tc>
          <w:tcPr>
            <w:tcW w:w="1247" w:type="dxa"/>
          </w:tcPr>
          <w:p w:rsidR="004B645E" w:rsidRDefault="004B645E">
            <w:pPr>
              <w:pStyle w:val="ConsPlusNormal"/>
              <w:jc w:val="center"/>
            </w:pPr>
            <w:r>
              <w:t>248197,4</w:t>
            </w:r>
          </w:p>
        </w:tc>
        <w:tc>
          <w:tcPr>
            <w:tcW w:w="1247" w:type="dxa"/>
          </w:tcPr>
          <w:p w:rsidR="004B645E" w:rsidRDefault="004B645E">
            <w:pPr>
              <w:pStyle w:val="ConsPlusNormal"/>
              <w:jc w:val="center"/>
            </w:pPr>
            <w:r>
              <w:t>248197,4</w:t>
            </w:r>
          </w:p>
        </w:tc>
        <w:tc>
          <w:tcPr>
            <w:tcW w:w="1247" w:type="dxa"/>
          </w:tcPr>
          <w:p w:rsidR="004B645E" w:rsidRDefault="004B645E">
            <w:pPr>
              <w:pStyle w:val="ConsPlusNormal"/>
              <w:jc w:val="center"/>
            </w:pPr>
            <w:r>
              <w:t>248197,4</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областного бюджета</w:t>
            </w:r>
          </w:p>
        </w:tc>
        <w:tc>
          <w:tcPr>
            <w:tcW w:w="1247" w:type="dxa"/>
          </w:tcPr>
          <w:p w:rsidR="004B645E" w:rsidRDefault="004B645E">
            <w:pPr>
              <w:pStyle w:val="ConsPlusNormal"/>
              <w:jc w:val="center"/>
            </w:pPr>
            <w:r>
              <w:t>2260980,0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внебюджетные средства</w:t>
            </w:r>
          </w:p>
        </w:tc>
        <w:tc>
          <w:tcPr>
            <w:tcW w:w="1247" w:type="dxa"/>
          </w:tcPr>
          <w:p w:rsidR="004B645E" w:rsidRDefault="004B645E">
            <w:pPr>
              <w:pStyle w:val="ConsPlusNormal"/>
              <w:jc w:val="center"/>
            </w:pPr>
            <w:r>
              <w:t>874066,6</w:t>
            </w:r>
          </w:p>
        </w:tc>
        <w:tc>
          <w:tcPr>
            <w:tcW w:w="1247" w:type="dxa"/>
          </w:tcPr>
          <w:p w:rsidR="004B645E" w:rsidRDefault="004B645E">
            <w:pPr>
              <w:pStyle w:val="ConsPlusNormal"/>
              <w:jc w:val="center"/>
            </w:pPr>
            <w:r>
              <w:t>146249,8</w:t>
            </w:r>
          </w:p>
        </w:tc>
        <w:tc>
          <w:tcPr>
            <w:tcW w:w="1247" w:type="dxa"/>
          </w:tcPr>
          <w:p w:rsidR="004B645E" w:rsidRDefault="004B645E">
            <w:pPr>
              <w:pStyle w:val="ConsPlusNormal"/>
              <w:jc w:val="center"/>
            </w:pPr>
            <w:r>
              <w:t>157949,9</w:t>
            </w:r>
          </w:p>
        </w:tc>
        <w:tc>
          <w:tcPr>
            <w:tcW w:w="1247" w:type="dxa"/>
          </w:tcPr>
          <w:p w:rsidR="004B645E" w:rsidRDefault="004B645E">
            <w:pPr>
              <w:pStyle w:val="ConsPlusNormal"/>
              <w:jc w:val="center"/>
            </w:pPr>
            <w:r>
              <w:t>172165,2</w:t>
            </w:r>
          </w:p>
        </w:tc>
        <w:tc>
          <w:tcPr>
            <w:tcW w:w="1247" w:type="dxa"/>
          </w:tcPr>
          <w:p w:rsidR="004B645E" w:rsidRDefault="004B645E">
            <w:pPr>
              <w:pStyle w:val="ConsPlusNormal"/>
              <w:jc w:val="center"/>
            </w:pPr>
            <w:r>
              <w:t>189381,7</w:t>
            </w:r>
          </w:p>
        </w:tc>
        <w:tc>
          <w:tcPr>
            <w:tcW w:w="1247" w:type="dxa"/>
          </w:tcPr>
          <w:p w:rsidR="004B645E" w:rsidRDefault="004B645E">
            <w:pPr>
              <w:pStyle w:val="ConsPlusNormal"/>
              <w:jc w:val="center"/>
            </w:pPr>
            <w:r>
              <w:t>208320,0</w:t>
            </w:r>
          </w:p>
        </w:tc>
        <w:tc>
          <w:tcPr>
            <w:tcW w:w="0" w:type="auto"/>
            <w:vMerge/>
          </w:tcPr>
          <w:p w:rsidR="004B645E" w:rsidRDefault="004B645E"/>
        </w:tc>
      </w:tr>
      <w:tr w:rsidR="004B645E">
        <w:tc>
          <w:tcPr>
            <w:tcW w:w="567" w:type="dxa"/>
            <w:vMerge w:val="restart"/>
          </w:tcPr>
          <w:p w:rsidR="004B645E" w:rsidRDefault="004B645E">
            <w:pPr>
              <w:pStyle w:val="ConsPlusNormal"/>
              <w:jc w:val="center"/>
            </w:pPr>
            <w:r>
              <w:t>2</w:t>
            </w:r>
          </w:p>
        </w:tc>
        <w:tc>
          <w:tcPr>
            <w:tcW w:w="3652" w:type="dxa"/>
            <w:vMerge w:val="restart"/>
          </w:tcPr>
          <w:p w:rsidR="004B645E" w:rsidRDefault="004B645E">
            <w:pPr>
              <w:pStyle w:val="ConsPlusNormal"/>
            </w:pPr>
            <w:r>
              <w:t>Создание и укрепление материально-технической базы дошкольных образовательных учреждений</w:t>
            </w:r>
          </w:p>
        </w:tc>
        <w:tc>
          <w:tcPr>
            <w:tcW w:w="1531" w:type="dxa"/>
            <w:vMerge w:val="restart"/>
          </w:tcPr>
          <w:p w:rsidR="004B645E" w:rsidRDefault="004B645E">
            <w:pPr>
              <w:pStyle w:val="ConsPlusNormal"/>
              <w:jc w:val="center"/>
            </w:pPr>
            <w:r>
              <w:t>УО АГП, МДОУ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66834,3</w:t>
            </w:r>
          </w:p>
        </w:tc>
        <w:tc>
          <w:tcPr>
            <w:tcW w:w="1247" w:type="dxa"/>
          </w:tcPr>
          <w:p w:rsidR="004B645E" w:rsidRDefault="004B645E">
            <w:pPr>
              <w:pStyle w:val="ConsPlusNormal"/>
              <w:jc w:val="center"/>
            </w:pPr>
            <w:r>
              <w:t>22834,3</w:t>
            </w:r>
          </w:p>
        </w:tc>
        <w:tc>
          <w:tcPr>
            <w:tcW w:w="1247" w:type="dxa"/>
          </w:tcPr>
          <w:p w:rsidR="004B645E" w:rsidRDefault="004B645E">
            <w:pPr>
              <w:pStyle w:val="ConsPlusNormal"/>
              <w:jc w:val="center"/>
            </w:pPr>
            <w:r>
              <w:t>11000,0</w:t>
            </w:r>
          </w:p>
        </w:tc>
        <w:tc>
          <w:tcPr>
            <w:tcW w:w="1247" w:type="dxa"/>
          </w:tcPr>
          <w:p w:rsidR="004B645E" w:rsidRDefault="004B645E">
            <w:pPr>
              <w:pStyle w:val="ConsPlusNormal"/>
              <w:jc w:val="center"/>
            </w:pPr>
            <w:r>
              <w:t>11000,0</w:t>
            </w:r>
          </w:p>
        </w:tc>
        <w:tc>
          <w:tcPr>
            <w:tcW w:w="1247" w:type="dxa"/>
          </w:tcPr>
          <w:p w:rsidR="004B645E" w:rsidRDefault="004B645E">
            <w:pPr>
              <w:pStyle w:val="ConsPlusNormal"/>
              <w:jc w:val="center"/>
            </w:pPr>
            <w:r>
              <w:t>11000,0</w:t>
            </w:r>
          </w:p>
        </w:tc>
        <w:tc>
          <w:tcPr>
            <w:tcW w:w="1247" w:type="dxa"/>
          </w:tcPr>
          <w:p w:rsidR="004B645E" w:rsidRDefault="004B645E">
            <w:pPr>
              <w:pStyle w:val="ConsPlusNormal"/>
              <w:jc w:val="center"/>
            </w:pPr>
            <w:r>
              <w:t>11000,0</w:t>
            </w:r>
          </w:p>
        </w:tc>
        <w:tc>
          <w:tcPr>
            <w:tcW w:w="3083" w:type="dxa"/>
            <w:vMerge w:val="restart"/>
          </w:tcPr>
          <w:p w:rsidR="004B645E" w:rsidRDefault="004B645E">
            <w:pPr>
              <w:pStyle w:val="ConsPlusNormal"/>
            </w:pPr>
            <w:r>
              <w:t>Проведен капитальный ремонт не менее чем в 8 детских садах. Проведен текущий ремонт не менее чем в 17 детских садах. Оснащено необходимым техническим оборудованием, инвентарем, учебными пособиями, развивающими играми, игрушками не менее 40% детских садов</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66834,3</w:t>
            </w:r>
          </w:p>
        </w:tc>
        <w:tc>
          <w:tcPr>
            <w:tcW w:w="1247" w:type="dxa"/>
          </w:tcPr>
          <w:p w:rsidR="004B645E" w:rsidRDefault="004B645E">
            <w:pPr>
              <w:pStyle w:val="ConsPlusNormal"/>
              <w:jc w:val="center"/>
            </w:pPr>
            <w:r>
              <w:t>22834,3</w:t>
            </w:r>
          </w:p>
        </w:tc>
        <w:tc>
          <w:tcPr>
            <w:tcW w:w="1247" w:type="dxa"/>
          </w:tcPr>
          <w:p w:rsidR="004B645E" w:rsidRDefault="004B645E">
            <w:pPr>
              <w:pStyle w:val="ConsPlusNormal"/>
              <w:jc w:val="center"/>
            </w:pPr>
            <w:r>
              <w:t>11000,0</w:t>
            </w:r>
          </w:p>
        </w:tc>
        <w:tc>
          <w:tcPr>
            <w:tcW w:w="1247" w:type="dxa"/>
          </w:tcPr>
          <w:p w:rsidR="004B645E" w:rsidRDefault="004B645E">
            <w:pPr>
              <w:pStyle w:val="ConsPlusNormal"/>
              <w:jc w:val="center"/>
            </w:pPr>
            <w:r>
              <w:t>11000,0</w:t>
            </w:r>
          </w:p>
        </w:tc>
        <w:tc>
          <w:tcPr>
            <w:tcW w:w="1247" w:type="dxa"/>
          </w:tcPr>
          <w:p w:rsidR="004B645E" w:rsidRDefault="004B645E">
            <w:pPr>
              <w:pStyle w:val="ConsPlusNormal"/>
              <w:jc w:val="center"/>
            </w:pPr>
            <w:r>
              <w:t>11000,0</w:t>
            </w:r>
          </w:p>
        </w:tc>
        <w:tc>
          <w:tcPr>
            <w:tcW w:w="1247" w:type="dxa"/>
          </w:tcPr>
          <w:p w:rsidR="004B645E" w:rsidRDefault="004B645E">
            <w:pPr>
              <w:pStyle w:val="ConsPlusNormal"/>
              <w:jc w:val="center"/>
            </w:pPr>
            <w:r>
              <w:t>11000,0</w:t>
            </w:r>
          </w:p>
        </w:tc>
        <w:tc>
          <w:tcPr>
            <w:tcW w:w="0" w:type="auto"/>
            <w:vMerge/>
          </w:tcPr>
          <w:p w:rsidR="004B645E" w:rsidRDefault="004B645E"/>
        </w:tc>
      </w:tr>
      <w:tr w:rsidR="004B645E">
        <w:tc>
          <w:tcPr>
            <w:tcW w:w="567" w:type="dxa"/>
            <w:vMerge w:val="restart"/>
          </w:tcPr>
          <w:p w:rsidR="004B645E" w:rsidRDefault="004B645E">
            <w:pPr>
              <w:pStyle w:val="ConsPlusNormal"/>
              <w:jc w:val="center"/>
            </w:pPr>
            <w:r>
              <w:t>3</w:t>
            </w:r>
          </w:p>
        </w:tc>
        <w:tc>
          <w:tcPr>
            <w:tcW w:w="3652" w:type="dxa"/>
            <w:vMerge w:val="restart"/>
          </w:tcPr>
          <w:p w:rsidR="004B645E" w:rsidRDefault="004B645E">
            <w:pPr>
              <w:pStyle w:val="ConsPlusNormal"/>
            </w:pPr>
            <w:r>
              <w:t>Создание дополнительных мест в дошкольных образовательных учреждениях</w:t>
            </w:r>
          </w:p>
        </w:tc>
        <w:tc>
          <w:tcPr>
            <w:tcW w:w="1531" w:type="dxa"/>
            <w:vMerge w:val="restart"/>
          </w:tcPr>
          <w:p w:rsidR="004B645E" w:rsidRDefault="004B645E">
            <w:pPr>
              <w:pStyle w:val="ConsPlusNormal"/>
              <w:jc w:val="center"/>
            </w:pPr>
            <w:r>
              <w:t>УО АГП, МДОУ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6000,0</w:t>
            </w:r>
          </w:p>
        </w:tc>
        <w:tc>
          <w:tcPr>
            <w:tcW w:w="1247" w:type="dxa"/>
          </w:tcPr>
          <w:p w:rsidR="004B645E" w:rsidRDefault="004B645E">
            <w:pPr>
              <w:pStyle w:val="ConsPlusNormal"/>
            </w:pPr>
          </w:p>
        </w:tc>
        <w:tc>
          <w:tcPr>
            <w:tcW w:w="1247" w:type="dxa"/>
          </w:tcPr>
          <w:p w:rsidR="004B645E" w:rsidRDefault="004B645E">
            <w:pPr>
              <w:pStyle w:val="ConsPlusNormal"/>
              <w:jc w:val="center"/>
            </w:pPr>
            <w:r>
              <w:t>1500,0</w:t>
            </w:r>
          </w:p>
        </w:tc>
        <w:tc>
          <w:tcPr>
            <w:tcW w:w="1247" w:type="dxa"/>
          </w:tcPr>
          <w:p w:rsidR="004B645E" w:rsidRDefault="004B645E">
            <w:pPr>
              <w:pStyle w:val="ConsPlusNormal"/>
              <w:jc w:val="center"/>
            </w:pPr>
            <w:r>
              <w:t>1500,0</w:t>
            </w:r>
          </w:p>
        </w:tc>
        <w:tc>
          <w:tcPr>
            <w:tcW w:w="1247" w:type="dxa"/>
          </w:tcPr>
          <w:p w:rsidR="004B645E" w:rsidRDefault="004B645E">
            <w:pPr>
              <w:pStyle w:val="ConsPlusNormal"/>
              <w:jc w:val="center"/>
            </w:pPr>
            <w:r>
              <w:t>1500,0</w:t>
            </w:r>
          </w:p>
        </w:tc>
        <w:tc>
          <w:tcPr>
            <w:tcW w:w="1247" w:type="dxa"/>
          </w:tcPr>
          <w:p w:rsidR="004B645E" w:rsidRDefault="004B645E">
            <w:pPr>
              <w:pStyle w:val="ConsPlusNormal"/>
              <w:jc w:val="center"/>
            </w:pPr>
            <w:r>
              <w:t>1500,0</w:t>
            </w:r>
          </w:p>
        </w:tc>
        <w:tc>
          <w:tcPr>
            <w:tcW w:w="3083" w:type="dxa"/>
            <w:vMerge w:val="restart"/>
          </w:tcPr>
          <w:p w:rsidR="004B645E" w:rsidRDefault="004B645E">
            <w:pPr>
              <w:pStyle w:val="ConsPlusNormal"/>
            </w:pPr>
            <w:r>
              <w:t>Построены два новых детских сада. Создано не менее 200 мест в новых детских садах. Создано не менее 280 дополнительных мест в действующих детских садах</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6000,0</w:t>
            </w:r>
          </w:p>
        </w:tc>
        <w:tc>
          <w:tcPr>
            <w:tcW w:w="1247" w:type="dxa"/>
          </w:tcPr>
          <w:p w:rsidR="004B645E" w:rsidRDefault="004B645E">
            <w:pPr>
              <w:pStyle w:val="ConsPlusNormal"/>
            </w:pPr>
          </w:p>
        </w:tc>
        <w:tc>
          <w:tcPr>
            <w:tcW w:w="1247" w:type="dxa"/>
          </w:tcPr>
          <w:p w:rsidR="004B645E" w:rsidRDefault="004B645E">
            <w:pPr>
              <w:pStyle w:val="ConsPlusNormal"/>
              <w:jc w:val="center"/>
            </w:pPr>
            <w:r>
              <w:t>1500,0</w:t>
            </w:r>
          </w:p>
        </w:tc>
        <w:tc>
          <w:tcPr>
            <w:tcW w:w="1247" w:type="dxa"/>
          </w:tcPr>
          <w:p w:rsidR="004B645E" w:rsidRDefault="004B645E">
            <w:pPr>
              <w:pStyle w:val="ConsPlusNormal"/>
              <w:jc w:val="center"/>
            </w:pPr>
            <w:r>
              <w:t>1500,0</w:t>
            </w:r>
          </w:p>
        </w:tc>
        <w:tc>
          <w:tcPr>
            <w:tcW w:w="1247" w:type="dxa"/>
          </w:tcPr>
          <w:p w:rsidR="004B645E" w:rsidRDefault="004B645E">
            <w:pPr>
              <w:pStyle w:val="ConsPlusNormal"/>
              <w:jc w:val="center"/>
            </w:pPr>
            <w:r>
              <w:t>1500,0</w:t>
            </w:r>
          </w:p>
        </w:tc>
        <w:tc>
          <w:tcPr>
            <w:tcW w:w="1247" w:type="dxa"/>
          </w:tcPr>
          <w:p w:rsidR="004B645E" w:rsidRDefault="004B645E">
            <w:pPr>
              <w:pStyle w:val="ConsPlusNormal"/>
              <w:jc w:val="center"/>
            </w:pPr>
            <w:r>
              <w:t>1500,0</w:t>
            </w:r>
          </w:p>
        </w:tc>
        <w:tc>
          <w:tcPr>
            <w:tcW w:w="0" w:type="auto"/>
            <w:vMerge/>
          </w:tcPr>
          <w:p w:rsidR="004B645E" w:rsidRDefault="004B645E"/>
        </w:tc>
      </w:tr>
      <w:tr w:rsidR="004B645E">
        <w:tc>
          <w:tcPr>
            <w:tcW w:w="567" w:type="dxa"/>
            <w:vMerge w:val="restart"/>
          </w:tcPr>
          <w:p w:rsidR="004B645E" w:rsidRDefault="004B645E">
            <w:pPr>
              <w:pStyle w:val="ConsPlusNormal"/>
              <w:jc w:val="center"/>
            </w:pPr>
            <w:r>
              <w:t>4</w:t>
            </w:r>
          </w:p>
        </w:tc>
        <w:tc>
          <w:tcPr>
            <w:tcW w:w="3652" w:type="dxa"/>
            <w:vMerge w:val="restart"/>
          </w:tcPr>
          <w:p w:rsidR="004B645E" w:rsidRDefault="004B645E">
            <w:pPr>
              <w:pStyle w:val="ConsPlusNormal"/>
            </w:pPr>
            <w:r>
              <w:t>Обеспечение доступности дошкольного образования для детей с ограниченными возможностями здоровья</w:t>
            </w:r>
          </w:p>
        </w:tc>
        <w:tc>
          <w:tcPr>
            <w:tcW w:w="1531" w:type="dxa"/>
            <w:vMerge w:val="restart"/>
          </w:tcPr>
          <w:p w:rsidR="004B645E" w:rsidRDefault="004B645E">
            <w:pPr>
              <w:pStyle w:val="ConsPlusNormal"/>
              <w:jc w:val="center"/>
            </w:pPr>
            <w:r>
              <w:t>УО АГП, МДОУ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3750,0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3083" w:type="dxa"/>
            <w:vMerge w:val="restart"/>
          </w:tcPr>
          <w:p w:rsidR="004B645E" w:rsidRDefault="004B645E">
            <w:pPr>
              <w:pStyle w:val="ConsPlusNormal"/>
            </w:pPr>
            <w:r>
              <w:t>Приобретено оборудование для инклюзивного развития детей не менее чем для 2 дошкольных учреждений в год</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3750,0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1247" w:type="dxa"/>
          </w:tcPr>
          <w:p w:rsidR="004B645E" w:rsidRDefault="004B645E">
            <w:pPr>
              <w:pStyle w:val="ConsPlusNormal"/>
              <w:jc w:val="center"/>
            </w:pPr>
            <w:r>
              <w:t>750,0</w:t>
            </w:r>
          </w:p>
        </w:tc>
        <w:tc>
          <w:tcPr>
            <w:tcW w:w="0" w:type="auto"/>
            <w:vMerge/>
          </w:tcPr>
          <w:p w:rsidR="004B645E" w:rsidRDefault="004B645E"/>
        </w:tc>
      </w:tr>
      <w:tr w:rsidR="004B645E">
        <w:tc>
          <w:tcPr>
            <w:tcW w:w="567" w:type="dxa"/>
          </w:tcPr>
          <w:p w:rsidR="004B645E" w:rsidRDefault="004B645E">
            <w:pPr>
              <w:pStyle w:val="ConsPlusNormal"/>
            </w:pPr>
          </w:p>
        </w:tc>
        <w:tc>
          <w:tcPr>
            <w:tcW w:w="18463" w:type="dxa"/>
            <w:gridSpan w:val="11"/>
          </w:tcPr>
          <w:p w:rsidR="004B645E" w:rsidRDefault="004B645E">
            <w:pPr>
              <w:pStyle w:val="ConsPlusNormal"/>
            </w:pPr>
            <w:r>
              <w:t>Задача 2: Повысить профессиональной уровень педагогических работников в системе дошкольного образования и решить проблему ее кадрового обеспечения</w:t>
            </w:r>
          </w:p>
        </w:tc>
      </w:tr>
      <w:tr w:rsidR="004B645E">
        <w:tc>
          <w:tcPr>
            <w:tcW w:w="567" w:type="dxa"/>
          </w:tcPr>
          <w:p w:rsidR="004B645E" w:rsidRDefault="004B645E">
            <w:pPr>
              <w:pStyle w:val="ConsPlusNormal"/>
              <w:jc w:val="center"/>
            </w:pPr>
            <w:r>
              <w:t>1</w:t>
            </w:r>
          </w:p>
        </w:tc>
        <w:tc>
          <w:tcPr>
            <w:tcW w:w="3652" w:type="dxa"/>
          </w:tcPr>
          <w:p w:rsidR="004B645E" w:rsidRDefault="004B645E">
            <w:pPr>
              <w:pStyle w:val="ConsPlusNormal"/>
            </w:pPr>
            <w:r>
              <w:t>Кадровое обеспечение системы дошкольного образования</w:t>
            </w:r>
          </w:p>
        </w:tc>
        <w:tc>
          <w:tcPr>
            <w:tcW w:w="1531" w:type="dxa"/>
          </w:tcPr>
          <w:p w:rsidR="004B645E" w:rsidRDefault="004B645E">
            <w:pPr>
              <w:pStyle w:val="ConsPlusNormal"/>
              <w:jc w:val="center"/>
            </w:pPr>
            <w:r>
              <w:t>УО АГП, МДОУ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083" w:type="dxa"/>
          </w:tcPr>
          <w:p w:rsidR="004B645E" w:rsidRDefault="004B645E">
            <w:pPr>
              <w:pStyle w:val="ConsPlusNormal"/>
            </w:pPr>
            <w:r>
              <w:t>Достигнута полная укомплектованность детских садов кадрами</w:t>
            </w:r>
          </w:p>
        </w:tc>
      </w:tr>
      <w:tr w:rsidR="004B645E">
        <w:tc>
          <w:tcPr>
            <w:tcW w:w="567" w:type="dxa"/>
            <w:vMerge w:val="restart"/>
          </w:tcPr>
          <w:p w:rsidR="004B645E" w:rsidRDefault="004B645E">
            <w:pPr>
              <w:pStyle w:val="ConsPlusNormal"/>
              <w:jc w:val="center"/>
            </w:pPr>
            <w:r>
              <w:t>2</w:t>
            </w:r>
          </w:p>
        </w:tc>
        <w:tc>
          <w:tcPr>
            <w:tcW w:w="3652" w:type="dxa"/>
            <w:vMerge w:val="restart"/>
          </w:tcPr>
          <w:p w:rsidR="004B645E" w:rsidRDefault="004B645E">
            <w:pPr>
              <w:pStyle w:val="ConsPlusNormal"/>
            </w:pPr>
            <w:r>
              <w:t>Стимулирование педагогического персонала дошкольных учреждений</w:t>
            </w:r>
          </w:p>
        </w:tc>
        <w:tc>
          <w:tcPr>
            <w:tcW w:w="1531" w:type="dxa"/>
            <w:vMerge w:val="restart"/>
          </w:tcPr>
          <w:p w:rsidR="004B645E" w:rsidRDefault="004B645E">
            <w:pPr>
              <w:pStyle w:val="ConsPlusNormal"/>
              <w:jc w:val="center"/>
            </w:pPr>
            <w:r>
              <w:t>УО АГП, МДОУ УО АГП</w:t>
            </w:r>
          </w:p>
        </w:tc>
        <w:tc>
          <w:tcPr>
            <w:tcW w:w="1417" w:type="dxa"/>
            <w:vMerge w:val="restart"/>
          </w:tcPr>
          <w:p w:rsidR="004B645E" w:rsidRDefault="004B645E">
            <w:pPr>
              <w:pStyle w:val="ConsPlusNormal"/>
              <w:jc w:val="center"/>
            </w:pPr>
            <w:r>
              <w:t>01.01.2016 - 31.12.2020</w:t>
            </w:r>
          </w:p>
        </w:tc>
        <w:tc>
          <w:tcPr>
            <w:tcW w:w="1298" w:type="dxa"/>
          </w:tcPr>
          <w:p w:rsidR="004B645E" w:rsidRDefault="004B645E">
            <w:pPr>
              <w:pStyle w:val="ConsPlusNormal"/>
            </w:pPr>
            <w:r>
              <w:t>Всего</w:t>
            </w:r>
          </w:p>
        </w:tc>
        <w:tc>
          <w:tcPr>
            <w:tcW w:w="1247" w:type="dxa"/>
          </w:tcPr>
          <w:p w:rsidR="004B645E" w:rsidRDefault="004B645E">
            <w:pPr>
              <w:pStyle w:val="ConsPlusNormal"/>
              <w:jc w:val="center"/>
            </w:pPr>
            <w:r>
              <w:t>150,0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3083" w:type="dxa"/>
            <w:vMerge w:val="restart"/>
          </w:tcPr>
          <w:p w:rsidR="004B645E" w:rsidRDefault="004B645E">
            <w:pPr>
              <w:pStyle w:val="ConsPlusNormal"/>
            </w:pPr>
            <w:r>
              <w:t>Проведение ежегодного конкурса "Воспитатель года"</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98" w:type="dxa"/>
          </w:tcPr>
          <w:p w:rsidR="004B645E" w:rsidRDefault="004B645E">
            <w:pPr>
              <w:pStyle w:val="ConsPlusNormal"/>
            </w:pPr>
            <w:r>
              <w:t>средства местного бюджета</w:t>
            </w:r>
          </w:p>
        </w:tc>
        <w:tc>
          <w:tcPr>
            <w:tcW w:w="1247" w:type="dxa"/>
          </w:tcPr>
          <w:p w:rsidR="004B645E" w:rsidRDefault="004B645E">
            <w:pPr>
              <w:pStyle w:val="ConsPlusNormal"/>
              <w:jc w:val="center"/>
            </w:pPr>
            <w:r>
              <w:t>150,0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1247" w:type="dxa"/>
          </w:tcPr>
          <w:p w:rsidR="004B645E" w:rsidRDefault="004B645E">
            <w:pPr>
              <w:pStyle w:val="ConsPlusNormal"/>
              <w:jc w:val="center"/>
            </w:pPr>
            <w:r>
              <w:t>30,0</w:t>
            </w:r>
          </w:p>
        </w:tc>
        <w:tc>
          <w:tcPr>
            <w:tcW w:w="0" w:type="auto"/>
            <w:vMerge/>
          </w:tcPr>
          <w:p w:rsidR="004B645E" w:rsidRDefault="004B645E"/>
        </w:tc>
      </w:tr>
      <w:tr w:rsidR="004B645E">
        <w:tc>
          <w:tcPr>
            <w:tcW w:w="567" w:type="dxa"/>
          </w:tcPr>
          <w:p w:rsidR="004B645E" w:rsidRDefault="004B645E">
            <w:pPr>
              <w:pStyle w:val="ConsPlusNormal"/>
              <w:jc w:val="center"/>
            </w:pPr>
            <w:r>
              <w:t>3</w:t>
            </w:r>
          </w:p>
        </w:tc>
        <w:tc>
          <w:tcPr>
            <w:tcW w:w="3652" w:type="dxa"/>
          </w:tcPr>
          <w:p w:rsidR="004B645E" w:rsidRDefault="004B645E">
            <w:pPr>
              <w:pStyle w:val="ConsPlusNormal"/>
            </w:pPr>
            <w:r>
              <w:t>Внедрение эффективного контракта в дошкольном образовании</w:t>
            </w:r>
          </w:p>
        </w:tc>
        <w:tc>
          <w:tcPr>
            <w:tcW w:w="1531" w:type="dxa"/>
          </w:tcPr>
          <w:p w:rsidR="004B645E" w:rsidRDefault="004B645E">
            <w:pPr>
              <w:pStyle w:val="ConsPlusNormal"/>
              <w:jc w:val="center"/>
            </w:pPr>
            <w:r>
              <w:t>УО АГП, МДОУ УО АГП</w:t>
            </w:r>
          </w:p>
        </w:tc>
        <w:tc>
          <w:tcPr>
            <w:tcW w:w="1417" w:type="dxa"/>
          </w:tcPr>
          <w:p w:rsidR="004B645E" w:rsidRDefault="004B645E">
            <w:pPr>
              <w:pStyle w:val="ConsPlusNormal"/>
              <w:jc w:val="center"/>
            </w:pPr>
            <w:r>
              <w:t>01.01.2016 - 31.12.2020</w:t>
            </w:r>
          </w:p>
        </w:tc>
        <w:tc>
          <w:tcPr>
            <w:tcW w:w="1298" w:type="dxa"/>
          </w:tcPr>
          <w:p w:rsidR="004B645E" w:rsidRDefault="004B645E">
            <w:pPr>
              <w:pStyle w:val="ConsPlusNormal"/>
            </w:pPr>
            <w:r>
              <w:t>не требует финансирования</w:t>
            </w: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1247" w:type="dxa"/>
          </w:tcPr>
          <w:p w:rsidR="004B645E" w:rsidRDefault="004B645E">
            <w:pPr>
              <w:pStyle w:val="ConsPlusNormal"/>
            </w:pPr>
          </w:p>
        </w:tc>
        <w:tc>
          <w:tcPr>
            <w:tcW w:w="3083" w:type="dxa"/>
          </w:tcPr>
          <w:p w:rsidR="004B645E" w:rsidRDefault="004B645E">
            <w:pPr>
              <w:pStyle w:val="ConsPlusNormal"/>
            </w:pPr>
            <w:r>
              <w:t>Внедрен эффективный контракт во всех МДОУ, обеспечивающий возможности непрерывного профессионального развития и повышение квалификации педагогического персонала МДОУ</w:t>
            </w:r>
          </w:p>
        </w:tc>
      </w:tr>
      <w:tr w:rsidR="004B645E">
        <w:tc>
          <w:tcPr>
            <w:tcW w:w="567" w:type="dxa"/>
          </w:tcPr>
          <w:p w:rsidR="004B645E" w:rsidRDefault="004B645E">
            <w:pPr>
              <w:pStyle w:val="ConsPlusNormal"/>
            </w:pPr>
          </w:p>
        </w:tc>
        <w:tc>
          <w:tcPr>
            <w:tcW w:w="3652" w:type="dxa"/>
          </w:tcPr>
          <w:p w:rsidR="004B645E" w:rsidRDefault="004B645E">
            <w:pPr>
              <w:pStyle w:val="ConsPlusNormal"/>
            </w:pPr>
            <w:r>
              <w:t>Всего по подпрограмме:</w:t>
            </w:r>
          </w:p>
        </w:tc>
        <w:tc>
          <w:tcPr>
            <w:tcW w:w="1531" w:type="dxa"/>
          </w:tcPr>
          <w:p w:rsidR="004B645E" w:rsidRDefault="004B645E">
            <w:pPr>
              <w:pStyle w:val="ConsPlusNormal"/>
            </w:pPr>
          </w:p>
        </w:tc>
        <w:tc>
          <w:tcPr>
            <w:tcW w:w="1417" w:type="dxa"/>
          </w:tcPr>
          <w:p w:rsidR="004B645E" w:rsidRDefault="004B645E">
            <w:pPr>
              <w:pStyle w:val="ConsPlusNormal"/>
            </w:pPr>
          </w:p>
        </w:tc>
        <w:tc>
          <w:tcPr>
            <w:tcW w:w="1298" w:type="dxa"/>
          </w:tcPr>
          <w:p w:rsidR="004B645E" w:rsidRDefault="004B645E">
            <w:pPr>
              <w:pStyle w:val="ConsPlusNormal"/>
            </w:pPr>
          </w:p>
        </w:tc>
        <w:tc>
          <w:tcPr>
            <w:tcW w:w="1247" w:type="dxa"/>
          </w:tcPr>
          <w:p w:rsidR="004B645E" w:rsidRDefault="004B645E">
            <w:pPr>
              <w:pStyle w:val="ConsPlusNormal"/>
              <w:jc w:val="center"/>
            </w:pPr>
            <w:r>
              <w:t>4454246,6</w:t>
            </w:r>
          </w:p>
        </w:tc>
        <w:tc>
          <w:tcPr>
            <w:tcW w:w="1247" w:type="dxa"/>
          </w:tcPr>
          <w:p w:rsidR="004B645E" w:rsidRDefault="004B645E">
            <w:pPr>
              <w:pStyle w:val="ConsPlusNormal"/>
              <w:jc w:val="center"/>
            </w:pPr>
            <w:r>
              <w:t>871736,2</w:t>
            </w:r>
          </w:p>
        </w:tc>
        <w:tc>
          <w:tcPr>
            <w:tcW w:w="1247" w:type="dxa"/>
          </w:tcPr>
          <w:p w:rsidR="004B645E" w:rsidRDefault="004B645E">
            <w:pPr>
              <w:pStyle w:val="ConsPlusNormal"/>
              <w:jc w:val="center"/>
            </w:pPr>
            <w:r>
              <w:t>871623,3</w:t>
            </w:r>
          </w:p>
        </w:tc>
        <w:tc>
          <w:tcPr>
            <w:tcW w:w="1247" w:type="dxa"/>
          </w:tcPr>
          <w:p w:rsidR="004B645E" w:rsidRDefault="004B645E">
            <w:pPr>
              <w:pStyle w:val="ConsPlusNormal"/>
              <w:jc w:val="center"/>
            </w:pPr>
            <w:r>
              <w:t>885838,6</w:t>
            </w:r>
          </w:p>
        </w:tc>
        <w:tc>
          <w:tcPr>
            <w:tcW w:w="1247" w:type="dxa"/>
          </w:tcPr>
          <w:p w:rsidR="004B645E" w:rsidRDefault="004B645E">
            <w:pPr>
              <w:pStyle w:val="ConsPlusNormal"/>
              <w:jc w:val="center"/>
            </w:pPr>
            <w:r>
              <w:t>903055,1</w:t>
            </w:r>
          </w:p>
        </w:tc>
        <w:tc>
          <w:tcPr>
            <w:tcW w:w="1247" w:type="dxa"/>
          </w:tcPr>
          <w:p w:rsidR="004B645E" w:rsidRDefault="004B645E">
            <w:pPr>
              <w:pStyle w:val="ConsPlusNormal"/>
              <w:jc w:val="center"/>
            </w:pPr>
            <w:r>
              <w:t>921993,4</w:t>
            </w:r>
          </w:p>
        </w:tc>
        <w:tc>
          <w:tcPr>
            <w:tcW w:w="3083" w:type="dxa"/>
            <w:vMerge w:val="restart"/>
          </w:tcPr>
          <w:p w:rsidR="004B645E" w:rsidRDefault="004B645E">
            <w:pPr>
              <w:pStyle w:val="ConsPlusNormal"/>
            </w:pPr>
          </w:p>
        </w:tc>
      </w:tr>
      <w:tr w:rsidR="004B645E">
        <w:tc>
          <w:tcPr>
            <w:tcW w:w="567" w:type="dxa"/>
            <w:vMerge w:val="restart"/>
          </w:tcPr>
          <w:p w:rsidR="004B645E" w:rsidRDefault="004B645E">
            <w:pPr>
              <w:pStyle w:val="ConsPlusNormal"/>
            </w:pPr>
          </w:p>
        </w:tc>
        <w:tc>
          <w:tcPr>
            <w:tcW w:w="3652" w:type="dxa"/>
            <w:tcBorders>
              <w:bottom w:val="nil"/>
            </w:tcBorders>
          </w:tcPr>
          <w:p w:rsidR="004B645E" w:rsidRDefault="004B645E">
            <w:pPr>
              <w:pStyle w:val="ConsPlusNormal"/>
            </w:pPr>
            <w:r>
              <w:t>средства местного бюджета</w:t>
            </w:r>
          </w:p>
        </w:tc>
        <w:tc>
          <w:tcPr>
            <w:tcW w:w="1531" w:type="dxa"/>
            <w:vMerge w:val="restart"/>
          </w:tcPr>
          <w:p w:rsidR="004B645E" w:rsidRDefault="004B645E">
            <w:pPr>
              <w:pStyle w:val="ConsPlusNormal"/>
            </w:pPr>
          </w:p>
        </w:tc>
        <w:tc>
          <w:tcPr>
            <w:tcW w:w="1417" w:type="dxa"/>
            <w:vMerge w:val="restart"/>
          </w:tcPr>
          <w:p w:rsidR="004B645E" w:rsidRDefault="004B645E">
            <w:pPr>
              <w:pStyle w:val="ConsPlusNormal"/>
            </w:pPr>
          </w:p>
        </w:tc>
        <w:tc>
          <w:tcPr>
            <w:tcW w:w="1298" w:type="dxa"/>
            <w:vMerge w:val="restart"/>
          </w:tcPr>
          <w:p w:rsidR="004B645E" w:rsidRDefault="004B645E">
            <w:pPr>
              <w:pStyle w:val="ConsPlusNormal"/>
            </w:pPr>
          </w:p>
        </w:tc>
        <w:tc>
          <w:tcPr>
            <w:tcW w:w="1247" w:type="dxa"/>
          </w:tcPr>
          <w:p w:rsidR="004B645E" w:rsidRDefault="004B645E">
            <w:pPr>
              <w:pStyle w:val="ConsPlusNormal"/>
              <w:jc w:val="center"/>
            </w:pPr>
            <w:r>
              <w:t>1319200,0</w:t>
            </w:r>
          </w:p>
        </w:tc>
        <w:tc>
          <w:tcPr>
            <w:tcW w:w="1247" w:type="dxa"/>
          </w:tcPr>
          <w:p w:rsidR="004B645E" w:rsidRDefault="004B645E">
            <w:pPr>
              <w:pStyle w:val="ConsPlusNormal"/>
              <w:jc w:val="center"/>
            </w:pPr>
            <w:r>
              <w:t>273290,4</w:t>
            </w:r>
          </w:p>
        </w:tc>
        <w:tc>
          <w:tcPr>
            <w:tcW w:w="1247" w:type="dxa"/>
          </w:tcPr>
          <w:p w:rsidR="004B645E" w:rsidRDefault="004B645E">
            <w:pPr>
              <w:pStyle w:val="ConsPlusNormal"/>
              <w:jc w:val="center"/>
            </w:pPr>
            <w:r>
              <w:t>261477,4</w:t>
            </w:r>
          </w:p>
        </w:tc>
        <w:tc>
          <w:tcPr>
            <w:tcW w:w="1247" w:type="dxa"/>
          </w:tcPr>
          <w:p w:rsidR="004B645E" w:rsidRDefault="004B645E">
            <w:pPr>
              <w:pStyle w:val="ConsPlusNormal"/>
              <w:jc w:val="center"/>
            </w:pPr>
            <w:r>
              <w:t>261477,4</w:t>
            </w:r>
          </w:p>
        </w:tc>
        <w:tc>
          <w:tcPr>
            <w:tcW w:w="1247" w:type="dxa"/>
          </w:tcPr>
          <w:p w:rsidR="004B645E" w:rsidRDefault="004B645E">
            <w:pPr>
              <w:pStyle w:val="ConsPlusNormal"/>
              <w:jc w:val="center"/>
            </w:pPr>
            <w:r>
              <w:t>261477,4</w:t>
            </w:r>
          </w:p>
        </w:tc>
        <w:tc>
          <w:tcPr>
            <w:tcW w:w="1247" w:type="dxa"/>
          </w:tcPr>
          <w:p w:rsidR="004B645E" w:rsidRDefault="004B645E">
            <w:pPr>
              <w:pStyle w:val="ConsPlusNormal"/>
              <w:jc w:val="center"/>
            </w:pPr>
            <w:r>
              <w:t>261477,4</w:t>
            </w:r>
          </w:p>
        </w:tc>
        <w:tc>
          <w:tcPr>
            <w:tcW w:w="0" w:type="auto"/>
            <w:vMerge/>
          </w:tcPr>
          <w:p w:rsidR="004B645E" w:rsidRDefault="004B645E"/>
        </w:tc>
      </w:tr>
      <w:tr w:rsidR="004B645E">
        <w:tc>
          <w:tcPr>
            <w:tcW w:w="0" w:type="auto"/>
            <w:vMerge/>
          </w:tcPr>
          <w:p w:rsidR="004B645E" w:rsidRDefault="004B645E"/>
        </w:tc>
        <w:tc>
          <w:tcPr>
            <w:tcW w:w="3652" w:type="dxa"/>
            <w:tcBorders>
              <w:top w:val="nil"/>
              <w:bottom w:val="nil"/>
            </w:tcBorders>
          </w:tcPr>
          <w:p w:rsidR="004B645E" w:rsidRDefault="004B645E">
            <w:pPr>
              <w:pStyle w:val="ConsPlusNormal"/>
            </w:pPr>
            <w:r>
              <w:t>средства областного бюджета</w:t>
            </w:r>
          </w:p>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47" w:type="dxa"/>
          </w:tcPr>
          <w:p w:rsidR="004B645E" w:rsidRDefault="004B645E">
            <w:pPr>
              <w:pStyle w:val="ConsPlusNormal"/>
              <w:jc w:val="center"/>
            </w:pPr>
            <w:r>
              <w:t>2260980,0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1247" w:type="dxa"/>
          </w:tcPr>
          <w:p w:rsidR="004B645E" w:rsidRDefault="004B645E">
            <w:pPr>
              <w:pStyle w:val="ConsPlusNormal"/>
              <w:jc w:val="center"/>
            </w:pPr>
            <w:r>
              <w:t>452196,0</w:t>
            </w:r>
          </w:p>
        </w:tc>
        <w:tc>
          <w:tcPr>
            <w:tcW w:w="0" w:type="auto"/>
            <w:vMerge/>
          </w:tcPr>
          <w:p w:rsidR="004B645E" w:rsidRDefault="004B645E"/>
        </w:tc>
      </w:tr>
      <w:tr w:rsidR="004B645E">
        <w:tc>
          <w:tcPr>
            <w:tcW w:w="0" w:type="auto"/>
            <w:vMerge/>
          </w:tcPr>
          <w:p w:rsidR="004B645E" w:rsidRDefault="004B645E"/>
        </w:tc>
        <w:tc>
          <w:tcPr>
            <w:tcW w:w="3652" w:type="dxa"/>
            <w:tcBorders>
              <w:top w:val="nil"/>
            </w:tcBorders>
          </w:tcPr>
          <w:p w:rsidR="004B645E" w:rsidRDefault="004B645E">
            <w:pPr>
              <w:pStyle w:val="ConsPlusNormal"/>
            </w:pPr>
            <w:r>
              <w:t>внебюджетные средства</w:t>
            </w:r>
          </w:p>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247" w:type="dxa"/>
          </w:tcPr>
          <w:p w:rsidR="004B645E" w:rsidRDefault="004B645E">
            <w:pPr>
              <w:pStyle w:val="ConsPlusNormal"/>
              <w:jc w:val="center"/>
            </w:pPr>
            <w:r>
              <w:t>874066,6</w:t>
            </w:r>
          </w:p>
        </w:tc>
        <w:tc>
          <w:tcPr>
            <w:tcW w:w="1247" w:type="dxa"/>
          </w:tcPr>
          <w:p w:rsidR="004B645E" w:rsidRDefault="004B645E">
            <w:pPr>
              <w:pStyle w:val="ConsPlusNormal"/>
              <w:jc w:val="center"/>
            </w:pPr>
            <w:r>
              <w:t>146249,8</w:t>
            </w:r>
          </w:p>
        </w:tc>
        <w:tc>
          <w:tcPr>
            <w:tcW w:w="1247" w:type="dxa"/>
          </w:tcPr>
          <w:p w:rsidR="004B645E" w:rsidRDefault="004B645E">
            <w:pPr>
              <w:pStyle w:val="ConsPlusNormal"/>
              <w:jc w:val="center"/>
            </w:pPr>
            <w:r>
              <w:t>157949,9</w:t>
            </w:r>
          </w:p>
        </w:tc>
        <w:tc>
          <w:tcPr>
            <w:tcW w:w="1247" w:type="dxa"/>
          </w:tcPr>
          <w:p w:rsidR="004B645E" w:rsidRDefault="004B645E">
            <w:pPr>
              <w:pStyle w:val="ConsPlusNormal"/>
              <w:jc w:val="center"/>
            </w:pPr>
            <w:r>
              <w:t>172165,2</w:t>
            </w:r>
          </w:p>
        </w:tc>
        <w:tc>
          <w:tcPr>
            <w:tcW w:w="1247" w:type="dxa"/>
          </w:tcPr>
          <w:p w:rsidR="004B645E" w:rsidRDefault="004B645E">
            <w:pPr>
              <w:pStyle w:val="ConsPlusNormal"/>
              <w:jc w:val="center"/>
            </w:pPr>
            <w:r>
              <w:t>189381,7</w:t>
            </w:r>
          </w:p>
        </w:tc>
        <w:tc>
          <w:tcPr>
            <w:tcW w:w="1247" w:type="dxa"/>
          </w:tcPr>
          <w:p w:rsidR="004B645E" w:rsidRDefault="004B645E">
            <w:pPr>
              <w:pStyle w:val="ConsPlusNormal"/>
              <w:jc w:val="center"/>
            </w:pPr>
            <w:r>
              <w:t>208320,0</w:t>
            </w:r>
          </w:p>
        </w:tc>
        <w:tc>
          <w:tcPr>
            <w:tcW w:w="0" w:type="auto"/>
            <w:vMerge/>
          </w:tcPr>
          <w:p w:rsidR="004B645E" w:rsidRDefault="004B645E"/>
        </w:tc>
      </w:tr>
    </w:tbl>
    <w:p w:rsidR="004B645E" w:rsidRDefault="004B645E">
      <w:pPr>
        <w:pStyle w:val="ConsPlusNormal"/>
        <w:jc w:val="both"/>
      </w:pPr>
    </w:p>
    <w:p w:rsidR="004B645E" w:rsidRDefault="004B645E">
      <w:pPr>
        <w:pStyle w:val="ConsPlusNormal"/>
        <w:jc w:val="center"/>
      </w:pPr>
      <w:r>
        <w:t>VI. Ресурсное обеспечение подпрограммы</w:t>
      </w:r>
    </w:p>
    <w:p w:rsidR="004B645E" w:rsidRDefault="004B645E">
      <w:pPr>
        <w:pStyle w:val="ConsPlusNormal"/>
        <w:jc w:val="center"/>
      </w:pPr>
      <w:r>
        <w:t xml:space="preserve">(в ред. </w:t>
      </w:r>
      <w:hyperlink r:id="rId53" w:history="1">
        <w:r>
          <w:rPr>
            <w:color w:val="0000FF"/>
          </w:rPr>
          <w:t>постановления</w:t>
        </w:r>
      </w:hyperlink>
      <w:r>
        <w:t xml:space="preserve"> Администрации города Пскова</w:t>
      </w:r>
    </w:p>
    <w:p w:rsidR="004B645E" w:rsidRDefault="004B645E">
      <w:pPr>
        <w:pStyle w:val="ConsPlusNormal"/>
        <w:jc w:val="center"/>
      </w:pPr>
      <w:r>
        <w:t>от 06.05.2016 N 598)</w:t>
      </w:r>
    </w:p>
    <w:p w:rsidR="004B645E" w:rsidRDefault="004B645E">
      <w:pPr>
        <w:pStyle w:val="ConsPlusNormal"/>
        <w:jc w:val="center"/>
      </w:pPr>
    </w:p>
    <w:p w:rsidR="004B645E" w:rsidRDefault="004B645E">
      <w:pPr>
        <w:pStyle w:val="ConsPlusNormal"/>
        <w:ind w:firstLine="540"/>
        <w:jc w:val="both"/>
      </w:pPr>
      <w:r>
        <w:t>Прогнозируемый объем финансирования подпрограммы в 2016 - 2020 годах составляет 4454246,6 тыс. руб. за счет средств областного, местного бюджетов и внебюджетных средств.</w:t>
      </w:r>
    </w:p>
    <w:p w:rsidR="004B645E" w:rsidRDefault="004B645E">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975" w:history="1">
        <w:r>
          <w:rPr>
            <w:color w:val="0000FF"/>
          </w:rPr>
          <w:t>разделе V</w:t>
        </w:r>
      </w:hyperlink>
      <w:r>
        <w:t xml:space="preserve"> "Перечень основных мероприятий подпрограммы".</w:t>
      </w:r>
    </w:p>
    <w:p w:rsidR="004B645E" w:rsidRDefault="004B645E">
      <w:pPr>
        <w:pStyle w:val="ConsPlusNormal"/>
        <w:ind w:firstLine="540"/>
        <w:jc w:val="both"/>
      </w:pPr>
    </w:p>
    <w:p w:rsidR="004B645E" w:rsidRDefault="004B645E">
      <w:pPr>
        <w:pStyle w:val="ConsPlusNormal"/>
        <w:jc w:val="center"/>
      </w:pPr>
      <w:r>
        <w:t>VII. Методика оценки эффективности подпрограммы</w:t>
      </w:r>
    </w:p>
    <w:p w:rsidR="004B645E" w:rsidRDefault="004B645E">
      <w:pPr>
        <w:pStyle w:val="ConsPlusNormal"/>
        <w:jc w:val="both"/>
      </w:pPr>
    </w:p>
    <w:p w:rsidR="004B645E" w:rsidRDefault="004B645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5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center"/>
      </w:pPr>
      <w:bookmarkStart w:id="7" w:name="P2186"/>
      <w:bookmarkEnd w:id="7"/>
      <w:r>
        <w:t>ПОДПРОГРАММА 3</w:t>
      </w:r>
    </w:p>
    <w:p w:rsidR="004B645E" w:rsidRDefault="004B645E">
      <w:pPr>
        <w:pStyle w:val="ConsPlusNormal"/>
        <w:jc w:val="center"/>
      </w:pPr>
      <w:r>
        <w:t>"Молодежь города Пскова" муниципальной программы</w:t>
      </w:r>
    </w:p>
    <w:p w:rsidR="004B645E" w:rsidRDefault="004B645E">
      <w:pPr>
        <w:pStyle w:val="ConsPlusNormal"/>
        <w:jc w:val="center"/>
      </w:pPr>
      <w:r>
        <w:t>"Развитие образования и повышение эффективности</w:t>
      </w:r>
    </w:p>
    <w:p w:rsidR="004B645E" w:rsidRDefault="004B645E">
      <w:pPr>
        <w:pStyle w:val="ConsPlusNormal"/>
        <w:jc w:val="center"/>
      </w:pPr>
      <w:r>
        <w:t>реализации молодежной политики"</w:t>
      </w:r>
    </w:p>
    <w:p w:rsidR="004B645E" w:rsidRDefault="004B645E">
      <w:pPr>
        <w:pStyle w:val="ConsPlusNormal"/>
        <w:jc w:val="center"/>
      </w:pPr>
      <w:r>
        <w:t>Список изменяющих документов</w:t>
      </w:r>
    </w:p>
    <w:p w:rsidR="004B645E" w:rsidRDefault="004B645E">
      <w:pPr>
        <w:pStyle w:val="ConsPlusNormal"/>
        <w:jc w:val="center"/>
      </w:pPr>
      <w:r>
        <w:t>(в ред. постановлений Администрации города Пскова</w:t>
      </w:r>
    </w:p>
    <w:p w:rsidR="004B645E" w:rsidRDefault="004B645E">
      <w:pPr>
        <w:pStyle w:val="ConsPlusNormal"/>
        <w:jc w:val="center"/>
      </w:pPr>
      <w:r>
        <w:t xml:space="preserve">от 30.03.2016 </w:t>
      </w:r>
      <w:hyperlink r:id="rId55" w:history="1">
        <w:r>
          <w:rPr>
            <w:color w:val="0000FF"/>
          </w:rPr>
          <w:t>N 381</w:t>
        </w:r>
      </w:hyperlink>
      <w:r>
        <w:t xml:space="preserve">, от 06.05.2016 </w:t>
      </w:r>
      <w:hyperlink r:id="rId56" w:history="1">
        <w:r>
          <w:rPr>
            <w:color w:val="0000FF"/>
          </w:rPr>
          <w:t>N 598</w:t>
        </w:r>
      </w:hyperlink>
      <w:r>
        <w:t>)</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79"/>
        <w:gridCol w:w="934"/>
        <w:gridCol w:w="955"/>
        <w:gridCol w:w="907"/>
        <w:gridCol w:w="855"/>
        <w:gridCol w:w="968"/>
        <w:gridCol w:w="1020"/>
      </w:tblGrid>
      <w:tr w:rsidR="004B645E">
        <w:tc>
          <w:tcPr>
            <w:tcW w:w="9886" w:type="dxa"/>
            <w:gridSpan w:val="8"/>
            <w:tcBorders>
              <w:bottom w:val="nil"/>
            </w:tcBorders>
          </w:tcPr>
          <w:p w:rsidR="004B645E" w:rsidRDefault="004B645E">
            <w:pPr>
              <w:pStyle w:val="ConsPlusNormal"/>
              <w:jc w:val="center"/>
            </w:pPr>
            <w:r>
              <w:t>I. ПАСПОРТ</w:t>
            </w:r>
          </w:p>
        </w:tc>
      </w:tr>
      <w:tr w:rsidR="004B645E">
        <w:tc>
          <w:tcPr>
            <w:tcW w:w="9886" w:type="dxa"/>
            <w:gridSpan w:val="8"/>
            <w:tcBorders>
              <w:top w:val="nil"/>
              <w:bottom w:val="nil"/>
            </w:tcBorders>
          </w:tcPr>
          <w:p w:rsidR="004B645E" w:rsidRDefault="004B645E">
            <w:pPr>
              <w:pStyle w:val="ConsPlusNormal"/>
              <w:jc w:val="center"/>
            </w:pPr>
            <w:r>
              <w:t>Молодежь города Пскова</w:t>
            </w:r>
          </w:p>
        </w:tc>
      </w:tr>
      <w:tr w:rsidR="004B645E">
        <w:tc>
          <w:tcPr>
            <w:tcW w:w="9886" w:type="dxa"/>
            <w:gridSpan w:val="8"/>
            <w:tcBorders>
              <w:top w:val="nil"/>
            </w:tcBorders>
          </w:tcPr>
          <w:p w:rsidR="004B645E" w:rsidRDefault="004B645E">
            <w:pPr>
              <w:pStyle w:val="ConsPlusNormal"/>
              <w:jc w:val="center"/>
            </w:pPr>
            <w:r>
              <w:t>Муниципальная программа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2268" w:type="dxa"/>
          </w:tcPr>
          <w:p w:rsidR="004B645E" w:rsidRDefault="004B645E">
            <w:pPr>
              <w:pStyle w:val="ConsPlusNormal"/>
            </w:pPr>
            <w:r>
              <w:t>Ответственный исполнитель подпрограммы</w:t>
            </w:r>
          </w:p>
        </w:tc>
        <w:tc>
          <w:tcPr>
            <w:tcW w:w="7618" w:type="dxa"/>
            <w:gridSpan w:val="7"/>
          </w:tcPr>
          <w:p w:rsidR="004B645E" w:rsidRDefault="004B645E">
            <w:pPr>
              <w:pStyle w:val="ConsPlusNormal"/>
            </w:pPr>
            <w:r>
              <w:t>Комитет по физической культуре, спорту и делам молодежи Администрации города Пскова</w:t>
            </w:r>
          </w:p>
        </w:tc>
      </w:tr>
      <w:tr w:rsidR="004B645E">
        <w:tblPrEx>
          <w:tblBorders>
            <w:insideH w:val="single" w:sz="4" w:space="0" w:color="auto"/>
          </w:tblBorders>
        </w:tblPrEx>
        <w:tc>
          <w:tcPr>
            <w:tcW w:w="2268" w:type="dxa"/>
          </w:tcPr>
          <w:p w:rsidR="004B645E" w:rsidRDefault="004B645E">
            <w:pPr>
              <w:pStyle w:val="ConsPlusNormal"/>
            </w:pPr>
            <w:r>
              <w:t>Соисполнители подпрограммы</w:t>
            </w:r>
          </w:p>
        </w:tc>
        <w:tc>
          <w:tcPr>
            <w:tcW w:w="7618" w:type="dxa"/>
            <w:gridSpan w:val="7"/>
          </w:tcPr>
          <w:p w:rsidR="004B645E" w:rsidRDefault="004B645E">
            <w:pPr>
              <w:pStyle w:val="ConsPlusNormal"/>
            </w:pPr>
            <w:r>
              <w:t>МБУ "Псковский городской молодежный центр", муниципальные общеобразовательные учреждения, МБУ "Псковский бизнес-инкубатор", ПГМОБО "Студенческое правительство города Пскова", Управление образования Администрации города Пскова, учреждения среднего и высшего профессионального образования города Пскова (по согласованию), общественные объединения и творческие союзы города Пскова (по согласованию)</w:t>
            </w:r>
          </w:p>
        </w:tc>
      </w:tr>
      <w:tr w:rsidR="004B645E">
        <w:tblPrEx>
          <w:tblBorders>
            <w:insideH w:val="single" w:sz="4" w:space="0" w:color="auto"/>
          </w:tblBorders>
        </w:tblPrEx>
        <w:tc>
          <w:tcPr>
            <w:tcW w:w="2268" w:type="dxa"/>
          </w:tcPr>
          <w:p w:rsidR="004B645E" w:rsidRDefault="004B645E">
            <w:pPr>
              <w:pStyle w:val="ConsPlusNormal"/>
            </w:pPr>
            <w:r>
              <w:t>Цели подпрограммы</w:t>
            </w:r>
          </w:p>
        </w:tc>
        <w:tc>
          <w:tcPr>
            <w:tcW w:w="7618" w:type="dxa"/>
            <w:gridSpan w:val="7"/>
          </w:tcPr>
          <w:p w:rsidR="004B645E" w:rsidRDefault="004B645E">
            <w:pPr>
              <w:pStyle w:val="ConsPlusNormal"/>
            </w:pPr>
            <w:r>
              <w:t>Повышение социальной активности молодежи, формирование молодежного сообщества</w:t>
            </w:r>
          </w:p>
        </w:tc>
      </w:tr>
      <w:tr w:rsidR="004B645E">
        <w:tblPrEx>
          <w:tblBorders>
            <w:insideH w:val="single" w:sz="4" w:space="0" w:color="auto"/>
          </w:tblBorders>
        </w:tblPrEx>
        <w:tc>
          <w:tcPr>
            <w:tcW w:w="2268" w:type="dxa"/>
          </w:tcPr>
          <w:p w:rsidR="004B645E" w:rsidRDefault="004B645E">
            <w:pPr>
              <w:pStyle w:val="ConsPlusNormal"/>
            </w:pPr>
            <w:r>
              <w:t>Задачи подпрограммы</w:t>
            </w:r>
          </w:p>
        </w:tc>
        <w:tc>
          <w:tcPr>
            <w:tcW w:w="7618" w:type="dxa"/>
            <w:gridSpan w:val="7"/>
          </w:tcPr>
          <w:p w:rsidR="004B645E" w:rsidRDefault="004B645E">
            <w:pPr>
              <w:pStyle w:val="ConsPlusNormal"/>
            </w:pPr>
            <w:r>
              <w:t>1. Увеличение активности молодежи в общественной жизни города</w:t>
            </w:r>
          </w:p>
          <w:p w:rsidR="004B645E" w:rsidRDefault="004B645E">
            <w:pPr>
              <w:pStyle w:val="ConsPlusNormal"/>
            </w:pPr>
            <w:r>
              <w:t>2. Содействие трудовой занятости молодежи и развитию ее экономической инициативы</w:t>
            </w:r>
          </w:p>
          <w:p w:rsidR="004B645E" w:rsidRDefault="004B645E">
            <w:pPr>
              <w:pStyle w:val="ConsPlusNormal"/>
            </w:pPr>
            <w:r>
              <w:t>3. Развитие информационного обеспечения молодежной политики</w:t>
            </w:r>
          </w:p>
        </w:tc>
      </w:tr>
      <w:tr w:rsidR="004B645E">
        <w:tblPrEx>
          <w:tblBorders>
            <w:insideH w:val="single" w:sz="4" w:space="0" w:color="auto"/>
          </w:tblBorders>
        </w:tblPrEx>
        <w:tc>
          <w:tcPr>
            <w:tcW w:w="2268" w:type="dxa"/>
          </w:tcPr>
          <w:p w:rsidR="004B645E" w:rsidRDefault="004B645E">
            <w:pPr>
              <w:pStyle w:val="ConsPlusNormal"/>
            </w:pPr>
            <w:r>
              <w:t>Целевые индикаторы подпрограммы</w:t>
            </w:r>
          </w:p>
        </w:tc>
        <w:tc>
          <w:tcPr>
            <w:tcW w:w="7618" w:type="dxa"/>
            <w:gridSpan w:val="7"/>
          </w:tcPr>
          <w:p w:rsidR="004B645E" w:rsidRDefault="004B645E">
            <w:pPr>
              <w:pStyle w:val="ConsPlusNormal"/>
            </w:pPr>
            <w:r>
              <w:t>1. 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p w:rsidR="004B645E" w:rsidRDefault="004B645E">
            <w:pPr>
              <w:pStyle w:val="ConsPlusNormal"/>
            </w:pPr>
            <w:r>
              <w:t>2. Доля молодых людей, участвующих в мероприятиях в рамках молодежной политики в г. Пскове, по отношению к общему количеству молодежи г. Пскова.</w:t>
            </w:r>
          </w:p>
          <w:p w:rsidR="004B645E" w:rsidRDefault="004B645E">
            <w:pPr>
              <w:pStyle w:val="ConsPlusNormal"/>
            </w:pPr>
            <w:r>
              <w:t>3. Количество действующих детских и молодежных объединений и объединений, принимающих участие в реализации программных мероприятий.</w:t>
            </w:r>
          </w:p>
          <w:p w:rsidR="004B645E" w:rsidRDefault="004B645E">
            <w:pPr>
              <w:pStyle w:val="ConsPlusNormal"/>
            </w:pPr>
            <w:r>
              <w:t>4. Стабильность работы и своевременное обновление Интернет-ресурсов МБУ "ПГМЦ" и комитета по физической культуре, спорту и делам молодежи</w:t>
            </w:r>
          </w:p>
        </w:tc>
      </w:tr>
      <w:tr w:rsidR="004B645E">
        <w:tblPrEx>
          <w:tblBorders>
            <w:insideH w:val="single" w:sz="4" w:space="0" w:color="auto"/>
          </w:tblBorders>
        </w:tblPrEx>
        <w:tc>
          <w:tcPr>
            <w:tcW w:w="2268" w:type="dxa"/>
          </w:tcPr>
          <w:p w:rsidR="004B645E" w:rsidRDefault="004B645E">
            <w:pPr>
              <w:pStyle w:val="ConsPlusNormal"/>
            </w:pPr>
            <w:r>
              <w:t>Этапы и сроки реализации подпрограммы</w:t>
            </w:r>
          </w:p>
        </w:tc>
        <w:tc>
          <w:tcPr>
            <w:tcW w:w="7618" w:type="dxa"/>
            <w:gridSpan w:val="7"/>
          </w:tcPr>
          <w:p w:rsidR="004B645E" w:rsidRDefault="004B645E">
            <w:pPr>
              <w:pStyle w:val="ConsPlusNormal"/>
            </w:pPr>
            <w:r>
              <w:t>01.01.2016 - 31.12.2020</w:t>
            </w:r>
          </w:p>
        </w:tc>
      </w:tr>
      <w:tr w:rsidR="004B645E">
        <w:tblPrEx>
          <w:tblBorders>
            <w:insideH w:val="single" w:sz="4" w:space="0" w:color="auto"/>
          </w:tblBorders>
        </w:tblPrEx>
        <w:tc>
          <w:tcPr>
            <w:tcW w:w="2268" w:type="dxa"/>
            <w:vMerge w:val="restart"/>
            <w:tcBorders>
              <w:bottom w:val="nil"/>
            </w:tcBorders>
          </w:tcPr>
          <w:p w:rsidR="004B645E" w:rsidRDefault="004B645E">
            <w:pPr>
              <w:pStyle w:val="ConsPlusNormal"/>
            </w:pPr>
            <w:r>
              <w:t>Объемы бюджетных ассигнований по подпрограмме</w:t>
            </w:r>
          </w:p>
        </w:tc>
        <w:tc>
          <w:tcPr>
            <w:tcW w:w="7618" w:type="dxa"/>
            <w:gridSpan w:val="7"/>
          </w:tcPr>
          <w:p w:rsidR="004B645E" w:rsidRDefault="004B645E">
            <w:pPr>
              <w:pStyle w:val="ConsPlusNormal"/>
            </w:pPr>
            <w:r>
              <w:t>Молодежь города Пскова</w:t>
            </w:r>
          </w:p>
        </w:tc>
      </w:tr>
      <w:tr w:rsidR="004B645E">
        <w:tblPrEx>
          <w:tblBorders>
            <w:insideH w:val="single" w:sz="4" w:space="0" w:color="auto"/>
          </w:tblBorders>
        </w:tblPrEx>
        <w:tc>
          <w:tcPr>
            <w:tcW w:w="0" w:type="auto"/>
            <w:vMerge/>
            <w:tcBorders>
              <w:bottom w:val="nil"/>
            </w:tcBorders>
          </w:tcPr>
          <w:p w:rsidR="004B645E" w:rsidRDefault="004B645E"/>
        </w:tc>
        <w:tc>
          <w:tcPr>
            <w:tcW w:w="1979" w:type="dxa"/>
          </w:tcPr>
          <w:p w:rsidR="004B645E" w:rsidRDefault="004B645E">
            <w:pPr>
              <w:pStyle w:val="ConsPlusNormal"/>
              <w:jc w:val="center"/>
            </w:pPr>
            <w:r>
              <w:t>Источники финансирования</w:t>
            </w:r>
          </w:p>
        </w:tc>
        <w:tc>
          <w:tcPr>
            <w:tcW w:w="934" w:type="dxa"/>
          </w:tcPr>
          <w:p w:rsidR="004B645E" w:rsidRDefault="004B645E">
            <w:pPr>
              <w:pStyle w:val="ConsPlusNormal"/>
              <w:jc w:val="center"/>
            </w:pPr>
            <w:r>
              <w:t>2016</w:t>
            </w:r>
          </w:p>
        </w:tc>
        <w:tc>
          <w:tcPr>
            <w:tcW w:w="955" w:type="dxa"/>
          </w:tcPr>
          <w:p w:rsidR="004B645E" w:rsidRDefault="004B645E">
            <w:pPr>
              <w:pStyle w:val="ConsPlusNormal"/>
              <w:jc w:val="center"/>
            </w:pPr>
            <w:r>
              <w:t>2017</w:t>
            </w:r>
          </w:p>
        </w:tc>
        <w:tc>
          <w:tcPr>
            <w:tcW w:w="907" w:type="dxa"/>
          </w:tcPr>
          <w:p w:rsidR="004B645E" w:rsidRDefault="004B645E">
            <w:pPr>
              <w:pStyle w:val="ConsPlusNormal"/>
              <w:jc w:val="center"/>
            </w:pPr>
            <w:r>
              <w:t>2018</w:t>
            </w:r>
          </w:p>
        </w:tc>
        <w:tc>
          <w:tcPr>
            <w:tcW w:w="855" w:type="dxa"/>
          </w:tcPr>
          <w:p w:rsidR="004B645E" w:rsidRDefault="004B645E">
            <w:pPr>
              <w:pStyle w:val="ConsPlusNormal"/>
              <w:jc w:val="center"/>
            </w:pPr>
            <w:r>
              <w:t>2019</w:t>
            </w:r>
          </w:p>
        </w:tc>
        <w:tc>
          <w:tcPr>
            <w:tcW w:w="968" w:type="dxa"/>
          </w:tcPr>
          <w:p w:rsidR="004B645E" w:rsidRDefault="004B645E">
            <w:pPr>
              <w:pStyle w:val="ConsPlusNormal"/>
              <w:jc w:val="center"/>
            </w:pPr>
            <w:r>
              <w:t>2020</w:t>
            </w:r>
          </w:p>
        </w:tc>
        <w:tc>
          <w:tcPr>
            <w:tcW w:w="1020" w:type="dxa"/>
          </w:tcPr>
          <w:p w:rsidR="004B645E" w:rsidRDefault="004B645E">
            <w:pPr>
              <w:pStyle w:val="ConsPlusNormal"/>
              <w:jc w:val="center"/>
            </w:pPr>
            <w:r>
              <w:t>Итого</w:t>
            </w:r>
          </w:p>
        </w:tc>
      </w:tr>
      <w:tr w:rsidR="004B645E">
        <w:tblPrEx>
          <w:tblBorders>
            <w:insideH w:val="single" w:sz="4" w:space="0" w:color="auto"/>
          </w:tblBorders>
        </w:tblPrEx>
        <w:tc>
          <w:tcPr>
            <w:tcW w:w="0" w:type="auto"/>
            <w:vMerge/>
            <w:tcBorders>
              <w:bottom w:val="nil"/>
            </w:tcBorders>
          </w:tcPr>
          <w:p w:rsidR="004B645E" w:rsidRDefault="004B645E"/>
        </w:tc>
        <w:tc>
          <w:tcPr>
            <w:tcW w:w="1979" w:type="dxa"/>
          </w:tcPr>
          <w:p w:rsidR="004B645E" w:rsidRDefault="004B645E">
            <w:pPr>
              <w:pStyle w:val="ConsPlusNormal"/>
            </w:pPr>
            <w:r>
              <w:t>местный бюджет</w:t>
            </w:r>
          </w:p>
        </w:tc>
        <w:tc>
          <w:tcPr>
            <w:tcW w:w="934" w:type="dxa"/>
          </w:tcPr>
          <w:p w:rsidR="004B645E" w:rsidRDefault="004B645E">
            <w:pPr>
              <w:pStyle w:val="ConsPlusNormal"/>
              <w:jc w:val="center"/>
            </w:pPr>
            <w:r>
              <w:t>1012,4</w:t>
            </w:r>
          </w:p>
        </w:tc>
        <w:tc>
          <w:tcPr>
            <w:tcW w:w="955" w:type="dxa"/>
          </w:tcPr>
          <w:p w:rsidR="004B645E" w:rsidRDefault="004B645E">
            <w:pPr>
              <w:pStyle w:val="ConsPlusNormal"/>
              <w:jc w:val="center"/>
            </w:pPr>
            <w:r>
              <w:t>1462,0</w:t>
            </w:r>
          </w:p>
        </w:tc>
        <w:tc>
          <w:tcPr>
            <w:tcW w:w="907" w:type="dxa"/>
          </w:tcPr>
          <w:p w:rsidR="004B645E" w:rsidRDefault="004B645E">
            <w:pPr>
              <w:pStyle w:val="ConsPlusNormal"/>
              <w:jc w:val="center"/>
            </w:pPr>
            <w:r>
              <w:t>1462,0</w:t>
            </w:r>
          </w:p>
        </w:tc>
        <w:tc>
          <w:tcPr>
            <w:tcW w:w="855" w:type="dxa"/>
          </w:tcPr>
          <w:p w:rsidR="004B645E" w:rsidRDefault="004B645E">
            <w:pPr>
              <w:pStyle w:val="ConsPlusNormal"/>
              <w:jc w:val="center"/>
            </w:pPr>
            <w:r>
              <w:t>1462,0</w:t>
            </w:r>
          </w:p>
        </w:tc>
        <w:tc>
          <w:tcPr>
            <w:tcW w:w="968" w:type="dxa"/>
          </w:tcPr>
          <w:p w:rsidR="004B645E" w:rsidRDefault="004B645E">
            <w:pPr>
              <w:pStyle w:val="ConsPlusNormal"/>
              <w:jc w:val="center"/>
            </w:pPr>
            <w:r>
              <w:t>1462,0</w:t>
            </w:r>
          </w:p>
        </w:tc>
        <w:tc>
          <w:tcPr>
            <w:tcW w:w="1020" w:type="dxa"/>
          </w:tcPr>
          <w:p w:rsidR="004B645E" w:rsidRDefault="004B645E">
            <w:pPr>
              <w:pStyle w:val="ConsPlusNormal"/>
              <w:jc w:val="center"/>
            </w:pPr>
            <w:r>
              <w:t>6860,4</w:t>
            </w:r>
          </w:p>
        </w:tc>
      </w:tr>
      <w:tr w:rsidR="004B645E">
        <w:tblPrEx>
          <w:tblBorders>
            <w:insideH w:val="single" w:sz="4" w:space="0" w:color="auto"/>
          </w:tblBorders>
        </w:tblPrEx>
        <w:tc>
          <w:tcPr>
            <w:tcW w:w="0" w:type="auto"/>
            <w:vMerge/>
            <w:tcBorders>
              <w:bottom w:val="nil"/>
            </w:tcBorders>
          </w:tcPr>
          <w:p w:rsidR="004B645E" w:rsidRDefault="004B645E"/>
        </w:tc>
        <w:tc>
          <w:tcPr>
            <w:tcW w:w="1979" w:type="dxa"/>
          </w:tcPr>
          <w:p w:rsidR="004B645E" w:rsidRDefault="004B645E">
            <w:pPr>
              <w:pStyle w:val="ConsPlusNormal"/>
            </w:pPr>
            <w:r>
              <w:t>областной бюджет</w:t>
            </w:r>
          </w:p>
        </w:tc>
        <w:tc>
          <w:tcPr>
            <w:tcW w:w="934" w:type="dxa"/>
          </w:tcPr>
          <w:p w:rsidR="004B645E" w:rsidRDefault="004B645E">
            <w:pPr>
              <w:pStyle w:val="ConsPlusNormal"/>
              <w:jc w:val="center"/>
            </w:pPr>
            <w:r>
              <w:t>691,8</w:t>
            </w:r>
          </w:p>
        </w:tc>
        <w:tc>
          <w:tcPr>
            <w:tcW w:w="955" w:type="dxa"/>
          </w:tcPr>
          <w:p w:rsidR="004B645E" w:rsidRDefault="004B645E">
            <w:pPr>
              <w:pStyle w:val="ConsPlusNormal"/>
              <w:jc w:val="center"/>
            </w:pPr>
            <w:r>
              <w:t>692,0</w:t>
            </w:r>
          </w:p>
        </w:tc>
        <w:tc>
          <w:tcPr>
            <w:tcW w:w="907" w:type="dxa"/>
          </w:tcPr>
          <w:p w:rsidR="004B645E" w:rsidRDefault="004B645E">
            <w:pPr>
              <w:pStyle w:val="ConsPlusNormal"/>
              <w:jc w:val="center"/>
            </w:pPr>
            <w:r>
              <w:t>692,0</w:t>
            </w:r>
          </w:p>
        </w:tc>
        <w:tc>
          <w:tcPr>
            <w:tcW w:w="855" w:type="dxa"/>
          </w:tcPr>
          <w:p w:rsidR="004B645E" w:rsidRDefault="004B645E">
            <w:pPr>
              <w:pStyle w:val="ConsPlusNormal"/>
              <w:jc w:val="center"/>
            </w:pPr>
            <w:r>
              <w:t>692,0</w:t>
            </w:r>
          </w:p>
        </w:tc>
        <w:tc>
          <w:tcPr>
            <w:tcW w:w="968" w:type="dxa"/>
          </w:tcPr>
          <w:p w:rsidR="004B645E" w:rsidRDefault="004B645E">
            <w:pPr>
              <w:pStyle w:val="ConsPlusNormal"/>
              <w:jc w:val="center"/>
            </w:pPr>
            <w:r>
              <w:t>692,0</w:t>
            </w:r>
          </w:p>
        </w:tc>
        <w:tc>
          <w:tcPr>
            <w:tcW w:w="1020" w:type="dxa"/>
          </w:tcPr>
          <w:p w:rsidR="004B645E" w:rsidRDefault="004B645E">
            <w:pPr>
              <w:pStyle w:val="ConsPlusNormal"/>
              <w:jc w:val="center"/>
            </w:pPr>
            <w:r>
              <w:t>3459,8</w:t>
            </w:r>
          </w:p>
        </w:tc>
      </w:tr>
      <w:tr w:rsidR="004B645E">
        <w:tc>
          <w:tcPr>
            <w:tcW w:w="0" w:type="auto"/>
            <w:vMerge/>
            <w:tcBorders>
              <w:bottom w:val="nil"/>
            </w:tcBorders>
          </w:tcPr>
          <w:p w:rsidR="004B645E" w:rsidRDefault="004B645E"/>
        </w:tc>
        <w:tc>
          <w:tcPr>
            <w:tcW w:w="1979" w:type="dxa"/>
            <w:tcBorders>
              <w:bottom w:val="nil"/>
            </w:tcBorders>
          </w:tcPr>
          <w:p w:rsidR="004B645E" w:rsidRDefault="004B645E">
            <w:pPr>
              <w:pStyle w:val="ConsPlusNormal"/>
            </w:pPr>
            <w:r>
              <w:t>Всего по подпрограмме:</w:t>
            </w:r>
          </w:p>
        </w:tc>
        <w:tc>
          <w:tcPr>
            <w:tcW w:w="934" w:type="dxa"/>
            <w:tcBorders>
              <w:bottom w:val="nil"/>
            </w:tcBorders>
          </w:tcPr>
          <w:p w:rsidR="004B645E" w:rsidRDefault="004B645E">
            <w:pPr>
              <w:pStyle w:val="ConsPlusNormal"/>
              <w:jc w:val="center"/>
            </w:pPr>
            <w:r>
              <w:t>1704,2</w:t>
            </w:r>
          </w:p>
        </w:tc>
        <w:tc>
          <w:tcPr>
            <w:tcW w:w="955" w:type="dxa"/>
            <w:tcBorders>
              <w:bottom w:val="nil"/>
            </w:tcBorders>
          </w:tcPr>
          <w:p w:rsidR="004B645E" w:rsidRDefault="004B645E">
            <w:pPr>
              <w:pStyle w:val="ConsPlusNormal"/>
              <w:jc w:val="center"/>
            </w:pPr>
            <w:r>
              <w:t>2154,0</w:t>
            </w:r>
          </w:p>
        </w:tc>
        <w:tc>
          <w:tcPr>
            <w:tcW w:w="907" w:type="dxa"/>
            <w:tcBorders>
              <w:bottom w:val="nil"/>
            </w:tcBorders>
          </w:tcPr>
          <w:p w:rsidR="004B645E" w:rsidRDefault="004B645E">
            <w:pPr>
              <w:pStyle w:val="ConsPlusNormal"/>
              <w:jc w:val="center"/>
            </w:pPr>
            <w:r>
              <w:t>2154,0</w:t>
            </w:r>
          </w:p>
        </w:tc>
        <w:tc>
          <w:tcPr>
            <w:tcW w:w="855" w:type="dxa"/>
            <w:tcBorders>
              <w:bottom w:val="nil"/>
            </w:tcBorders>
          </w:tcPr>
          <w:p w:rsidR="004B645E" w:rsidRDefault="004B645E">
            <w:pPr>
              <w:pStyle w:val="ConsPlusNormal"/>
              <w:jc w:val="center"/>
            </w:pPr>
            <w:r>
              <w:t>2154,0</w:t>
            </w:r>
          </w:p>
        </w:tc>
        <w:tc>
          <w:tcPr>
            <w:tcW w:w="968" w:type="dxa"/>
            <w:tcBorders>
              <w:bottom w:val="nil"/>
            </w:tcBorders>
          </w:tcPr>
          <w:p w:rsidR="004B645E" w:rsidRDefault="004B645E">
            <w:pPr>
              <w:pStyle w:val="ConsPlusNormal"/>
              <w:jc w:val="center"/>
            </w:pPr>
            <w:r>
              <w:t>2154,0</w:t>
            </w:r>
          </w:p>
        </w:tc>
        <w:tc>
          <w:tcPr>
            <w:tcW w:w="1020" w:type="dxa"/>
            <w:tcBorders>
              <w:bottom w:val="nil"/>
            </w:tcBorders>
          </w:tcPr>
          <w:p w:rsidR="004B645E" w:rsidRDefault="004B645E">
            <w:pPr>
              <w:pStyle w:val="ConsPlusNormal"/>
              <w:jc w:val="center"/>
            </w:pPr>
            <w:r>
              <w:t>10320,2</w:t>
            </w:r>
          </w:p>
        </w:tc>
      </w:tr>
      <w:tr w:rsidR="004B645E">
        <w:tc>
          <w:tcPr>
            <w:tcW w:w="9886" w:type="dxa"/>
            <w:gridSpan w:val="8"/>
            <w:tcBorders>
              <w:top w:val="nil"/>
            </w:tcBorders>
          </w:tcPr>
          <w:p w:rsidR="004B645E" w:rsidRDefault="004B645E">
            <w:pPr>
              <w:pStyle w:val="ConsPlusNormal"/>
              <w:jc w:val="both"/>
            </w:pPr>
            <w:r>
              <w:t xml:space="preserve">(в ред. </w:t>
            </w:r>
            <w:hyperlink r:id="rId57" w:history="1">
              <w:r>
                <w:rPr>
                  <w:color w:val="0000FF"/>
                </w:rPr>
                <w:t>постановления</w:t>
              </w:r>
            </w:hyperlink>
            <w:r>
              <w:t xml:space="preserve"> Администрации города Пскова от 06.05.2016 N 598)</w:t>
            </w:r>
          </w:p>
        </w:tc>
      </w:tr>
      <w:tr w:rsidR="004B645E">
        <w:tblPrEx>
          <w:tblBorders>
            <w:insideH w:val="single" w:sz="4" w:space="0" w:color="auto"/>
          </w:tblBorders>
        </w:tblPrEx>
        <w:tc>
          <w:tcPr>
            <w:tcW w:w="2268" w:type="dxa"/>
          </w:tcPr>
          <w:p w:rsidR="004B645E" w:rsidRDefault="004B645E">
            <w:pPr>
              <w:pStyle w:val="ConsPlusNormal"/>
            </w:pPr>
            <w:r>
              <w:t>Ожидаемые результаты реализации подпрограммы</w:t>
            </w:r>
          </w:p>
        </w:tc>
        <w:tc>
          <w:tcPr>
            <w:tcW w:w="7618" w:type="dxa"/>
            <w:gridSpan w:val="7"/>
          </w:tcPr>
          <w:p w:rsidR="004B645E" w:rsidRDefault="004B645E">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2020 года с 15% до 25%;</w:t>
            </w:r>
          </w:p>
          <w:p w:rsidR="004B645E" w:rsidRDefault="004B645E">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2020 года с 10% до 15%;</w:t>
            </w:r>
          </w:p>
          <w:p w:rsidR="004B645E" w:rsidRDefault="004B645E">
            <w:pPr>
              <w:pStyle w:val="ConsPlusNormal"/>
            </w:pPr>
            <w:r>
              <w:t>Увеличение количества молодежных общественных организаций и объединений, принимающих участие в реализации программных мероприятий, к концу 2020 года с 15 до 30.</w:t>
            </w:r>
          </w:p>
          <w:p w:rsidR="004B645E" w:rsidRDefault="004B645E">
            <w:pPr>
              <w:pStyle w:val="ConsPlusNormal"/>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pBdr>
          <w:top w:val="single" w:sz="6" w:space="0" w:color="auto"/>
        </w:pBdr>
        <w:spacing w:before="100" w:after="100"/>
        <w:jc w:val="both"/>
        <w:rPr>
          <w:sz w:val="2"/>
          <w:szCs w:val="2"/>
        </w:rPr>
      </w:pPr>
    </w:p>
    <w:p w:rsidR="004B645E" w:rsidRDefault="004B645E">
      <w:pPr>
        <w:pStyle w:val="ConsPlusNormal"/>
        <w:ind w:firstLine="540"/>
        <w:jc w:val="both"/>
      </w:pPr>
      <w:r>
        <w:rPr>
          <w:color w:val="0A2666"/>
        </w:rPr>
        <w:t>КонсультантПлюс: примечание.</w:t>
      </w:r>
    </w:p>
    <w:p w:rsidR="004B645E" w:rsidRDefault="004B645E">
      <w:pPr>
        <w:pStyle w:val="ConsPlusNormal"/>
        <w:ind w:firstLine="540"/>
        <w:jc w:val="both"/>
      </w:pPr>
      <w:r>
        <w:rPr>
          <w:color w:val="0A2666"/>
        </w:rPr>
        <w:t>Нумерация разделов дана в соответствии с официальным текстом документа.</w:t>
      </w:r>
    </w:p>
    <w:p w:rsidR="004B645E" w:rsidRDefault="004B645E">
      <w:pPr>
        <w:pStyle w:val="ConsPlusNormal"/>
        <w:pBdr>
          <w:top w:val="single" w:sz="6" w:space="0" w:color="auto"/>
        </w:pBdr>
        <w:spacing w:before="100" w:after="100"/>
        <w:jc w:val="both"/>
        <w:rPr>
          <w:sz w:val="2"/>
          <w:szCs w:val="2"/>
        </w:rPr>
      </w:pPr>
    </w:p>
    <w:p w:rsidR="004B645E" w:rsidRDefault="004B645E">
      <w:pPr>
        <w:pStyle w:val="ConsPlusNormal"/>
        <w:jc w:val="center"/>
      </w:pPr>
      <w:r>
        <w:t>I. Характеристика текущего состояния сферы реализации</w:t>
      </w:r>
    </w:p>
    <w:p w:rsidR="004B645E" w:rsidRDefault="004B645E">
      <w:pPr>
        <w:pStyle w:val="ConsPlusNormal"/>
        <w:jc w:val="center"/>
      </w:pPr>
      <w:r>
        <w:t>подпрограммы, описание основных проблем в указанной</w:t>
      </w:r>
    </w:p>
    <w:p w:rsidR="004B645E" w:rsidRDefault="004B645E">
      <w:pPr>
        <w:pStyle w:val="ConsPlusNormal"/>
        <w:jc w:val="center"/>
      </w:pPr>
      <w:r>
        <w:t>сфере и прогноз ее развития</w:t>
      </w:r>
    </w:p>
    <w:p w:rsidR="004B645E" w:rsidRDefault="004B645E">
      <w:pPr>
        <w:pStyle w:val="ConsPlusNormal"/>
        <w:jc w:val="both"/>
      </w:pPr>
    </w:p>
    <w:p w:rsidR="004B645E" w:rsidRDefault="004B645E">
      <w:pPr>
        <w:pStyle w:val="ConsPlusNormal"/>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4B645E" w:rsidRDefault="004B645E">
      <w:pPr>
        <w:pStyle w:val="ConsPlusNormal"/>
        <w:ind w:firstLine="540"/>
        <w:jc w:val="both"/>
      </w:pPr>
      <w:r>
        <w:t>К группе значимых проблем молодежь относит:</w:t>
      </w:r>
    </w:p>
    <w:p w:rsidR="004B645E" w:rsidRDefault="004B645E">
      <w:pPr>
        <w:pStyle w:val="ConsPlusNormal"/>
        <w:ind w:firstLine="540"/>
        <w:jc w:val="both"/>
      </w:pPr>
      <w:r>
        <w:t>- распространенность настроений пассивности;</w:t>
      </w:r>
    </w:p>
    <w:p w:rsidR="004B645E" w:rsidRDefault="004B645E">
      <w:pPr>
        <w:pStyle w:val="ConsPlusNormal"/>
        <w:ind w:firstLine="540"/>
        <w:jc w:val="both"/>
      </w:pPr>
      <w:r>
        <w:t>- нехватка культурно-досуговых мероприятий;</w:t>
      </w:r>
    </w:p>
    <w:p w:rsidR="004B645E" w:rsidRDefault="004B645E">
      <w:pPr>
        <w:pStyle w:val="ConsPlusNormal"/>
        <w:ind w:firstLine="540"/>
        <w:jc w:val="both"/>
      </w:pPr>
      <w:r>
        <w:t>- недостаточное участие молодежи в общественно-политической жизни города Пскова;</w:t>
      </w:r>
    </w:p>
    <w:p w:rsidR="004B645E" w:rsidRDefault="004B645E">
      <w:pPr>
        <w:pStyle w:val="ConsPlusNormal"/>
        <w:ind w:firstLine="540"/>
        <w:jc w:val="both"/>
      </w:pPr>
      <w:r>
        <w:t>- недостаточный уровень трудовой занятости подростков и молодежи, ее участия в экономической деятельности.</w:t>
      </w:r>
    </w:p>
    <w:p w:rsidR="004B645E" w:rsidRDefault="004B645E">
      <w:pPr>
        <w:pStyle w:val="ConsPlusNormal"/>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4B645E" w:rsidRDefault="004B645E">
      <w:pPr>
        <w:pStyle w:val="ConsPlusNormal"/>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4B645E" w:rsidRDefault="004B645E">
      <w:pPr>
        <w:pStyle w:val="ConsPlusNormal"/>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4B645E" w:rsidRDefault="004B645E">
      <w:pPr>
        <w:pStyle w:val="ConsPlusNormal"/>
        <w:ind w:firstLine="540"/>
        <w:jc w:val="both"/>
      </w:pPr>
      <w:r>
        <w:t>Перечисленные проблемы требуют системного решения, так как проявляются во всех сферах жизнедеятельности молодежи.</w:t>
      </w:r>
    </w:p>
    <w:p w:rsidR="004B645E" w:rsidRDefault="004B645E">
      <w:pPr>
        <w:pStyle w:val="ConsPlusNormal"/>
        <w:ind w:firstLine="540"/>
        <w:jc w:val="both"/>
      </w:pPr>
      <w:r>
        <w:t>В реализации молодежной политики в городе Пскове достигнуты определенные положительные результаты.</w:t>
      </w:r>
    </w:p>
    <w:p w:rsidR="004B645E" w:rsidRDefault="004B645E">
      <w:pPr>
        <w:pStyle w:val="ConsPlusNormal"/>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4B645E" w:rsidRDefault="004B645E">
      <w:pPr>
        <w:pStyle w:val="ConsPlusNormal"/>
        <w:ind w:firstLine="540"/>
        <w:jc w:val="both"/>
      </w:pPr>
      <w:r>
        <w:t>Направлениями конкурса в разные годы были фестиваль студенческого творчества, благоустройство зеленых зон и набережных города, лучшая организация работы по патриотическому воспитанию молодежи, лучшее студенческое печатное издание, лучшее студенческое объединение, конкурс "Студент года", конкурс общежитий, конкурс на пропаганду здорового образа жизни, конкурс на лучшую постановку волонтерской работы.</w:t>
      </w:r>
    </w:p>
    <w:p w:rsidR="004B645E" w:rsidRDefault="004B645E">
      <w:pPr>
        <w:pStyle w:val="ConsPlusNormal"/>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w:t>
      </w:r>
    </w:p>
    <w:p w:rsidR="004B645E" w:rsidRDefault="004B645E">
      <w:pPr>
        <w:pStyle w:val="ConsPlusNormal"/>
        <w:ind w:firstLine="540"/>
        <w:jc w:val="both"/>
      </w:pPr>
      <w:r>
        <w:t>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4B645E" w:rsidRDefault="004B645E">
      <w:pPr>
        <w:pStyle w:val="ConsPlusNormal"/>
        <w:ind w:firstLine="540"/>
        <w:jc w:val="both"/>
      </w:pPr>
      <w:r>
        <w:t>- спортивно-оздоровительные мероприятия;</w:t>
      </w:r>
    </w:p>
    <w:p w:rsidR="004B645E" w:rsidRDefault="004B645E">
      <w:pPr>
        <w:pStyle w:val="ConsPlusNormal"/>
        <w:ind w:firstLine="540"/>
        <w:jc w:val="both"/>
      </w:pPr>
      <w:r>
        <w:t>- акции по благоустройству города Пскова;</w:t>
      </w:r>
    </w:p>
    <w:p w:rsidR="004B645E" w:rsidRDefault="004B645E">
      <w:pPr>
        <w:pStyle w:val="ConsPlusNormal"/>
        <w:ind w:firstLine="540"/>
        <w:jc w:val="both"/>
      </w:pPr>
      <w:r>
        <w:t>- мероприятия Молодежной Ганзы;</w:t>
      </w:r>
    </w:p>
    <w:p w:rsidR="004B645E" w:rsidRDefault="004B645E">
      <w:pPr>
        <w:pStyle w:val="ConsPlusNormal"/>
        <w:ind w:firstLine="540"/>
        <w:jc w:val="both"/>
      </w:pPr>
      <w:r>
        <w:t>- мероприятия по трудоустройству несовершеннолетних и молодежи;</w:t>
      </w:r>
    </w:p>
    <w:p w:rsidR="004B645E" w:rsidRDefault="004B645E">
      <w:pPr>
        <w:pStyle w:val="ConsPlusNormal"/>
        <w:ind w:firstLine="540"/>
        <w:jc w:val="both"/>
      </w:pPr>
      <w:r>
        <w:t>- мероприятия по организации досуга и реализации молодежных инициатив, среди которых фестиваль рок-групп и поинг-клубов "Закон ОМа", конкурс молодежных талантов "Алиса в стране чудес", конкурс молодежных киностудий "Киномания", фотовыставка "Улыбки молодежи города Пскова", конкурс художников всех жанров и стилей "Мир без войны". 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 Общая деятельность муниципального бюджетного учреждения "Псковского городского молодежного центра" (далее - МБУ "ПГМЦ") охватывает свыше 10 тысяч молодых людей.</w:t>
      </w:r>
    </w:p>
    <w:p w:rsidR="004B645E" w:rsidRDefault="004B645E">
      <w:pPr>
        <w:pStyle w:val="ConsPlusNormal"/>
        <w:ind w:firstLine="540"/>
        <w:jc w:val="both"/>
      </w:pPr>
      <w:r>
        <w:t>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"Труворов крест" и "Плесков Град", поинг-клуб "Ignis Fatuus", АНО "Детско-молодежный военно-патриотический клуб "Высота", АНО "Патриот", православно-краеведческий клуб "ГраДар" зарекомендовали себя надежными социальными партнерами, играющими заметную роль в реализации молодежной политики в городе Пскове.</w:t>
      </w:r>
    </w:p>
    <w:p w:rsidR="004B645E" w:rsidRDefault="004B645E">
      <w:pPr>
        <w:pStyle w:val="ConsPlusNormal"/>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4B645E" w:rsidRDefault="004B645E">
      <w:pPr>
        <w:pStyle w:val="ConsPlusNormal"/>
        <w:ind w:firstLine="540"/>
        <w:jc w:val="both"/>
      </w:pPr>
      <w:r>
        <w:t xml:space="preserve">Важным моментом в развитии молодежной политики области стало принятие </w:t>
      </w:r>
      <w:hyperlink r:id="rId58"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4B645E" w:rsidRDefault="004B645E">
      <w:pPr>
        <w:pStyle w:val="ConsPlusNormal"/>
        <w:ind w:firstLine="540"/>
        <w:jc w:val="both"/>
      </w:pPr>
      <w:r>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4B645E" w:rsidRDefault="004B645E">
      <w:pPr>
        <w:pStyle w:val="ConsPlusNormal"/>
        <w:ind w:firstLine="540"/>
        <w:jc w:val="both"/>
      </w:pPr>
      <w:r>
        <w:t xml:space="preserve">В соответствии с </w:t>
      </w:r>
      <w:hyperlink r:id="rId5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60"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61"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62"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4B645E" w:rsidRDefault="004B645E">
      <w:pPr>
        <w:pStyle w:val="ConsPlusNormal"/>
        <w:ind w:firstLine="540"/>
        <w:jc w:val="both"/>
      </w:pPr>
      <w:r>
        <w:t>Основной целью подпрограммы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4B645E" w:rsidRDefault="004B645E">
      <w:pPr>
        <w:pStyle w:val="ConsPlusNormal"/>
        <w:ind w:firstLine="540"/>
        <w:jc w:val="both"/>
      </w:pPr>
      <w:r>
        <w:t>Реализация указанной цели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4B645E" w:rsidRDefault="004B645E">
      <w:pPr>
        <w:pStyle w:val="ConsPlusNormal"/>
        <w:ind w:firstLine="540"/>
        <w:jc w:val="both"/>
      </w:pPr>
      <w:r>
        <w:t xml:space="preserve">Одной из целей развития города Пскова в рамках приоритета "Благополучный город" в соответствии со </w:t>
      </w:r>
      <w:hyperlink r:id="rId63"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4B645E" w:rsidRDefault="004B645E">
      <w:pPr>
        <w:pStyle w:val="ConsPlusNormal"/>
        <w:ind w:firstLine="540"/>
        <w:jc w:val="both"/>
      </w:pPr>
      <w:r>
        <w:t>Для решения рассматриваемой в рамках подпрограммы проблемы требуется высокая эффективность организационных и технических мероприятий. Использование программно-целевого подхода к решению поставленной проблемы обладает преимуществами, которыми являются четкое определение цели и задач, на достижение которых расходуются финансовые средства, а также возможность оценить деятельность исполнителей программных мероприятий относительно достижения поставленных задач и провести анализ причин неэффективного исполнения подпрограммы. Данный подход позволяет осуществлять контроль за ходом и результатами реализации мероприятий на основе системы соответствующих индикаторов и получить максимальную эффективность.</w:t>
      </w:r>
    </w:p>
    <w:p w:rsidR="004B645E" w:rsidRDefault="004B645E">
      <w:pPr>
        <w:pStyle w:val="ConsPlusNormal"/>
        <w:ind w:firstLine="540"/>
        <w:jc w:val="both"/>
      </w:pPr>
      <w:r>
        <w:t>Принятие подпрограммы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4B645E" w:rsidRDefault="004B645E">
      <w:pPr>
        <w:pStyle w:val="ConsPlusNormal"/>
        <w:jc w:val="both"/>
      </w:pPr>
    </w:p>
    <w:p w:rsidR="004B645E" w:rsidRDefault="004B645E">
      <w:pPr>
        <w:pStyle w:val="ConsPlusNormal"/>
        <w:jc w:val="center"/>
      </w:pPr>
      <w:r>
        <w:t>II. Приоритеты муниципальной политики в сфере реализации</w:t>
      </w:r>
    </w:p>
    <w:p w:rsidR="004B645E" w:rsidRDefault="004B645E">
      <w:pPr>
        <w:pStyle w:val="ConsPlusNormal"/>
        <w:jc w:val="center"/>
      </w:pPr>
      <w:r>
        <w:t>подпрограммы, описание целей, задач подпрограммы, целевые</w:t>
      </w:r>
    </w:p>
    <w:p w:rsidR="004B645E" w:rsidRDefault="004B645E">
      <w:pPr>
        <w:pStyle w:val="ConsPlusNormal"/>
        <w:jc w:val="center"/>
      </w:pPr>
      <w:r>
        <w:t>индикаторы достижения целей и решения задач, основные</w:t>
      </w:r>
    </w:p>
    <w:p w:rsidR="004B645E" w:rsidRDefault="004B645E">
      <w:pPr>
        <w:pStyle w:val="ConsPlusNormal"/>
        <w:jc w:val="center"/>
      </w:pPr>
      <w:r>
        <w:t>ожидаемые конечные результаты подпрограммы</w:t>
      </w:r>
    </w:p>
    <w:p w:rsidR="004B645E" w:rsidRDefault="004B645E">
      <w:pPr>
        <w:pStyle w:val="ConsPlusNormal"/>
        <w:jc w:val="both"/>
      </w:pPr>
    </w:p>
    <w:p w:rsidR="004B645E" w:rsidRDefault="004B645E">
      <w:pPr>
        <w:pStyle w:val="ConsPlusNormal"/>
        <w:ind w:firstLine="540"/>
        <w:jc w:val="both"/>
      </w:pPr>
      <w:r>
        <w:t xml:space="preserve">В соответствии со </w:t>
      </w:r>
      <w:hyperlink r:id="rId64" w:history="1">
        <w:r>
          <w:rPr>
            <w:color w:val="0000FF"/>
          </w:rPr>
          <w:t>Стратегией</w:t>
        </w:r>
      </w:hyperlink>
      <w:r>
        <w:t xml:space="preserve"> развития города Пскова до 2020 года, принятой Псковской городской Думой 01.12.2011 (N 1989) приоритетами муниципальной политики являются:</w:t>
      </w:r>
    </w:p>
    <w:p w:rsidR="004B645E" w:rsidRDefault="004B645E">
      <w:pPr>
        <w:pStyle w:val="ConsPlusNormal"/>
        <w:ind w:firstLine="540"/>
        <w:jc w:val="both"/>
      </w:pPr>
      <w:r>
        <w:t>- взаимодействие с общественными организациями по выявлению, локализации и устранению социальных проблем в городе, поддержка общественных организаций и объединений в реализации социально значимых программ и проектов;</w:t>
      </w:r>
    </w:p>
    <w:p w:rsidR="004B645E" w:rsidRDefault="004B645E">
      <w:pPr>
        <w:pStyle w:val="ConsPlusNormal"/>
        <w:ind w:firstLine="540"/>
        <w:jc w:val="both"/>
      </w:pPr>
      <w:r>
        <w:t>- активное вовлечение молодежи в процесс городской жизни, увеличение активности молодежи в общественной жизни города, создание благоприятных условий для личностного роста;</w:t>
      </w:r>
    </w:p>
    <w:p w:rsidR="004B645E" w:rsidRDefault="004B645E">
      <w:pPr>
        <w:pStyle w:val="ConsPlusNormal"/>
        <w:ind w:firstLine="540"/>
        <w:jc w:val="both"/>
      </w:pPr>
      <w:r>
        <w:t>- развитие сети детских и молодежных школьных и общественных объединений, поддержка деятельности молодежных общественных объединений, инициатив молодежи.</w:t>
      </w:r>
    </w:p>
    <w:p w:rsidR="004B645E" w:rsidRDefault="004B645E">
      <w:pPr>
        <w:pStyle w:val="ConsPlusNormal"/>
        <w:ind w:firstLine="540"/>
        <w:jc w:val="both"/>
      </w:pPr>
      <w:r>
        <w:t>1. Цель подпрограммы - повышение социальной активности молодежи, формирование молодежного сообщества.</w:t>
      </w:r>
    </w:p>
    <w:p w:rsidR="004B645E" w:rsidRDefault="004B645E">
      <w:pPr>
        <w:pStyle w:val="ConsPlusNormal"/>
        <w:ind w:firstLine="540"/>
        <w:jc w:val="both"/>
      </w:pPr>
      <w:r>
        <w:t>2. Задачи подпрограммы:</w:t>
      </w:r>
    </w:p>
    <w:p w:rsidR="004B645E" w:rsidRDefault="004B645E">
      <w:pPr>
        <w:pStyle w:val="ConsPlusNormal"/>
        <w:ind w:firstLine="540"/>
        <w:jc w:val="both"/>
      </w:pPr>
      <w:r>
        <w:t>1) Увеличение активности молодежи в общественной жизни города.</w:t>
      </w:r>
    </w:p>
    <w:p w:rsidR="004B645E" w:rsidRDefault="004B645E">
      <w:pPr>
        <w:pStyle w:val="ConsPlusNormal"/>
        <w:ind w:firstLine="540"/>
        <w:jc w:val="both"/>
      </w:pPr>
      <w:r>
        <w:t>2) Содействие трудовой занятости молодежи и развитию ее экономической инициативы.</w:t>
      </w:r>
    </w:p>
    <w:p w:rsidR="004B645E" w:rsidRDefault="004B645E">
      <w:pPr>
        <w:pStyle w:val="ConsPlusNormal"/>
        <w:ind w:firstLine="540"/>
        <w:jc w:val="both"/>
      </w:pPr>
      <w:r>
        <w:t>3) Развитие информационного обеспечения молодежной политики.</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center"/>
      </w:pPr>
      <w:r>
        <w:t>Целевые индикаторы и показатели подпрограммы:</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97"/>
        <w:gridCol w:w="1247"/>
        <w:gridCol w:w="839"/>
        <w:gridCol w:w="840"/>
        <w:gridCol w:w="839"/>
        <w:gridCol w:w="842"/>
        <w:gridCol w:w="841"/>
        <w:gridCol w:w="794"/>
      </w:tblGrid>
      <w:tr w:rsidR="004B645E">
        <w:tc>
          <w:tcPr>
            <w:tcW w:w="454" w:type="dxa"/>
            <w:vMerge w:val="restart"/>
          </w:tcPr>
          <w:p w:rsidR="004B645E" w:rsidRDefault="004B645E">
            <w:pPr>
              <w:pStyle w:val="ConsPlusNormal"/>
              <w:jc w:val="center"/>
            </w:pPr>
            <w:r>
              <w:t>N п/п</w:t>
            </w:r>
          </w:p>
        </w:tc>
        <w:tc>
          <w:tcPr>
            <w:tcW w:w="2997" w:type="dxa"/>
            <w:vMerge w:val="restart"/>
          </w:tcPr>
          <w:p w:rsidR="004B645E" w:rsidRDefault="004B645E">
            <w:pPr>
              <w:pStyle w:val="ConsPlusNormal"/>
              <w:jc w:val="center"/>
            </w:pPr>
            <w:r>
              <w:t>Наименование целевого показателя (индикатора)</w:t>
            </w:r>
          </w:p>
        </w:tc>
        <w:tc>
          <w:tcPr>
            <w:tcW w:w="1247" w:type="dxa"/>
            <w:vMerge w:val="restart"/>
          </w:tcPr>
          <w:p w:rsidR="004B645E" w:rsidRDefault="004B645E">
            <w:pPr>
              <w:pStyle w:val="ConsPlusNormal"/>
              <w:jc w:val="center"/>
            </w:pPr>
            <w:r>
              <w:t>Единицы измерения</w:t>
            </w:r>
          </w:p>
        </w:tc>
        <w:tc>
          <w:tcPr>
            <w:tcW w:w="4995" w:type="dxa"/>
            <w:gridSpan w:val="6"/>
          </w:tcPr>
          <w:p w:rsidR="004B645E" w:rsidRDefault="004B645E">
            <w:pPr>
              <w:pStyle w:val="ConsPlusNormal"/>
              <w:jc w:val="center"/>
            </w:pPr>
            <w:r>
              <w:t>Значения целевых показателей (индикаторов)</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839" w:type="dxa"/>
          </w:tcPr>
          <w:p w:rsidR="004B645E" w:rsidRDefault="004B645E">
            <w:pPr>
              <w:pStyle w:val="ConsPlusNormal"/>
              <w:jc w:val="center"/>
            </w:pPr>
            <w:r>
              <w:t>2015 год</w:t>
            </w:r>
          </w:p>
        </w:tc>
        <w:tc>
          <w:tcPr>
            <w:tcW w:w="840" w:type="dxa"/>
          </w:tcPr>
          <w:p w:rsidR="004B645E" w:rsidRDefault="004B645E">
            <w:pPr>
              <w:pStyle w:val="ConsPlusNormal"/>
              <w:jc w:val="center"/>
            </w:pPr>
            <w:r>
              <w:t>2016 год</w:t>
            </w:r>
          </w:p>
        </w:tc>
        <w:tc>
          <w:tcPr>
            <w:tcW w:w="839" w:type="dxa"/>
          </w:tcPr>
          <w:p w:rsidR="004B645E" w:rsidRDefault="004B645E">
            <w:pPr>
              <w:pStyle w:val="ConsPlusNormal"/>
              <w:jc w:val="center"/>
            </w:pPr>
            <w:r>
              <w:t>2017 год</w:t>
            </w:r>
          </w:p>
        </w:tc>
        <w:tc>
          <w:tcPr>
            <w:tcW w:w="842" w:type="dxa"/>
          </w:tcPr>
          <w:p w:rsidR="004B645E" w:rsidRDefault="004B645E">
            <w:pPr>
              <w:pStyle w:val="ConsPlusNormal"/>
              <w:jc w:val="center"/>
            </w:pPr>
            <w:r>
              <w:t>2018 год</w:t>
            </w:r>
          </w:p>
        </w:tc>
        <w:tc>
          <w:tcPr>
            <w:tcW w:w="841" w:type="dxa"/>
          </w:tcPr>
          <w:p w:rsidR="004B645E" w:rsidRDefault="004B645E">
            <w:pPr>
              <w:pStyle w:val="ConsPlusNormal"/>
              <w:jc w:val="center"/>
            </w:pPr>
            <w:r>
              <w:t>2019 год</w:t>
            </w:r>
          </w:p>
        </w:tc>
        <w:tc>
          <w:tcPr>
            <w:tcW w:w="794" w:type="dxa"/>
          </w:tcPr>
          <w:p w:rsidR="004B645E" w:rsidRDefault="004B645E">
            <w:pPr>
              <w:pStyle w:val="ConsPlusNormal"/>
              <w:jc w:val="center"/>
            </w:pPr>
            <w:r>
              <w:t>2020 год</w:t>
            </w:r>
          </w:p>
        </w:tc>
      </w:tr>
      <w:tr w:rsidR="004B645E">
        <w:tc>
          <w:tcPr>
            <w:tcW w:w="454" w:type="dxa"/>
          </w:tcPr>
          <w:p w:rsidR="004B645E" w:rsidRDefault="004B645E">
            <w:pPr>
              <w:pStyle w:val="ConsPlusNormal"/>
              <w:jc w:val="center"/>
            </w:pPr>
            <w:r>
              <w:t>1</w:t>
            </w:r>
          </w:p>
        </w:tc>
        <w:tc>
          <w:tcPr>
            <w:tcW w:w="2997" w:type="dxa"/>
          </w:tcPr>
          <w:p w:rsidR="004B645E" w:rsidRDefault="004B645E">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247" w:type="dxa"/>
          </w:tcPr>
          <w:p w:rsidR="004B645E" w:rsidRDefault="004B645E">
            <w:pPr>
              <w:pStyle w:val="ConsPlusNormal"/>
            </w:pPr>
            <w:r>
              <w:t>Процент</w:t>
            </w:r>
          </w:p>
        </w:tc>
        <w:tc>
          <w:tcPr>
            <w:tcW w:w="839" w:type="dxa"/>
          </w:tcPr>
          <w:p w:rsidR="004B645E" w:rsidRDefault="004B645E">
            <w:pPr>
              <w:pStyle w:val="ConsPlusNormal"/>
              <w:jc w:val="center"/>
            </w:pPr>
            <w:r>
              <w:t>10,0</w:t>
            </w:r>
          </w:p>
        </w:tc>
        <w:tc>
          <w:tcPr>
            <w:tcW w:w="840" w:type="dxa"/>
          </w:tcPr>
          <w:p w:rsidR="004B645E" w:rsidRDefault="004B645E">
            <w:pPr>
              <w:pStyle w:val="ConsPlusNormal"/>
              <w:jc w:val="center"/>
            </w:pPr>
            <w:r>
              <w:t>11,0</w:t>
            </w:r>
          </w:p>
        </w:tc>
        <w:tc>
          <w:tcPr>
            <w:tcW w:w="839" w:type="dxa"/>
          </w:tcPr>
          <w:p w:rsidR="004B645E" w:rsidRDefault="004B645E">
            <w:pPr>
              <w:pStyle w:val="ConsPlusNormal"/>
              <w:jc w:val="center"/>
            </w:pPr>
            <w:r>
              <w:t>12,0</w:t>
            </w:r>
          </w:p>
        </w:tc>
        <w:tc>
          <w:tcPr>
            <w:tcW w:w="842" w:type="dxa"/>
          </w:tcPr>
          <w:p w:rsidR="004B645E" w:rsidRDefault="004B645E">
            <w:pPr>
              <w:pStyle w:val="ConsPlusNormal"/>
              <w:jc w:val="center"/>
            </w:pPr>
            <w:r>
              <w:t>13,0</w:t>
            </w:r>
          </w:p>
        </w:tc>
        <w:tc>
          <w:tcPr>
            <w:tcW w:w="841" w:type="dxa"/>
          </w:tcPr>
          <w:p w:rsidR="004B645E" w:rsidRDefault="004B645E">
            <w:pPr>
              <w:pStyle w:val="ConsPlusNormal"/>
              <w:jc w:val="center"/>
            </w:pPr>
            <w:r>
              <w:t>14,0</w:t>
            </w:r>
          </w:p>
        </w:tc>
        <w:tc>
          <w:tcPr>
            <w:tcW w:w="794" w:type="dxa"/>
          </w:tcPr>
          <w:p w:rsidR="004B645E" w:rsidRDefault="004B645E">
            <w:pPr>
              <w:pStyle w:val="ConsPlusNormal"/>
              <w:jc w:val="center"/>
            </w:pPr>
            <w:r>
              <w:t>15,0</w:t>
            </w:r>
          </w:p>
        </w:tc>
      </w:tr>
      <w:tr w:rsidR="004B645E">
        <w:tc>
          <w:tcPr>
            <w:tcW w:w="454" w:type="dxa"/>
          </w:tcPr>
          <w:p w:rsidR="004B645E" w:rsidRDefault="004B645E">
            <w:pPr>
              <w:pStyle w:val="ConsPlusNormal"/>
              <w:jc w:val="center"/>
            </w:pPr>
            <w:r>
              <w:t>2</w:t>
            </w:r>
          </w:p>
        </w:tc>
        <w:tc>
          <w:tcPr>
            <w:tcW w:w="2997" w:type="dxa"/>
          </w:tcPr>
          <w:p w:rsidR="004B645E" w:rsidRDefault="004B645E">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247" w:type="dxa"/>
          </w:tcPr>
          <w:p w:rsidR="004B645E" w:rsidRDefault="004B645E">
            <w:pPr>
              <w:pStyle w:val="ConsPlusNormal"/>
            </w:pPr>
            <w:r>
              <w:t>Процент</w:t>
            </w:r>
          </w:p>
        </w:tc>
        <w:tc>
          <w:tcPr>
            <w:tcW w:w="839" w:type="dxa"/>
          </w:tcPr>
          <w:p w:rsidR="004B645E" w:rsidRDefault="004B645E">
            <w:pPr>
              <w:pStyle w:val="ConsPlusNormal"/>
              <w:jc w:val="center"/>
            </w:pPr>
            <w:r>
              <w:t>15,0</w:t>
            </w:r>
          </w:p>
        </w:tc>
        <w:tc>
          <w:tcPr>
            <w:tcW w:w="840" w:type="dxa"/>
          </w:tcPr>
          <w:p w:rsidR="004B645E" w:rsidRDefault="004B645E">
            <w:pPr>
              <w:pStyle w:val="ConsPlusNormal"/>
              <w:jc w:val="center"/>
            </w:pPr>
            <w:r>
              <w:t>17,0</w:t>
            </w:r>
          </w:p>
        </w:tc>
        <w:tc>
          <w:tcPr>
            <w:tcW w:w="839" w:type="dxa"/>
          </w:tcPr>
          <w:p w:rsidR="004B645E" w:rsidRDefault="004B645E">
            <w:pPr>
              <w:pStyle w:val="ConsPlusNormal"/>
              <w:jc w:val="center"/>
            </w:pPr>
            <w:r>
              <w:t>18,0</w:t>
            </w:r>
          </w:p>
        </w:tc>
        <w:tc>
          <w:tcPr>
            <w:tcW w:w="842" w:type="dxa"/>
          </w:tcPr>
          <w:p w:rsidR="004B645E" w:rsidRDefault="004B645E">
            <w:pPr>
              <w:pStyle w:val="ConsPlusNormal"/>
              <w:jc w:val="center"/>
            </w:pPr>
            <w:r>
              <w:t>21,0</w:t>
            </w:r>
          </w:p>
        </w:tc>
        <w:tc>
          <w:tcPr>
            <w:tcW w:w="841" w:type="dxa"/>
          </w:tcPr>
          <w:p w:rsidR="004B645E" w:rsidRDefault="004B645E">
            <w:pPr>
              <w:pStyle w:val="ConsPlusNormal"/>
              <w:jc w:val="center"/>
            </w:pPr>
            <w:r>
              <w:t>23,0</w:t>
            </w:r>
          </w:p>
        </w:tc>
        <w:tc>
          <w:tcPr>
            <w:tcW w:w="794" w:type="dxa"/>
          </w:tcPr>
          <w:p w:rsidR="004B645E" w:rsidRDefault="004B645E">
            <w:pPr>
              <w:pStyle w:val="ConsPlusNormal"/>
              <w:jc w:val="center"/>
            </w:pPr>
            <w:r>
              <w:t>25,0</w:t>
            </w:r>
          </w:p>
        </w:tc>
      </w:tr>
      <w:tr w:rsidR="004B645E">
        <w:tc>
          <w:tcPr>
            <w:tcW w:w="454" w:type="dxa"/>
          </w:tcPr>
          <w:p w:rsidR="004B645E" w:rsidRDefault="004B645E">
            <w:pPr>
              <w:pStyle w:val="ConsPlusNormal"/>
              <w:jc w:val="center"/>
            </w:pPr>
            <w:r>
              <w:t>3</w:t>
            </w:r>
          </w:p>
        </w:tc>
        <w:tc>
          <w:tcPr>
            <w:tcW w:w="2997" w:type="dxa"/>
          </w:tcPr>
          <w:p w:rsidR="004B645E" w:rsidRDefault="004B645E">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247" w:type="dxa"/>
          </w:tcPr>
          <w:p w:rsidR="004B645E" w:rsidRDefault="004B645E">
            <w:pPr>
              <w:pStyle w:val="ConsPlusNormal"/>
            </w:pPr>
            <w:r>
              <w:t>Единица</w:t>
            </w:r>
          </w:p>
        </w:tc>
        <w:tc>
          <w:tcPr>
            <w:tcW w:w="839" w:type="dxa"/>
          </w:tcPr>
          <w:p w:rsidR="004B645E" w:rsidRDefault="004B645E">
            <w:pPr>
              <w:pStyle w:val="ConsPlusNormal"/>
              <w:jc w:val="center"/>
            </w:pPr>
            <w:r>
              <w:t>15,0</w:t>
            </w:r>
          </w:p>
        </w:tc>
        <w:tc>
          <w:tcPr>
            <w:tcW w:w="840" w:type="dxa"/>
          </w:tcPr>
          <w:p w:rsidR="004B645E" w:rsidRDefault="004B645E">
            <w:pPr>
              <w:pStyle w:val="ConsPlusNormal"/>
              <w:jc w:val="center"/>
            </w:pPr>
            <w:r>
              <w:t>18,0</w:t>
            </w:r>
          </w:p>
        </w:tc>
        <w:tc>
          <w:tcPr>
            <w:tcW w:w="839" w:type="dxa"/>
          </w:tcPr>
          <w:p w:rsidR="004B645E" w:rsidRDefault="004B645E">
            <w:pPr>
              <w:pStyle w:val="ConsPlusNormal"/>
              <w:jc w:val="center"/>
            </w:pPr>
            <w:r>
              <w:t>21,0</w:t>
            </w:r>
          </w:p>
        </w:tc>
        <w:tc>
          <w:tcPr>
            <w:tcW w:w="842" w:type="dxa"/>
          </w:tcPr>
          <w:p w:rsidR="004B645E" w:rsidRDefault="004B645E">
            <w:pPr>
              <w:pStyle w:val="ConsPlusNormal"/>
              <w:jc w:val="center"/>
            </w:pPr>
            <w:r>
              <w:t>24,0</w:t>
            </w:r>
          </w:p>
        </w:tc>
        <w:tc>
          <w:tcPr>
            <w:tcW w:w="841" w:type="dxa"/>
          </w:tcPr>
          <w:p w:rsidR="004B645E" w:rsidRDefault="004B645E">
            <w:pPr>
              <w:pStyle w:val="ConsPlusNormal"/>
              <w:jc w:val="center"/>
            </w:pPr>
            <w:r>
              <w:t>27,0</w:t>
            </w:r>
          </w:p>
        </w:tc>
        <w:tc>
          <w:tcPr>
            <w:tcW w:w="794" w:type="dxa"/>
          </w:tcPr>
          <w:p w:rsidR="004B645E" w:rsidRDefault="004B645E">
            <w:pPr>
              <w:pStyle w:val="ConsPlusNormal"/>
              <w:jc w:val="center"/>
            </w:pPr>
            <w:r>
              <w:t>30,0</w:t>
            </w:r>
          </w:p>
        </w:tc>
      </w:tr>
      <w:tr w:rsidR="004B645E">
        <w:tc>
          <w:tcPr>
            <w:tcW w:w="454" w:type="dxa"/>
          </w:tcPr>
          <w:p w:rsidR="004B645E" w:rsidRDefault="004B645E">
            <w:pPr>
              <w:pStyle w:val="ConsPlusNormal"/>
              <w:jc w:val="center"/>
            </w:pPr>
            <w:r>
              <w:t>4</w:t>
            </w:r>
          </w:p>
        </w:tc>
        <w:tc>
          <w:tcPr>
            <w:tcW w:w="2997" w:type="dxa"/>
          </w:tcPr>
          <w:p w:rsidR="004B645E" w:rsidRDefault="004B645E">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1247" w:type="dxa"/>
          </w:tcPr>
          <w:p w:rsidR="004B645E" w:rsidRDefault="004B645E">
            <w:pPr>
              <w:pStyle w:val="ConsPlusNormal"/>
            </w:pPr>
            <w:r>
              <w:t>Да - 1</w:t>
            </w:r>
          </w:p>
          <w:p w:rsidR="004B645E" w:rsidRDefault="004B645E">
            <w:pPr>
              <w:pStyle w:val="ConsPlusNormal"/>
            </w:pPr>
            <w:r>
              <w:t>Нет - 0</w:t>
            </w:r>
          </w:p>
        </w:tc>
        <w:tc>
          <w:tcPr>
            <w:tcW w:w="839" w:type="dxa"/>
          </w:tcPr>
          <w:p w:rsidR="004B645E" w:rsidRDefault="004B645E">
            <w:pPr>
              <w:pStyle w:val="ConsPlusNormal"/>
              <w:jc w:val="center"/>
            </w:pPr>
            <w:r>
              <w:t>1</w:t>
            </w:r>
          </w:p>
        </w:tc>
        <w:tc>
          <w:tcPr>
            <w:tcW w:w="840" w:type="dxa"/>
          </w:tcPr>
          <w:p w:rsidR="004B645E" w:rsidRDefault="004B645E">
            <w:pPr>
              <w:pStyle w:val="ConsPlusNormal"/>
              <w:jc w:val="center"/>
            </w:pPr>
            <w:r>
              <w:t>1</w:t>
            </w:r>
          </w:p>
        </w:tc>
        <w:tc>
          <w:tcPr>
            <w:tcW w:w="839" w:type="dxa"/>
          </w:tcPr>
          <w:p w:rsidR="004B645E" w:rsidRDefault="004B645E">
            <w:pPr>
              <w:pStyle w:val="ConsPlusNormal"/>
              <w:jc w:val="center"/>
            </w:pPr>
            <w:r>
              <w:t>1</w:t>
            </w:r>
          </w:p>
        </w:tc>
        <w:tc>
          <w:tcPr>
            <w:tcW w:w="842" w:type="dxa"/>
          </w:tcPr>
          <w:p w:rsidR="004B645E" w:rsidRDefault="004B645E">
            <w:pPr>
              <w:pStyle w:val="ConsPlusNormal"/>
              <w:jc w:val="center"/>
            </w:pPr>
            <w:r>
              <w:t>1</w:t>
            </w:r>
          </w:p>
        </w:tc>
        <w:tc>
          <w:tcPr>
            <w:tcW w:w="841" w:type="dxa"/>
          </w:tcPr>
          <w:p w:rsidR="004B645E" w:rsidRDefault="004B645E">
            <w:pPr>
              <w:pStyle w:val="ConsPlusNormal"/>
              <w:jc w:val="center"/>
            </w:pPr>
            <w:r>
              <w:t>1</w:t>
            </w:r>
          </w:p>
        </w:tc>
        <w:tc>
          <w:tcPr>
            <w:tcW w:w="794" w:type="dxa"/>
          </w:tcPr>
          <w:p w:rsidR="004B645E" w:rsidRDefault="004B645E">
            <w:pPr>
              <w:pStyle w:val="ConsPlusNormal"/>
              <w:jc w:val="center"/>
            </w:pPr>
            <w:r>
              <w:t>1</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ind w:firstLine="540"/>
        <w:jc w:val="both"/>
      </w:pPr>
      <w:r>
        <w:t>При реализации подпрограммы предполагается достичь следующих результатов:</w:t>
      </w:r>
    </w:p>
    <w:p w:rsidR="004B645E" w:rsidRDefault="004B645E">
      <w:pPr>
        <w:pStyle w:val="ConsPlusNormal"/>
        <w:ind w:firstLine="540"/>
        <w:jc w:val="both"/>
      </w:pPr>
      <w:r>
        <w:t>- Увеличение доли молодых людей, участвующих в мероприятиях и деятельности молодежных объединений, от общего количества молодежи города Пскова к концу 2020 года с 15% до 25%;</w:t>
      </w:r>
    </w:p>
    <w:p w:rsidR="004B645E" w:rsidRDefault="004B645E">
      <w:pPr>
        <w:pStyle w:val="ConsPlusNormal"/>
        <w:ind w:firstLine="540"/>
        <w:jc w:val="both"/>
      </w:pPr>
      <w:r>
        <w:t>- Увеличение доли молодых людей, принимающих участие в добровольческой (волонтерской) деятельности, от общего количества молодежи города Пскова к концу 2020 года с 10% до 15%;</w:t>
      </w:r>
    </w:p>
    <w:p w:rsidR="004B645E" w:rsidRDefault="004B645E">
      <w:pPr>
        <w:pStyle w:val="ConsPlusNormal"/>
        <w:ind w:firstLine="540"/>
        <w:jc w:val="both"/>
      </w:pPr>
      <w:r>
        <w:t>- Увеличение количества молодежных общественных организаций и объединений, принимающих участие в реализации программных мероприятий, к концу 2020 года с 15 до 30;</w:t>
      </w:r>
    </w:p>
    <w:p w:rsidR="004B645E" w:rsidRDefault="004B645E">
      <w:pPr>
        <w:pStyle w:val="ConsPlusNormal"/>
        <w:ind w:firstLine="540"/>
        <w:jc w:val="both"/>
      </w:pPr>
      <w:r>
        <w:t>- 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4B645E" w:rsidRDefault="004B645E">
      <w:pPr>
        <w:pStyle w:val="ConsPlusNormal"/>
        <w:jc w:val="both"/>
      </w:pPr>
    </w:p>
    <w:p w:rsidR="004B645E" w:rsidRDefault="004B645E">
      <w:pPr>
        <w:pStyle w:val="ConsPlusNormal"/>
        <w:jc w:val="center"/>
      </w:pPr>
      <w:r>
        <w:t>III. Сроки и этапы реализации подпрограммы</w:t>
      </w:r>
    </w:p>
    <w:p w:rsidR="004B645E" w:rsidRDefault="004B645E">
      <w:pPr>
        <w:pStyle w:val="ConsPlusNormal"/>
        <w:jc w:val="both"/>
      </w:pPr>
    </w:p>
    <w:p w:rsidR="004B645E" w:rsidRDefault="004B645E">
      <w:pPr>
        <w:pStyle w:val="ConsPlusNormal"/>
        <w:ind w:firstLine="540"/>
        <w:jc w:val="both"/>
      </w:pPr>
      <w:r>
        <w:t>Реализация подпрограммы будет осуществляться в 2016 - 2020 годах. Отдельные этапы ее реализации не выделяются.</w:t>
      </w:r>
    </w:p>
    <w:p w:rsidR="004B645E" w:rsidRDefault="004B645E">
      <w:pPr>
        <w:pStyle w:val="ConsPlusNormal"/>
        <w:jc w:val="both"/>
      </w:pPr>
    </w:p>
    <w:p w:rsidR="004B645E" w:rsidRDefault="004B645E">
      <w:pPr>
        <w:pStyle w:val="ConsPlusNormal"/>
        <w:jc w:val="center"/>
      </w:pPr>
      <w:r>
        <w:t>IV. Характеристика основных мероприятий подпрограммы</w:t>
      </w:r>
    </w:p>
    <w:p w:rsidR="004B645E" w:rsidRDefault="004B645E">
      <w:pPr>
        <w:pStyle w:val="ConsPlusNormal"/>
        <w:jc w:val="both"/>
      </w:pPr>
    </w:p>
    <w:p w:rsidR="004B645E" w:rsidRDefault="004B645E">
      <w:pPr>
        <w:pStyle w:val="ConsPlusNormal"/>
        <w:ind w:firstLine="540"/>
        <w:jc w:val="both"/>
      </w:pPr>
      <w:r>
        <w:t>Для решения задач подпрограммы предусматривается выполнение следующих основных мероприятий.</w:t>
      </w:r>
    </w:p>
    <w:p w:rsidR="004B645E" w:rsidRDefault="004B645E">
      <w:pPr>
        <w:pStyle w:val="ConsPlusNormal"/>
        <w:ind w:firstLine="540"/>
        <w:jc w:val="both"/>
      </w:pPr>
      <w:r>
        <w:t>Задача 1. Увеличение активности молодежи в общественной жизни города.</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 заключающаяся в оплате расходов по организации и проведению данных мероприятий, предполагает поддержку мероприятий, инициируемых молодежными организациями и сообществами.</w:t>
      </w:r>
    </w:p>
    <w:p w:rsidR="004B645E" w:rsidRDefault="004B645E">
      <w:pPr>
        <w:pStyle w:val="ConsPlusNormal"/>
        <w:ind w:firstLine="540"/>
        <w:jc w:val="both"/>
      </w:pPr>
      <w:r>
        <w:t>Основное мероприятие "Организация, проведение городских конкурсов и мероприятий, организация участия в областных и общероссийских международных мероприятиях", включающая оплату расходов по организации и проведению данных мероприятий, предполагает:</w:t>
      </w:r>
    </w:p>
    <w:p w:rsidR="004B645E" w:rsidRDefault="004B645E">
      <w:pPr>
        <w:pStyle w:val="ConsPlusNormal"/>
        <w:ind w:firstLine="540"/>
        <w:jc w:val="both"/>
      </w:pPr>
      <w:r>
        <w:t>- организацию конкурса на "Лучший орган студенческого самоуправления";</w:t>
      </w:r>
    </w:p>
    <w:p w:rsidR="004B645E" w:rsidRDefault="004B645E">
      <w:pPr>
        <w:pStyle w:val="ConsPlusNormal"/>
        <w:ind w:firstLine="540"/>
        <w:jc w:val="both"/>
      </w:pPr>
      <w:r>
        <w:t>- развитие системы мероприятий, направленных на пропаганду здорового образа жизни, профилактику наркомании, алкоголизма и табакокурения в молодежной среде и их обеспечение;</w:t>
      </w:r>
    </w:p>
    <w:p w:rsidR="004B645E" w:rsidRDefault="004B645E">
      <w:pPr>
        <w:pStyle w:val="ConsPlusNormal"/>
        <w:ind w:firstLine="540"/>
        <w:jc w:val="both"/>
      </w:pPr>
      <w:r>
        <w:t>- организацию конкурса "Молодежь города Пскова" с вручением призов;</w:t>
      </w:r>
    </w:p>
    <w:p w:rsidR="004B645E" w:rsidRDefault="004B645E">
      <w:pPr>
        <w:pStyle w:val="ConsPlusNormal"/>
        <w:ind w:firstLine="540"/>
        <w:jc w:val="both"/>
      </w:pPr>
      <w:r>
        <w:t>- организацию проведения конкурса "Студенческая весна"; участие в молодежных деловых и творческих обменах на межрегиональном и международном уровне;</w:t>
      </w:r>
    </w:p>
    <w:p w:rsidR="004B645E" w:rsidRDefault="004B645E">
      <w:pPr>
        <w:pStyle w:val="ConsPlusNormal"/>
        <w:ind w:firstLine="540"/>
        <w:jc w:val="both"/>
      </w:pPr>
      <w:r>
        <w:t>- проведение мероприятий, направленных на развитие добровольчества.</w:t>
      </w:r>
    </w:p>
    <w:p w:rsidR="004B645E" w:rsidRDefault="004B645E">
      <w:pPr>
        <w:pStyle w:val="ConsPlusNormal"/>
        <w:ind w:firstLine="540"/>
        <w:jc w:val="both"/>
      </w:pPr>
      <w:r>
        <w:t>Задача 2. Содействие трудовой занятости молодежи и развитию ее экономической инициативы.</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"Проведение мероприятий, направленных на развитие молодежного предпринимательства" включает организацию и проведение мероприятий и предполагает следующее:</w:t>
      </w:r>
    </w:p>
    <w:p w:rsidR="004B645E" w:rsidRDefault="004B645E">
      <w:pPr>
        <w:pStyle w:val="ConsPlusNormal"/>
        <w:ind w:firstLine="540"/>
        <w:jc w:val="both"/>
      </w:pPr>
      <w:r>
        <w:t>- семинары для специалистов по профориентированию: "Современные технологии профориентации";</w:t>
      </w:r>
    </w:p>
    <w:p w:rsidR="004B645E" w:rsidRDefault="004B645E">
      <w:pPr>
        <w:pStyle w:val="ConsPlusNormal"/>
        <w:ind w:firstLine="540"/>
        <w:jc w:val="both"/>
      </w:pPr>
      <w:r>
        <w:t>- цикл встреч специалистов по профориентированию с молодежью: "Кем быть? Кем не быть?";</w:t>
      </w:r>
    </w:p>
    <w:p w:rsidR="004B645E" w:rsidRDefault="004B645E">
      <w:pPr>
        <w:pStyle w:val="ConsPlusNormal"/>
        <w:ind w:firstLine="540"/>
        <w:jc w:val="both"/>
      </w:pPr>
      <w:r>
        <w:t>- компьютерное тестирование по методике "Профориентатор" Центра тестирования и развития "Гуманитарные технологии" при МГУ им. Ломоносова;</w:t>
      </w:r>
    </w:p>
    <w:p w:rsidR="004B645E" w:rsidRDefault="004B645E">
      <w:pPr>
        <w:pStyle w:val="ConsPlusNormal"/>
        <w:ind w:firstLine="540"/>
        <w:jc w:val="both"/>
      </w:pPr>
      <w:r>
        <w:t>- программы развивающих тренингов и деловых игр, активизирующих профессиональное самоопределение.</w:t>
      </w:r>
    </w:p>
    <w:p w:rsidR="004B645E" w:rsidRDefault="004B645E">
      <w:pPr>
        <w:pStyle w:val="ConsPlusNormal"/>
        <w:ind w:firstLine="540"/>
        <w:jc w:val="both"/>
      </w:pPr>
      <w:r>
        <w:t>Основное мероприятие "Проведение мероприятий, направленных на содействие трудовой занятости молодежи" включает оплату расходов по организации и проведению мероприятий и предполагает следующее:</w:t>
      </w:r>
    </w:p>
    <w:p w:rsidR="004B645E" w:rsidRDefault="004B645E">
      <w:pPr>
        <w:pStyle w:val="ConsPlusNormal"/>
        <w:ind w:firstLine="540"/>
        <w:jc w:val="both"/>
      </w:pPr>
      <w:r>
        <w:t>- организацию временной занятости несовершеннолетних в летний период;</w:t>
      </w:r>
    </w:p>
    <w:p w:rsidR="004B645E" w:rsidRDefault="004B645E">
      <w:pPr>
        <w:pStyle w:val="ConsPlusNormal"/>
        <w:ind w:firstLine="540"/>
        <w:jc w:val="both"/>
      </w:pPr>
      <w:r>
        <w:t>- поддержку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развития современной культуры труда и предпринимательства.</w:t>
      </w:r>
    </w:p>
    <w:p w:rsidR="004B645E" w:rsidRDefault="004B645E">
      <w:pPr>
        <w:pStyle w:val="ConsPlusNormal"/>
        <w:ind w:firstLine="540"/>
        <w:jc w:val="both"/>
      </w:pPr>
      <w:r>
        <w:t>Задача 3. Развитие информационного обеспечения молодежной политики.</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"Организация и проведение информационной политики в молодежной сфере" предполагает поддержку молодежных Интернет-ресурсов муниципального бюджетного учреждения "ПГМЦ" и комитета по физической культуре, спорту и делам молодежи Администрации города Пскова.</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center"/>
      </w:pPr>
      <w:bookmarkStart w:id="8" w:name="P2391"/>
      <w:bookmarkEnd w:id="8"/>
      <w:r>
        <w:t>V. Перечень</w:t>
      </w:r>
    </w:p>
    <w:p w:rsidR="004B645E" w:rsidRDefault="004B645E">
      <w:pPr>
        <w:pStyle w:val="ConsPlusNormal"/>
        <w:jc w:val="center"/>
      </w:pPr>
      <w:r>
        <w:t>основных мероприятий подпрограммы "Молодежь города Пскова"</w:t>
      </w:r>
    </w:p>
    <w:p w:rsidR="004B645E" w:rsidRDefault="004B645E">
      <w:pPr>
        <w:pStyle w:val="ConsPlusNormal"/>
        <w:jc w:val="center"/>
      </w:pPr>
      <w:r>
        <w:t xml:space="preserve">(в ред. </w:t>
      </w:r>
      <w:hyperlink r:id="rId65" w:history="1">
        <w:r>
          <w:rPr>
            <w:color w:val="0000FF"/>
          </w:rPr>
          <w:t>постановления</w:t>
        </w:r>
      </w:hyperlink>
      <w:r>
        <w:t xml:space="preserve"> Администрации города Пскова</w:t>
      </w:r>
    </w:p>
    <w:p w:rsidR="004B645E" w:rsidRDefault="004B645E">
      <w:pPr>
        <w:pStyle w:val="ConsPlusNormal"/>
        <w:jc w:val="center"/>
      </w:pPr>
      <w:r>
        <w:t>от 06.05.2016 N 598)</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18"/>
        <w:gridCol w:w="1757"/>
        <w:gridCol w:w="1361"/>
        <w:gridCol w:w="1625"/>
        <w:gridCol w:w="1093"/>
        <w:gridCol w:w="907"/>
        <w:gridCol w:w="907"/>
        <w:gridCol w:w="907"/>
        <w:gridCol w:w="907"/>
        <w:gridCol w:w="907"/>
        <w:gridCol w:w="2438"/>
      </w:tblGrid>
      <w:tr w:rsidR="004B645E">
        <w:tc>
          <w:tcPr>
            <w:tcW w:w="568" w:type="dxa"/>
            <w:vMerge w:val="restart"/>
          </w:tcPr>
          <w:p w:rsidR="004B645E" w:rsidRDefault="004B645E">
            <w:pPr>
              <w:pStyle w:val="ConsPlusNormal"/>
              <w:jc w:val="center"/>
            </w:pPr>
            <w:r>
              <w:t>N п/п</w:t>
            </w:r>
          </w:p>
        </w:tc>
        <w:tc>
          <w:tcPr>
            <w:tcW w:w="3118" w:type="dxa"/>
            <w:vMerge w:val="restart"/>
          </w:tcPr>
          <w:p w:rsidR="004B645E" w:rsidRDefault="004B645E">
            <w:pPr>
              <w:pStyle w:val="ConsPlusNormal"/>
              <w:jc w:val="center"/>
            </w:pPr>
            <w:r>
              <w:t>Наименование основного мероприятия</w:t>
            </w:r>
          </w:p>
        </w:tc>
        <w:tc>
          <w:tcPr>
            <w:tcW w:w="1757" w:type="dxa"/>
            <w:vMerge w:val="restart"/>
          </w:tcPr>
          <w:p w:rsidR="004B645E" w:rsidRDefault="004B645E">
            <w:pPr>
              <w:pStyle w:val="ConsPlusNormal"/>
              <w:jc w:val="center"/>
            </w:pPr>
            <w:r>
              <w:t>Исполнитель основного мероприятия</w:t>
            </w:r>
          </w:p>
        </w:tc>
        <w:tc>
          <w:tcPr>
            <w:tcW w:w="1361" w:type="dxa"/>
            <w:vMerge w:val="restart"/>
          </w:tcPr>
          <w:p w:rsidR="004B645E" w:rsidRDefault="004B645E">
            <w:pPr>
              <w:pStyle w:val="ConsPlusNormal"/>
              <w:jc w:val="center"/>
            </w:pPr>
            <w:r>
              <w:t>Срок исполнения</w:t>
            </w:r>
          </w:p>
        </w:tc>
        <w:tc>
          <w:tcPr>
            <w:tcW w:w="7253" w:type="dxa"/>
            <w:gridSpan w:val="7"/>
          </w:tcPr>
          <w:p w:rsidR="004B645E" w:rsidRDefault="004B645E">
            <w:pPr>
              <w:pStyle w:val="ConsPlusNormal"/>
              <w:jc w:val="center"/>
            </w:pPr>
            <w:r>
              <w:t>Объем финансирования, тыс. руб.</w:t>
            </w:r>
          </w:p>
        </w:tc>
        <w:tc>
          <w:tcPr>
            <w:tcW w:w="2438" w:type="dxa"/>
            <w:vMerge w:val="restart"/>
          </w:tcPr>
          <w:p w:rsidR="004B645E" w:rsidRDefault="004B645E">
            <w:pPr>
              <w:pStyle w:val="ConsPlusNormal"/>
              <w:jc w:val="center"/>
            </w:pPr>
            <w:r>
              <w:t>Ожидаемый результат от реализации основного мероприятия подпрограммы</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625" w:type="dxa"/>
          </w:tcPr>
          <w:p w:rsidR="004B645E" w:rsidRDefault="004B645E">
            <w:pPr>
              <w:pStyle w:val="ConsPlusNormal"/>
              <w:jc w:val="center"/>
            </w:pPr>
            <w:r>
              <w:t>Источники финансирования</w:t>
            </w:r>
          </w:p>
        </w:tc>
        <w:tc>
          <w:tcPr>
            <w:tcW w:w="1093" w:type="dxa"/>
          </w:tcPr>
          <w:p w:rsidR="004B645E" w:rsidRDefault="004B645E">
            <w:pPr>
              <w:pStyle w:val="ConsPlusNormal"/>
              <w:jc w:val="center"/>
            </w:pPr>
            <w:r>
              <w:t>ВСЕГО:</w:t>
            </w:r>
          </w:p>
        </w:tc>
        <w:tc>
          <w:tcPr>
            <w:tcW w:w="907" w:type="dxa"/>
          </w:tcPr>
          <w:p w:rsidR="004B645E" w:rsidRDefault="004B645E">
            <w:pPr>
              <w:pStyle w:val="ConsPlusNormal"/>
              <w:jc w:val="center"/>
            </w:pPr>
            <w:r>
              <w:t>2016</w:t>
            </w:r>
          </w:p>
        </w:tc>
        <w:tc>
          <w:tcPr>
            <w:tcW w:w="907" w:type="dxa"/>
          </w:tcPr>
          <w:p w:rsidR="004B645E" w:rsidRDefault="004B645E">
            <w:pPr>
              <w:pStyle w:val="ConsPlusNormal"/>
              <w:jc w:val="center"/>
            </w:pPr>
            <w:r>
              <w:t>2017</w:t>
            </w:r>
          </w:p>
        </w:tc>
        <w:tc>
          <w:tcPr>
            <w:tcW w:w="907" w:type="dxa"/>
          </w:tcPr>
          <w:p w:rsidR="004B645E" w:rsidRDefault="004B645E">
            <w:pPr>
              <w:pStyle w:val="ConsPlusNormal"/>
              <w:jc w:val="center"/>
            </w:pPr>
            <w:r>
              <w:t>2018</w:t>
            </w:r>
          </w:p>
        </w:tc>
        <w:tc>
          <w:tcPr>
            <w:tcW w:w="907" w:type="dxa"/>
          </w:tcPr>
          <w:p w:rsidR="004B645E" w:rsidRDefault="004B645E">
            <w:pPr>
              <w:pStyle w:val="ConsPlusNormal"/>
              <w:jc w:val="center"/>
            </w:pPr>
            <w:r>
              <w:t>2019</w:t>
            </w:r>
          </w:p>
        </w:tc>
        <w:tc>
          <w:tcPr>
            <w:tcW w:w="907" w:type="dxa"/>
          </w:tcPr>
          <w:p w:rsidR="004B645E" w:rsidRDefault="004B645E">
            <w:pPr>
              <w:pStyle w:val="ConsPlusNormal"/>
              <w:jc w:val="center"/>
            </w:pPr>
            <w:r>
              <w:t>2020</w:t>
            </w:r>
          </w:p>
        </w:tc>
        <w:tc>
          <w:tcPr>
            <w:tcW w:w="0" w:type="auto"/>
            <w:vMerge/>
          </w:tcPr>
          <w:p w:rsidR="004B645E" w:rsidRDefault="004B645E"/>
        </w:tc>
      </w:tr>
      <w:tr w:rsidR="004B645E">
        <w:tc>
          <w:tcPr>
            <w:tcW w:w="568" w:type="dxa"/>
          </w:tcPr>
          <w:p w:rsidR="004B645E" w:rsidRDefault="004B645E">
            <w:pPr>
              <w:pStyle w:val="ConsPlusNormal"/>
            </w:pPr>
          </w:p>
        </w:tc>
        <w:tc>
          <w:tcPr>
            <w:tcW w:w="15927" w:type="dxa"/>
            <w:gridSpan w:val="11"/>
          </w:tcPr>
          <w:p w:rsidR="004B645E" w:rsidRDefault="004B645E">
            <w:pPr>
              <w:pStyle w:val="ConsPlusNormal"/>
            </w:pPr>
            <w:r>
              <w:t>Цель 1: Повышение социальной активности молодежи, формирование молодежного сообщества</w:t>
            </w:r>
          </w:p>
        </w:tc>
      </w:tr>
      <w:tr w:rsidR="004B645E">
        <w:tc>
          <w:tcPr>
            <w:tcW w:w="568" w:type="dxa"/>
          </w:tcPr>
          <w:p w:rsidR="004B645E" w:rsidRDefault="004B645E">
            <w:pPr>
              <w:pStyle w:val="ConsPlusNormal"/>
            </w:pPr>
          </w:p>
        </w:tc>
        <w:tc>
          <w:tcPr>
            <w:tcW w:w="15927" w:type="dxa"/>
            <w:gridSpan w:val="11"/>
          </w:tcPr>
          <w:p w:rsidR="004B645E" w:rsidRDefault="004B645E">
            <w:pPr>
              <w:pStyle w:val="ConsPlusNormal"/>
            </w:pPr>
            <w:r>
              <w:t>Задача 1: Увеличение активности молодежи в общественной жизни города</w:t>
            </w:r>
          </w:p>
        </w:tc>
      </w:tr>
      <w:tr w:rsidR="004B645E">
        <w:tc>
          <w:tcPr>
            <w:tcW w:w="568" w:type="dxa"/>
            <w:vMerge w:val="restart"/>
          </w:tcPr>
          <w:p w:rsidR="004B645E" w:rsidRDefault="004B645E">
            <w:pPr>
              <w:pStyle w:val="ConsPlusNormal"/>
              <w:jc w:val="center"/>
            </w:pPr>
            <w:r>
              <w:t>1</w:t>
            </w:r>
          </w:p>
        </w:tc>
        <w:tc>
          <w:tcPr>
            <w:tcW w:w="3118" w:type="dxa"/>
            <w:vMerge w:val="restart"/>
          </w:tcPr>
          <w:p w:rsidR="004B645E" w:rsidRDefault="004B645E">
            <w:pPr>
              <w:pStyle w:val="ConsPlusNormal"/>
            </w:pPr>
            <w:r>
              <w:t>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w:t>
            </w:r>
          </w:p>
        </w:tc>
        <w:tc>
          <w:tcPr>
            <w:tcW w:w="1757" w:type="dxa"/>
            <w:vMerge w:val="restart"/>
          </w:tcPr>
          <w:p w:rsidR="004B645E" w:rsidRDefault="004B645E">
            <w:pPr>
              <w:pStyle w:val="ConsPlusNormal"/>
              <w:jc w:val="center"/>
            </w:pPr>
            <w:r>
              <w:t>КФиС и ДМ АГП, МБУ "ПГМЦ"</w:t>
            </w:r>
          </w:p>
        </w:tc>
        <w:tc>
          <w:tcPr>
            <w:tcW w:w="1361" w:type="dxa"/>
            <w:vMerge w:val="restart"/>
          </w:tcPr>
          <w:p w:rsidR="004B645E" w:rsidRDefault="004B645E">
            <w:pPr>
              <w:pStyle w:val="ConsPlusNormal"/>
              <w:jc w:val="center"/>
            </w:pPr>
            <w:r>
              <w:t>01.01.2016 - 31.12.2020</w:t>
            </w:r>
          </w:p>
        </w:tc>
        <w:tc>
          <w:tcPr>
            <w:tcW w:w="1625" w:type="dxa"/>
          </w:tcPr>
          <w:p w:rsidR="004B645E" w:rsidRDefault="004B645E">
            <w:pPr>
              <w:pStyle w:val="ConsPlusNormal"/>
            </w:pPr>
            <w:r>
              <w:t>Всего</w:t>
            </w:r>
          </w:p>
        </w:tc>
        <w:tc>
          <w:tcPr>
            <w:tcW w:w="1093" w:type="dxa"/>
          </w:tcPr>
          <w:p w:rsidR="004B645E" w:rsidRDefault="004B645E">
            <w:pPr>
              <w:pStyle w:val="ConsPlusNormal"/>
              <w:jc w:val="center"/>
            </w:pPr>
            <w:r>
              <w:t>2360,0</w:t>
            </w:r>
          </w:p>
        </w:tc>
        <w:tc>
          <w:tcPr>
            <w:tcW w:w="907" w:type="dxa"/>
          </w:tcPr>
          <w:p w:rsidR="004B645E" w:rsidRDefault="004B645E">
            <w:pPr>
              <w:pStyle w:val="ConsPlusNormal"/>
              <w:jc w:val="center"/>
            </w:pPr>
            <w:r>
              <w:t>560,0</w:t>
            </w:r>
          </w:p>
        </w:tc>
        <w:tc>
          <w:tcPr>
            <w:tcW w:w="907" w:type="dxa"/>
          </w:tcPr>
          <w:p w:rsidR="004B645E" w:rsidRDefault="004B645E">
            <w:pPr>
              <w:pStyle w:val="ConsPlusNormal"/>
              <w:jc w:val="center"/>
            </w:pPr>
            <w:r>
              <w:t>450,0</w:t>
            </w:r>
          </w:p>
        </w:tc>
        <w:tc>
          <w:tcPr>
            <w:tcW w:w="907" w:type="dxa"/>
          </w:tcPr>
          <w:p w:rsidR="004B645E" w:rsidRDefault="004B645E">
            <w:pPr>
              <w:pStyle w:val="ConsPlusNormal"/>
              <w:jc w:val="center"/>
            </w:pPr>
            <w:r>
              <w:t>450,0</w:t>
            </w:r>
          </w:p>
        </w:tc>
        <w:tc>
          <w:tcPr>
            <w:tcW w:w="907" w:type="dxa"/>
          </w:tcPr>
          <w:p w:rsidR="004B645E" w:rsidRDefault="004B645E">
            <w:pPr>
              <w:pStyle w:val="ConsPlusNormal"/>
              <w:jc w:val="center"/>
            </w:pPr>
            <w:r>
              <w:t>450,0</w:t>
            </w:r>
          </w:p>
        </w:tc>
        <w:tc>
          <w:tcPr>
            <w:tcW w:w="907" w:type="dxa"/>
          </w:tcPr>
          <w:p w:rsidR="004B645E" w:rsidRDefault="004B645E">
            <w:pPr>
              <w:pStyle w:val="ConsPlusNormal"/>
              <w:jc w:val="center"/>
            </w:pPr>
            <w:r>
              <w:t>450,0</w:t>
            </w:r>
          </w:p>
        </w:tc>
        <w:tc>
          <w:tcPr>
            <w:tcW w:w="2438" w:type="dxa"/>
            <w:vMerge w:val="restart"/>
          </w:tcPr>
          <w:p w:rsidR="004B645E" w:rsidRDefault="004B645E">
            <w:pPr>
              <w:pStyle w:val="ConsPlusNormal"/>
            </w:pPr>
            <w:r>
              <w:t>Реализация интеллектуального и творческого потенциала молодежи, формирование и возможность реализации гражданской позиции молодых граждан</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625" w:type="dxa"/>
          </w:tcPr>
          <w:p w:rsidR="004B645E" w:rsidRDefault="004B645E">
            <w:pPr>
              <w:pStyle w:val="ConsPlusNormal"/>
            </w:pPr>
            <w:r>
              <w:t>средства местного бюджета</w:t>
            </w:r>
          </w:p>
        </w:tc>
        <w:tc>
          <w:tcPr>
            <w:tcW w:w="1093" w:type="dxa"/>
          </w:tcPr>
          <w:p w:rsidR="004B645E" w:rsidRDefault="004B645E">
            <w:pPr>
              <w:pStyle w:val="ConsPlusNormal"/>
              <w:jc w:val="center"/>
            </w:pPr>
            <w:r>
              <w:t>2360,0</w:t>
            </w:r>
          </w:p>
        </w:tc>
        <w:tc>
          <w:tcPr>
            <w:tcW w:w="907" w:type="dxa"/>
          </w:tcPr>
          <w:p w:rsidR="004B645E" w:rsidRDefault="004B645E">
            <w:pPr>
              <w:pStyle w:val="ConsPlusNormal"/>
              <w:jc w:val="center"/>
            </w:pPr>
            <w:r>
              <w:t>560,0</w:t>
            </w:r>
          </w:p>
        </w:tc>
        <w:tc>
          <w:tcPr>
            <w:tcW w:w="907" w:type="dxa"/>
          </w:tcPr>
          <w:p w:rsidR="004B645E" w:rsidRDefault="004B645E">
            <w:pPr>
              <w:pStyle w:val="ConsPlusNormal"/>
              <w:jc w:val="center"/>
            </w:pPr>
            <w:r>
              <w:t>450,0</w:t>
            </w:r>
          </w:p>
        </w:tc>
        <w:tc>
          <w:tcPr>
            <w:tcW w:w="907" w:type="dxa"/>
          </w:tcPr>
          <w:p w:rsidR="004B645E" w:rsidRDefault="004B645E">
            <w:pPr>
              <w:pStyle w:val="ConsPlusNormal"/>
              <w:jc w:val="center"/>
            </w:pPr>
            <w:r>
              <w:t>450,0</w:t>
            </w:r>
          </w:p>
        </w:tc>
        <w:tc>
          <w:tcPr>
            <w:tcW w:w="907" w:type="dxa"/>
          </w:tcPr>
          <w:p w:rsidR="004B645E" w:rsidRDefault="004B645E">
            <w:pPr>
              <w:pStyle w:val="ConsPlusNormal"/>
              <w:jc w:val="center"/>
            </w:pPr>
            <w:r>
              <w:t>450,0</w:t>
            </w:r>
          </w:p>
        </w:tc>
        <w:tc>
          <w:tcPr>
            <w:tcW w:w="907" w:type="dxa"/>
          </w:tcPr>
          <w:p w:rsidR="004B645E" w:rsidRDefault="004B645E">
            <w:pPr>
              <w:pStyle w:val="ConsPlusNormal"/>
              <w:jc w:val="center"/>
            </w:pPr>
            <w:r>
              <w:t>450,0</w:t>
            </w:r>
          </w:p>
        </w:tc>
        <w:tc>
          <w:tcPr>
            <w:tcW w:w="0" w:type="auto"/>
            <w:vMerge/>
          </w:tcPr>
          <w:p w:rsidR="004B645E" w:rsidRDefault="004B645E"/>
        </w:tc>
      </w:tr>
      <w:tr w:rsidR="004B645E">
        <w:tc>
          <w:tcPr>
            <w:tcW w:w="568" w:type="dxa"/>
            <w:vMerge w:val="restart"/>
          </w:tcPr>
          <w:p w:rsidR="004B645E" w:rsidRDefault="004B645E">
            <w:pPr>
              <w:pStyle w:val="ConsPlusNormal"/>
              <w:jc w:val="center"/>
            </w:pPr>
            <w:r>
              <w:t>2</w:t>
            </w:r>
          </w:p>
        </w:tc>
        <w:tc>
          <w:tcPr>
            <w:tcW w:w="3118" w:type="dxa"/>
            <w:vMerge w:val="restart"/>
          </w:tcPr>
          <w:p w:rsidR="004B645E" w:rsidRDefault="004B645E">
            <w:pPr>
              <w:pStyle w:val="ConsPlusNormal"/>
            </w:pPr>
            <w:r>
              <w:t>Организация, проведение городских конкурсов и мероприятий, организация участия в областных и общероссийских международных мероприятиях</w:t>
            </w:r>
          </w:p>
        </w:tc>
        <w:tc>
          <w:tcPr>
            <w:tcW w:w="1757" w:type="dxa"/>
            <w:vMerge w:val="restart"/>
          </w:tcPr>
          <w:p w:rsidR="004B645E" w:rsidRDefault="004B645E">
            <w:pPr>
              <w:pStyle w:val="ConsPlusNormal"/>
              <w:jc w:val="center"/>
            </w:pPr>
            <w:r>
              <w:t>КФиС и ДМ АГП, МБУ "ПГМЦ", ПГМОБО "Студенческое правительство г. Пскова"</w:t>
            </w:r>
          </w:p>
        </w:tc>
        <w:tc>
          <w:tcPr>
            <w:tcW w:w="1361" w:type="dxa"/>
            <w:vMerge w:val="restart"/>
          </w:tcPr>
          <w:p w:rsidR="004B645E" w:rsidRDefault="004B645E">
            <w:pPr>
              <w:pStyle w:val="ConsPlusNormal"/>
              <w:jc w:val="center"/>
            </w:pPr>
            <w:r>
              <w:t>01.01.2016 - 31.12.2020</w:t>
            </w:r>
          </w:p>
        </w:tc>
        <w:tc>
          <w:tcPr>
            <w:tcW w:w="1625" w:type="dxa"/>
          </w:tcPr>
          <w:p w:rsidR="004B645E" w:rsidRDefault="004B645E">
            <w:pPr>
              <w:pStyle w:val="ConsPlusNormal"/>
            </w:pPr>
            <w:r>
              <w:t>Всего</w:t>
            </w:r>
          </w:p>
        </w:tc>
        <w:tc>
          <w:tcPr>
            <w:tcW w:w="1093" w:type="dxa"/>
          </w:tcPr>
          <w:p w:rsidR="004B645E" w:rsidRDefault="004B645E">
            <w:pPr>
              <w:pStyle w:val="ConsPlusNormal"/>
              <w:jc w:val="center"/>
            </w:pPr>
            <w:r>
              <w:t>2225,4</w:t>
            </w:r>
          </w:p>
        </w:tc>
        <w:tc>
          <w:tcPr>
            <w:tcW w:w="907" w:type="dxa"/>
          </w:tcPr>
          <w:p w:rsidR="004B645E" w:rsidRDefault="004B645E">
            <w:pPr>
              <w:pStyle w:val="ConsPlusNormal"/>
              <w:jc w:val="center"/>
            </w:pPr>
            <w:r>
              <w:t>177,4</w:t>
            </w:r>
          </w:p>
        </w:tc>
        <w:tc>
          <w:tcPr>
            <w:tcW w:w="907" w:type="dxa"/>
          </w:tcPr>
          <w:p w:rsidR="004B645E" w:rsidRDefault="004B645E">
            <w:pPr>
              <w:pStyle w:val="ConsPlusNormal"/>
              <w:jc w:val="center"/>
            </w:pPr>
            <w:r>
              <w:t>512,0</w:t>
            </w:r>
          </w:p>
        </w:tc>
        <w:tc>
          <w:tcPr>
            <w:tcW w:w="907" w:type="dxa"/>
          </w:tcPr>
          <w:p w:rsidR="004B645E" w:rsidRDefault="004B645E">
            <w:pPr>
              <w:pStyle w:val="ConsPlusNormal"/>
              <w:jc w:val="center"/>
            </w:pPr>
            <w:r>
              <w:t>512,0</w:t>
            </w:r>
          </w:p>
        </w:tc>
        <w:tc>
          <w:tcPr>
            <w:tcW w:w="907" w:type="dxa"/>
          </w:tcPr>
          <w:p w:rsidR="004B645E" w:rsidRDefault="004B645E">
            <w:pPr>
              <w:pStyle w:val="ConsPlusNormal"/>
              <w:jc w:val="center"/>
            </w:pPr>
            <w:r>
              <w:t>512,0</w:t>
            </w:r>
          </w:p>
        </w:tc>
        <w:tc>
          <w:tcPr>
            <w:tcW w:w="907" w:type="dxa"/>
          </w:tcPr>
          <w:p w:rsidR="004B645E" w:rsidRDefault="004B645E">
            <w:pPr>
              <w:pStyle w:val="ConsPlusNormal"/>
              <w:jc w:val="center"/>
            </w:pPr>
            <w:r>
              <w:t>512,0</w:t>
            </w:r>
          </w:p>
        </w:tc>
        <w:tc>
          <w:tcPr>
            <w:tcW w:w="2438" w:type="dxa"/>
            <w:vMerge w:val="restart"/>
          </w:tcPr>
          <w:p w:rsidR="004B645E" w:rsidRDefault="004B645E">
            <w:pPr>
              <w:pStyle w:val="ConsPlusNormal"/>
            </w:pPr>
            <w:r>
              <w:t>Поддержка студенческих инициатив в различных сферах студенческой жизни</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625" w:type="dxa"/>
          </w:tcPr>
          <w:p w:rsidR="004B645E" w:rsidRDefault="004B645E">
            <w:pPr>
              <w:pStyle w:val="ConsPlusNormal"/>
            </w:pPr>
            <w:r>
              <w:t>средства местного бюджета</w:t>
            </w:r>
          </w:p>
        </w:tc>
        <w:tc>
          <w:tcPr>
            <w:tcW w:w="1093" w:type="dxa"/>
          </w:tcPr>
          <w:p w:rsidR="004B645E" w:rsidRDefault="004B645E">
            <w:pPr>
              <w:pStyle w:val="ConsPlusNormal"/>
              <w:jc w:val="center"/>
            </w:pPr>
            <w:r>
              <w:t>2225,4</w:t>
            </w:r>
          </w:p>
        </w:tc>
        <w:tc>
          <w:tcPr>
            <w:tcW w:w="907" w:type="dxa"/>
          </w:tcPr>
          <w:p w:rsidR="004B645E" w:rsidRDefault="004B645E">
            <w:pPr>
              <w:pStyle w:val="ConsPlusNormal"/>
              <w:jc w:val="center"/>
            </w:pPr>
            <w:r>
              <w:t>177,4</w:t>
            </w:r>
          </w:p>
        </w:tc>
        <w:tc>
          <w:tcPr>
            <w:tcW w:w="907" w:type="dxa"/>
          </w:tcPr>
          <w:p w:rsidR="004B645E" w:rsidRDefault="004B645E">
            <w:pPr>
              <w:pStyle w:val="ConsPlusNormal"/>
              <w:jc w:val="center"/>
            </w:pPr>
            <w:r>
              <w:t>512,0</w:t>
            </w:r>
          </w:p>
        </w:tc>
        <w:tc>
          <w:tcPr>
            <w:tcW w:w="907" w:type="dxa"/>
          </w:tcPr>
          <w:p w:rsidR="004B645E" w:rsidRDefault="004B645E">
            <w:pPr>
              <w:pStyle w:val="ConsPlusNormal"/>
              <w:jc w:val="center"/>
            </w:pPr>
            <w:r>
              <w:t>512,0</w:t>
            </w:r>
          </w:p>
        </w:tc>
        <w:tc>
          <w:tcPr>
            <w:tcW w:w="907" w:type="dxa"/>
          </w:tcPr>
          <w:p w:rsidR="004B645E" w:rsidRDefault="004B645E">
            <w:pPr>
              <w:pStyle w:val="ConsPlusNormal"/>
              <w:jc w:val="center"/>
            </w:pPr>
            <w:r>
              <w:t>512,0</w:t>
            </w:r>
          </w:p>
        </w:tc>
        <w:tc>
          <w:tcPr>
            <w:tcW w:w="907" w:type="dxa"/>
          </w:tcPr>
          <w:p w:rsidR="004B645E" w:rsidRDefault="004B645E">
            <w:pPr>
              <w:pStyle w:val="ConsPlusNormal"/>
              <w:jc w:val="center"/>
            </w:pPr>
            <w:r>
              <w:t>512,0</w:t>
            </w:r>
          </w:p>
        </w:tc>
        <w:tc>
          <w:tcPr>
            <w:tcW w:w="0" w:type="auto"/>
            <w:vMerge/>
          </w:tcPr>
          <w:p w:rsidR="004B645E" w:rsidRDefault="004B645E"/>
        </w:tc>
      </w:tr>
      <w:tr w:rsidR="004B645E">
        <w:tc>
          <w:tcPr>
            <w:tcW w:w="568" w:type="dxa"/>
          </w:tcPr>
          <w:p w:rsidR="004B645E" w:rsidRDefault="004B645E">
            <w:pPr>
              <w:pStyle w:val="ConsPlusNormal"/>
            </w:pPr>
          </w:p>
        </w:tc>
        <w:tc>
          <w:tcPr>
            <w:tcW w:w="15927" w:type="dxa"/>
            <w:gridSpan w:val="11"/>
          </w:tcPr>
          <w:p w:rsidR="004B645E" w:rsidRDefault="004B645E">
            <w:pPr>
              <w:pStyle w:val="ConsPlusNormal"/>
            </w:pPr>
            <w:r>
              <w:t>Задача 2: Содействие трудовой занятости молодежи и развитию ее экономической инициативы</w:t>
            </w:r>
          </w:p>
        </w:tc>
      </w:tr>
      <w:tr w:rsidR="004B645E">
        <w:tc>
          <w:tcPr>
            <w:tcW w:w="568" w:type="dxa"/>
            <w:vMerge w:val="restart"/>
          </w:tcPr>
          <w:p w:rsidR="004B645E" w:rsidRDefault="004B645E">
            <w:pPr>
              <w:pStyle w:val="ConsPlusNormal"/>
              <w:jc w:val="center"/>
            </w:pPr>
            <w:r>
              <w:t>1</w:t>
            </w:r>
          </w:p>
        </w:tc>
        <w:tc>
          <w:tcPr>
            <w:tcW w:w="3118" w:type="dxa"/>
            <w:vMerge w:val="restart"/>
          </w:tcPr>
          <w:p w:rsidR="004B645E" w:rsidRDefault="004B645E">
            <w:pPr>
              <w:pStyle w:val="ConsPlusNormal"/>
            </w:pPr>
            <w:r>
              <w:t>Проведение мероприятий, направленных на развитие молодежного предпринимательства</w:t>
            </w:r>
          </w:p>
        </w:tc>
        <w:tc>
          <w:tcPr>
            <w:tcW w:w="1757" w:type="dxa"/>
            <w:vMerge w:val="restart"/>
          </w:tcPr>
          <w:p w:rsidR="004B645E" w:rsidRDefault="004B645E">
            <w:pPr>
              <w:pStyle w:val="ConsPlusNormal"/>
              <w:jc w:val="center"/>
            </w:pPr>
            <w:r>
              <w:t>КФиС и ДМ АГП,</w:t>
            </w:r>
          </w:p>
          <w:p w:rsidR="004B645E" w:rsidRDefault="004B645E">
            <w:pPr>
              <w:pStyle w:val="ConsPlusNormal"/>
              <w:jc w:val="center"/>
            </w:pPr>
            <w:r>
              <w:t>МБУ "Псковский бизнес-инкубатор",</w:t>
            </w:r>
          </w:p>
          <w:p w:rsidR="004B645E" w:rsidRDefault="004B645E">
            <w:pPr>
              <w:pStyle w:val="ConsPlusNormal"/>
              <w:jc w:val="center"/>
            </w:pPr>
            <w:r>
              <w:t>МБУ "ПГМЦ"</w:t>
            </w:r>
          </w:p>
        </w:tc>
        <w:tc>
          <w:tcPr>
            <w:tcW w:w="1361" w:type="dxa"/>
            <w:vMerge w:val="restart"/>
          </w:tcPr>
          <w:p w:rsidR="004B645E" w:rsidRDefault="004B645E">
            <w:pPr>
              <w:pStyle w:val="ConsPlusNormal"/>
              <w:jc w:val="center"/>
            </w:pPr>
            <w:r>
              <w:t>01.01.2016 - 31.12.2020</w:t>
            </w:r>
          </w:p>
        </w:tc>
        <w:tc>
          <w:tcPr>
            <w:tcW w:w="1625" w:type="dxa"/>
          </w:tcPr>
          <w:p w:rsidR="004B645E" w:rsidRDefault="004B645E">
            <w:pPr>
              <w:pStyle w:val="ConsPlusNormal"/>
            </w:pPr>
            <w:r>
              <w:t>Всего</w:t>
            </w:r>
          </w:p>
        </w:tc>
        <w:tc>
          <w:tcPr>
            <w:tcW w:w="1093" w:type="dxa"/>
          </w:tcPr>
          <w:p w:rsidR="004B645E" w:rsidRDefault="004B645E">
            <w:pPr>
              <w:pStyle w:val="ConsPlusNormal"/>
              <w:jc w:val="center"/>
            </w:pPr>
            <w:r>
              <w:t>400,0</w:t>
            </w:r>
          </w:p>
        </w:tc>
        <w:tc>
          <w:tcPr>
            <w:tcW w:w="907" w:type="dxa"/>
          </w:tcPr>
          <w:p w:rsidR="004B645E" w:rsidRDefault="004B645E">
            <w:pPr>
              <w:pStyle w:val="ConsPlusNormal"/>
            </w:pPr>
          </w:p>
        </w:tc>
        <w:tc>
          <w:tcPr>
            <w:tcW w:w="907" w:type="dxa"/>
          </w:tcPr>
          <w:p w:rsidR="004B645E" w:rsidRDefault="004B645E">
            <w:pPr>
              <w:pStyle w:val="ConsPlusNormal"/>
              <w:jc w:val="center"/>
            </w:pPr>
            <w:r>
              <w:t>100,0</w:t>
            </w:r>
          </w:p>
        </w:tc>
        <w:tc>
          <w:tcPr>
            <w:tcW w:w="907" w:type="dxa"/>
          </w:tcPr>
          <w:p w:rsidR="004B645E" w:rsidRDefault="004B645E">
            <w:pPr>
              <w:pStyle w:val="ConsPlusNormal"/>
              <w:jc w:val="center"/>
            </w:pPr>
            <w:r>
              <w:t>100,0</w:t>
            </w:r>
          </w:p>
        </w:tc>
        <w:tc>
          <w:tcPr>
            <w:tcW w:w="907" w:type="dxa"/>
          </w:tcPr>
          <w:p w:rsidR="004B645E" w:rsidRDefault="004B645E">
            <w:pPr>
              <w:pStyle w:val="ConsPlusNormal"/>
              <w:jc w:val="center"/>
            </w:pPr>
            <w:r>
              <w:t>100,0</w:t>
            </w:r>
          </w:p>
        </w:tc>
        <w:tc>
          <w:tcPr>
            <w:tcW w:w="907" w:type="dxa"/>
          </w:tcPr>
          <w:p w:rsidR="004B645E" w:rsidRDefault="004B645E">
            <w:pPr>
              <w:pStyle w:val="ConsPlusNormal"/>
              <w:jc w:val="center"/>
            </w:pPr>
            <w:r>
              <w:t>100,0</w:t>
            </w:r>
          </w:p>
        </w:tc>
        <w:tc>
          <w:tcPr>
            <w:tcW w:w="2438" w:type="dxa"/>
            <w:vMerge w:val="restart"/>
          </w:tcPr>
          <w:p w:rsidR="004B645E" w:rsidRDefault="004B645E">
            <w:pPr>
              <w:pStyle w:val="ConsPlusNormal"/>
            </w:pPr>
            <w:r>
              <w:t>Популяризация предпринимательства среди молодежи</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625" w:type="dxa"/>
          </w:tcPr>
          <w:p w:rsidR="004B645E" w:rsidRDefault="004B645E">
            <w:pPr>
              <w:pStyle w:val="ConsPlusNormal"/>
            </w:pPr>
            <w:r>
              <w:t>средства местного бюджета</w:t>
            </w:r>
          </w:p>
        </w:tc>
        <w:tc>
          <w:tcPr>
            <w:tcW w:w="1093" w:type="dxa"/>
          </w:tcPr>
          <w:p w:rsidR="004B645E" w:rsidRDefault="004B645E">
            <w:pPr>
              <w:pStyle w:val="ConsPlusNormal"/>
              <w:jc w:val="center"/>
            </w:pPr>
            <w:r>
              <w:t>400,0</w:t>
            </w:r>
          </w:p>
        </w:tc>
        <w:tc>
          <w:tcPr>
            <w:tcW w:w="907" w:type="dxa"/>
          </w:tcPr>
          <w:p w:rsidR="004B645E" w:rsidRDefault="004B645E">
            <w:pPr>
              <w:pStyle w:val="ConsPlusNormal"/>
            </w:pPr>
          </w:p>
        </w:tc>
        <w:tc>
          <w:tcPr>
            <w:tcW w:w="907" w:type="dxa"/>
          </w:tcPr>
          <w:p w:rsidR="004B645E" w:rsidRDefault="004B645E">
            <w:pPr>
              <w:pStyle w:val="ConsPlusNormal"/>
              <w:jc w:val="center"/>
            </w:pPr>
            <w:r>
              <w:t>100,0</w:t>
            </w:r>
          </w:p>
        </w:tc>
        <w:tc>
          <w:tcPr>
            <w:tcW w:w="907" w:type="dxa"/>
          </w:tcPr>
          <w:p w:rsidR="004B645E" w:rsidRDefault="004B645E">
            <w:pPr>
              <w:pStyle w:val="ConsPlusNormal"/>
              <w:jc w:val="center"/>
            </w:pPr>
            <w:r>
              <w:t>100,0</w:t>
            </w:r>
          </w:p>
        </w:tc>
        <w:tc>
          <w:tcPr>
            <w:tcW w:w="907" w:type="dxa"/>
          </w:tcPr>
          <w:p w:rsidR="004B645E" w:rsidRDefault="004B645E">
            <w:pPr>
              <w:pStyle w:val="ConsPlusNormal"/>
              <w:jc w:val="center"/>
            </w:pPr>
            <w:r>
              <w:t>100,0</w:t>
            </w:r>
          </w:p>
        </w:tc>
        <w:tc>
          <w:tcPr>
            <w:tcW w:w="907" w:type="dxa"/>
          </w:tcPr>
          <w:p w:rsidR="004B645E" w:rsidRDefault="004B645E">
            <w:pPr>
              <w:pStyle w:val="ConsPlusNormal"/>
              <w:jc w:val="center"/>
            </w:pPr>
            <w:r>
              <w:t>100,0</w:t>
            </w:r>
          </w:p>
        </w:tc>
        <w:tc>
          <w:tcPr>
            <w:tcW w:w="0" w:type="auto"/>
            <w:vMerge/>
          </w:tcPr>
          <w:p w:rsidR="004B645E" w:rsidRDefault="004B645E"/>
        </w:tc>
      </w:tr>
      <w:tr w:rsidR="004B645E">
        <w:tc>
          <w:tcPr>
            <w:tcW w:w="568" w:type="dxa"/>
            <w:vMerge w:val="restart"/>
          </w:tcPr>
          <w:p w:rsidR="004B645E" w:rsidRDefault="004B645E">
            <w:pPr>
              <w:pStyle w:val="ConsPlusNormal"/>
              <w:jc w:val="center"/>
            </w:pPr>
            <w:r>
              <w:t>2</w:t>
            </w:r>
          </w:p>
        </w:tc>
        <w:tc>
          <w:tcPr>
            <w:tcW w:w="3118" w:type="dxa"/>
            <w:vMerge w:val="restart"/>
          </w:tcPr>
          <w:p w:rsidR="004B645E" w:rsidRDefault="004B645E">
            <w:pPr>
              <w:pStyle w:val="ConsPlusNormal"/>
            </w:pPr>
            <w:r>
              <w:t>Проведение мероприятий, направленных на содействие трудовой занятости молодежи</w:t>
            </w:r>
          </w:p>
        </w:tc>
        <w:tc>
          <w:tcPr>
            <w:tcW w:w="1757" w:type="dxa"/>
            <w:vMerge w:val="restart"/>
          </w:tcPr>
          <w:p w:rsidR="004B645E" w:rsidRDefault="004B645E">
            <w:pPr>
              <w:pStyle w:val="ConsPlusNormal"/>
              <w:jc w:val="center"/>
            </w:pPr>
            <w:r>
              <w:t>КФиС и ДМ АГП, МБУ "ПГМЦ", МОУ УО АГП</w:t>
            </w:r>
          </w:p>
        </w:tc>
        <w:tc>
          <w:tcPr>
            <w:tcW w:w="1361" w:type="dxa"/>
            <w:vMerge w:val="restart"/>
          </w:tcPr>
          <w:p w:rsidR="004B645E" w:rsidRDefault="004B645E">
            <w:pPr>
              <w:pStyle w:val="ConsPlusNormal"/>
              <w:jc w:val="center"/>
            </w:pPr>
            <w:r>
              <w:t>01.01.2016 - 31.12.2020</w:t>
            </w:r>
          </w:p>
        </w:tc>
        <w:tc>
          <w:tcPr>
            <w:tcW w:w="1625" w:type="dxa"/>
          </w:tcPr>
          <w:p w:rsidR="004B645E" w:rsidRDefault="004B645E">
            <w:pPr>
              <w:pStyle w:val="ConsPlusNormal"/>
            </w:pPr>
            <w:r>
              <w:t>Всего</w:t>
            </w:r>
          </w:p>
        </w:tc>
        <w:tc>
          <w:tcPr>
            <w:tcW w:w="1093" w:type="dxa"/>
          </w:tcPr>
          <w:p w:rsidR="004B645E" w:rsidRDefault="004B645E">
            <w:pPr>
              <w:pStyle w:val="ConsPlusNormal"/>
              <w:jc w:val="center"/>
            </w:pPr>
            <w:r>
              <w:t>5084,8</w:t>
            </w:r>
          </w:p>
        </w:tc>
        <w:tc>
          <w:tcPr>
            <w:tcW w:w="907" w:type="dxa"/>
          </w:tcPr>
          <w:p w:rsidR="004B645E" w:rsidRDefault="004B645E">
            <w:pPr>
              <w:pStyle w:val="ConsPlusNormal"/>
              <w:jc w:val="center"/>
            </w:pPr>
            <w:r>
              <w:t>916,8</w:t>
            </w:r>
          </w:p>
        </w:tc>
        <w:tc>
          <w:tcPr>
            <w:tcW w:w="907" w:type="dxa"/>
          </w:tcPr>
          <w:p w:rsidR="004B645E" w:rsidRDefault="004B645E">
            <w:pPr>
              <w:pStyle w:val="ConsPlusNormal"/>
              <w:jc w:val="center"/>
            </w:pPr>
            <w:r>
              <w:t>1042,0</w:t>
            </w:r>
          </w:p>
        </w:tc>
        <w:tc>
          <w:tcPr>
            <w:tcW w:w="907" w:type="dxa"/>
          </w:tcPr>
          <w:p w:rsidR="004B645E" w:rsidRDefault="004B645E">
            <w:pPr>
              <w:pStyle w:val="ConsPlusNormal"/>
              <w:jc w:val="center"/>
            </w:pPr>
            <w:r>
              <w:t>1042,0</w:t>
            </w:r>
          </w:p>
        </w:tc>
        <w:tc>
          <w:tcPr>
            <w:tcW w:w="907" w:type="dxa"/>
          </w:tcPr>
          <w:p w:rsidR="004B645E" w:rsidRDefault="004B645E">
            <w:pPr>
              <w:pStyle w:val="ConsPlusNormal"/>
              <w:jc w:val="center"/>
            </w:pPr>
            <w:r>
              <w:t>1042,0</w:t>
            </w:r>
          </w:p>
        </w:tc>
        <w:tc>
          <w:tcPr>
            <w:tcW w:w="907" w:type="dxa"/>
          </w:tcPr>
          <w:p w:rsidR="004B645E" w:rsidRDefault="004B645E">
            <w:pPr>
              <w:pStyle w:val="ConsPlusNormal"/>
              <w:jc w:val="center"/>
            </w:pPr>
            <w:r>
              <w:t>1042,0</w:t>
            </w:r>
          </w:p>
        </w:tc>
        <w:tc>
          <w:tcPr>
            <w:tcW w:w="2438" w:type="dxa"/>
            <w:vMerge w:val="restart"/>
          </w:tcPr>
          <w:p w:rsidR="004B645E" w:rsidRDefault="004B645E">
            <w:pPr>
              <w:pStyle w:val="ConsPlusNormal"/>
            </w:pPr>
            <w:r>
              <w:t>Организация временной занятости. Развитие движения молодежных трудовых отрядов, участие в движении студенческих отрядов</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625" w:type="dxa"/>
          </w:tcPr>
          <w:p w:rsidR="004B645E" w:rsidRDefault="004B645E">
            <w:pPr>
              <w:pStyle w:val="ConsPlusNormal"/>
            </w:pPr>
            <w:r>
              <w:t>средства местного бюджета</w:t>
            </w:r>
          </w:p>
        </w:tc>
        <w:tc>
          <w:tcPr>
            <w:tcW w:w="1093" w:type="dxa"/>
          </w:tcPr>
          <w:p w:rsidR="004B645E" w:rsidRDefault="004B645E">
            <w:pPr>
              <w:pStyle w:val="ConsPlusNormal"/>
              <w:jc w:val="center"/>
            </w:pPr>
            <w:r>
              <w:t>1625,0</w:t>
            </w:r>
          </w:p>
        </w:tc>
        <w:tc>
          <w:tcPr>
            <w:tcW w:w="907" w:type="dxa"/>
          </w:tcPr>
          <w:p w:rsidR="004B645E" w:rsidRDefault="004B645E">
            <w:pPr>
              <w:pStyle w:val="ConsPlusNormal"/>
              <w:jc w:val="center"/>
            </w:pPr>
            <w:r>
              <w:t>225,0</w:t>
            </w:r>
          </w:p>
        </w:tc>
        <w:tc>
          <w:tcPr>
            <w:tcW w:w="907" w:type="dxa"/>
          </w:tcPr>
          <w:p w:rsidR="004B645E" w:rsidRDefault="004B645E">
            <w:pPr>
              <w:pStyle w:val="ConsPlusNormal"/>
              <w:jc w:val="center"/>
            </w:pPr>
            <w:r>
              <w:t>350,0</w:t>
            </w:r>
          </w:p>
        </w:tc>
        <w:tc>
          <w:tcPr>
            <w:tcW w:w="907" w:type="dxa"/>
          </w:tcPr>
          <w:p w:rsidR="004B645E" w:rsidRDefault="004B645E">
            <w:pPr>
              <w:pStyle w:val="ConsPlusNormal"/>
              <w:jc w:val="center"/>
            </w:pPr>
            <w:r>
              <w:t>350,0</w:t>
            </w:r>
          </w:p>
        </w:tc>
        <w:tc>
          <w:tcPr>
            <w:tcW w:w="907" w:type="dxa"/>
          </w:tcPr>
          <w:p w:rsidR="004B645E" w:rsidRDefault="004B645E">
            <w:pPr>
              <w:pStyle w:val="ConsPlusNormal"/>
              <w:jc w:val="center"/>
            </w:pPr>
            <w:r>
              <w:t>350,0</w:t>
            </w:r>
          </w:p>
        </w:tc>
        <w:tc>
          <w:tcPr>
            <w:tcW w:w="907" w:type="dxa"/>
          </w:tcPr>
          <w:p w:rsidR="004B645E" w:rsidRDefault="004B645E">
            <w:pPr>
              <w:pStyle w:val="ConsPlusNormal"/>
              <w:jc w:val="center"/>
            </w:pPr>
            <w:r>
              <w:t>350,0</w:t>
            </w:r>
          </w:p>
        </w:tc>
        <w:tc>
          <w:tcPr>
            <w:tcW w:w="0" w:type="auto"/>
            <w:vMerge/>
          </w:tcPr>
          <w:p w:rsidR="004B645E" w:rsidRDefault="004B645E"/>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625" w:type="dxa"/>
          </w:tcPr>
          <w:p w:rsidR="004B645E" w:rsidRDefault="004B645E">
            <w:pPr>
              <w:pStyle w:val="ConsPlusNormal"/>
            </w:pPr>
            <w:r>
              <w:t>средства областного бюджета</w:t>
            </w:r>
          </w:p>
        </w:tc>
        <w:tc>
          <w:tcPr>
            <w:tcW w:w="1093" w:type="dxa"/>
          </w:tcPr>
          <w:p w:rsidR="004B645E" w:rsidRDefault="004B645E">
            <w:pPr>
              <w:pStyle w:val="ConsPlusNormal"/>
              <w:jc w:val="center"/>
            </w:pPr>
            <w:r>
              <w:t>3459,8</w:t>
            </w:r>
          </w:p>
        </w:tc>
        <w:tc>
          <w:tcPr>
            <w:tcW w:w="907" w:type="dxa"/>
          </w:tcPr>
          <w:p w:rsidR="004B645E" w:rsidRDefault="004B645E">
            <w:pPr>
              <w:pStyle w:val="ConsPlusNormal"/>
              <w:jc w:val="center"/>
            </w:pPr>
            <w:r>
              <w:t>691,8</w:t>
            </w:r>
          </w:p>
        </w:tc>
        <w:tc>
          <w:tcPr>
            <w:tcW w:w="907" w:type="dxa"/>
          </w:tcPr>
          <w:p w:rsidR="004B645E" w:rsidRDefault="004B645E">
            <w:pPr>
              <w:pStyle w:val="ConsPlusNormal"/>
              <w:jc w:val="center"/>
            </w:pPr>
            <w:r>
              <w:t>692,0</w:t>
            </w:r>
          </w:p>
        </w:tc>
        <w:tc>
          <w:tcPr>
            <w:tcW w:w="907" w:type="dxa"/>
          </w:tcPr>
          <w:p w:rsidR="004B645E" w:rsidRDefault="004B645E">
            <w:pPr>
              <w:pStyle w:val="ConsPlusNormal"/>
              <w:jc w:val="center"/>
            </w:pPr>
            <w:r>
              <w:t>692,0</w:t>
            </w:r>
          </w:p>
        </w:tc>
        <w:tc>
          <w:tcPr>
            <w:tcW w:w="907" w:type="dxa"/>
          </w:tcPr>
          <w:p w:rsidR="004B645E" w:rsidRDefault="004B645E">
            <w:pPr>
              <w:pStyle w:val="ConsPlusNormal"/>
              <w:jc w:val="center"/>
            </w:pPr>
            <w:r>
              <w:t>692,0</w:t>
            </w:r>
          </w:p>
        </w:tc>
        <w:tc>
          <w:tcPr>
            <w:tcW w:w="907" w:type="dxa"/>
          </w:tcPr>
          <w:p w:rsidR="004B645E" w:rsidRDefault="004B645E">
            <w:pPr>
              <w:pStyle w:val="ConsPlusNormal"/>
              <w:jc w:val="center"/>
            </w:pPr>
            <w:r>
              <w:t>692,0</w:t>
            </w:r>
          </w:p>
        </w:tc>
        <w:tc>
          <w:tcPr>
            <w:tcW w:w="0" w:type="auto"/>
            <w:vMerge/>
          </w:tcPr>
          <w:p w:rsidR="004B645E" w:rsidRDefault="004B645E"/>
        </w:tc>
      </w:tr>
      <w:tr w:rsidR="004B645E">
        <w:tc>
          <w:tcPr>
            <w:tcW w:w="568" w:type="dxa"/>
          </w:tcPr>
          <w:p w:rsidR="004B645E" w:rsidRDefault="004B645E">
            <w:pPr>
              <w:pStyle w:val="ConsPlusNormal"/>
            </w:pPr>
          </w:p>
        </w:tc>
        <w:tc>
          <w:tcPr>
            <w:tcW w:w="15927" w:type="dxa"/>
            <w:gridSpan w:val="11"/>
          </w:tcPr>
          <w:p w:rsidR="004B645E" w:rsidRDefault="004B645E">
            <w:pPr>
              <w:pStyle w:val="ConsPlusNormal"/>
            </w:pPr>
            <w:r>
              <w:t>Задача 3: Развитие информационного обеспечения молодежной политики</w:t>
            </w:r>
          </w:p>
        </w:tc>
      </w:tr>
      <w:tr w:rsidR="004B645E">
        <w:tc>
          <w:tcPr>
            <w:tcW w:w="568" w:type="dxa"/>
            <w:vMerge w:val="restart"/>
          </w:tcPr>
          <w:p w:rsidR="004B645E" w:rsidRDefault="004B645E">
            <w:pPr>
              <w:pStyle w:val="ConsPlusNormal"/>
              <w:jc w:val="center"/>
            </w:pPr>
            <w:r>
              <w:t>1</w:t>
            </w:r>
          </w:p>
        </w:tc>
        <w:tc>
          <w:tcPr>
            <w:tcW w:w="3118" w:type="dxa"/>
            <w:vMerge w:val="restart"/>
          </w:tcPr>
          <w:p w:rsidR="004B645E" w:rsidRDefault="004B645E">
            <w:pPr>
              <w:pStyle w:val="ConsPlusNormal"/>
            </w:pPr>
            <w:r>
              <w:t>Организация и проведение информационной политики в молодежной сфере</w:t>
            </w:r>
          </w:p>
        </w:tc>
        <w:tc>
          <w:tcPr>
            <w:tcW w:w="1757" w:type="dxa"/>
            <w:vMerge w:val="restart"/>
          </w:tcPr>
          <w:p w:rsidR="004B645E" w:rsidRDefault="004B645E">
            <w:pPr>
              <w:pStyle w:val="ConsPlusNormal"/>
              <w:jc w:val="center"/>
            </w:pPr>
            <w:r>
              <w:t>КФиС и ДМ АГП, МБУ "ПГМЦ"</w:t>
            </w:r>
          </w:p>
        </w:tc>
        <w:tc>
          <w:tcPr>
            <w:tcW w:w="1361" w:type="dxa"/>
            <w:vMerge w:val="restart"/>
          </w:tcPr>
          <w:p w:rsidR="004B645E" w:rsidRDefault="004B645E">
            <w:pPr>
              <w:pStyle w:val="ConsPlusNormal"/>
              <w:jc w:val="center"/>
            </w:pPr>
            <w:r>
              <w:t>01.01.2016 - 31.12.2020</w:t>
            </w:r>
          </w:p>
        </w:tc>
        <w:tc>
          <w:tcPr>
            <w:tcW w:w="1625" w:type="dxa"/>
          </w:tcPr>
          <w:p w:rsidR="004B645E" w:rsidRDefault="004B645E">
            <w:pPr>
              <w:pStyle w:val="ConsPlusNormal"/>
            </w:pPr>
            <w:r>
              <w:t>Всего</w:t>
            </w:r>
          </w:p>
        </w:tc>
        <w:tc>
          <w:tcPr>
            <w:tcW w:w="1093" w:type="dxa"/>
          </w:tcPr>
          <w:p w:rsidR="004B645E" w:rsidRDefault="004B645E">
            <w:pPr>
              <w:pStyle w:val="ConsPlusNormal"/>
              <w:jc w:val="center"/>
            </w:pPr>
            <w:r>
              <w:t>250,0</w:t>
            </w:r>
          </w:p>
        </w:tc>
        <w:tc>
          <w:tcPr>
            <w:tcW w:w="907" w:type="dxa"/>
          </w:tcPr>
          <w:p w:rsidR="004B645E" w:rsidRDefault="004B645E">
            <w:pPr>
              <w:pStyle w:val="ConsPlusNormal"/>
              <w:jc w:val="center"/>
            </w:pPr>
            <w:r>
              <w:t>50,0</w:t>
            </w:r>
          </w:p>
        </w:tc>
        <w:tc>
          <w:tcPr>
            <w:tcW w:w="907" w:type="dxa"/>
          </w:tcPr>
          <w:p w:rsidR="004B645E" w:rsidRDefault="004B645E">
            <w:pPr>
              <w:pStyle w:val="ConsPlusNormal"/>
              <w:jc w:val="center"/>
            </w:pPr>
            <w:r>
              <w:t>50,0</w:t>
            </w:r>
          </w:p>
        </w:tc>
        <w:tc>
          <w:tcPr>
            <w:tcW w:w="907" w:type="dxa"/>
          </w:tcPr>
          <w:p w:rsidR="004B645E" w:rsidRDefault="004B645E">
            <w:pPr>
              <w:pStyle w:val="ConsPlusNormal"/>
              <w:jc w:val="center"/>
            </w:pPr>
            <w:r>
              <w:t>50,0</w:t>
            </w:r>
          </w:p>
        </w:tc>
        <w:tc>
          <w:tcPr>
            <w:tcW w:w="907" w:type="dxa"/>
          </w:tcPr>
          <w:p w:rsidR="004B645E" w:rsidRDefault="004B645E">
            <w:pPr>
              <w:pStyle w:val="ConsPlusNormal"/>
              <w:jc w:val="center"/>
            </w:pPr>
            <w:r>
              <w:t>50,0</w:t>
            </w:r>
          </w:p>
        </w:tc>
        <w:tc>
          <w:tcPr>
            <w:tcW w:w="907" w:type="dxa"/>
          </w:tcPr>
          <w:p w:rsidR="004B645E" w:rsidRDefault="004B645E">
            <w:pPr>
              <w:pStyle w:val="ConsPlusNormal"/>
              <w:jc w:val="center"/>
            </w:pPr>
            <w:r>
              <w:t>50,0</w:t>
            </w:r>
          </w:p>
        </w:tc>
        <w:tc>
          <w:tcPr>
            <w:tcW w:w="2438" w:type="dxa"/>
            <w:vMerge w:val="restart"/>
          </w:tcPr>
          <w:p w:rsidR="004B645E" w:rsidRDefault="004B645E">
            <w:pPr>
              <w:pStyle w:val="ConsPlusNormal"/>
            </w:pPr>
            <w:r>
              <w:t>Получение объективной и своевременной информации о состоянии молодежной отрасли, положения молодежи</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625" w:type="dxa"/>
          </w:tcPr>
          <w:p w:rsidR="004B645E" w:rsidRDefault="004B645E">
            <w:pPr>
              <w:pStyle w:val="ConsPlusNormal"/>
            </w:pPr>
            <w:r>
              <w:t>средства местного бюджета</w:t>
            </w:r>
          </w:p>
        </w:tc>
        <w:tc>
          <w:tcPr>
            <w:tcW w:w="1093" w:type="dxa"/>
          </w:tcPr>
          <w:p w:rsidR="004B645E" w:rsidRDefault="004B645E">
            <w:pPr>
              <w:pStyle w:val="ConsPlusNormal"/>
              <w:jc w:val="center"/>
            </w:pPr>
            <w:r>
              <w:t>250,0</w:t>
            </w:r>
          </w:p>
        </w:tc>
        <w:tc>
          <w:tcPr>
            <w:tcW w:w="907" w:type="dxa"/>
          </w:tcPr>
          <w:p w:rsidR="004B645E" w:rsidRDefault="004B645E">
            <w:pPr>
              <w:pStyle w:val="ConsPlusNormal"/>
              <w:jc w:val="center"/>
            </w:pPr>
            <w:r>
              <w:t>50,0</w:t>
            </w:r>
          </w:p>
        </w:tc>
        <w:tc>
          <w:tcPr>
            <w:tcW w:w="907" w:type="dxa"/>
          </w:tcPr>
          <w:p w:rsidR="004B645E" w:rsidRDefault="004B645E">
            <w:pPr>
              <w:pStyle w:val="ConsPlusNormal"/>
              <w:jc w:val="center"/>
            </w:pPr>
            <w:r>
              <w:t>50,0</w:t>
            </w:r>
          </w:p>
        </w:tc>
        <w:tc>
          <w:tcPr>
            <w:tcW w:w="907" w:type="dxa"/>
          </w:tcPr>
          <w:p w:rsidR="004B645E" w:rsidRDefault="004B645E">
            <w:pPr>
              <w:pStyle w:val="ConsPlusNormal"/>
              <w:jc w:val="center"/>
            </w:pPr>
            <w:r>
              <w:t>50,0</w:t>
            </w:r>
          </w:p>
        </w:tc>
        <w:tc>
          <w:tcPr>
            <w:tcW w:w="907" w:type="dxa"/>
          </w:tcPr>
          <w:p w:rsidR="004B645E" w:rsidRDefault="004B645E">
            <w:pPr>
              <w:pStyle w:val="ConsPlusNormal"/>
              <w:jc w:val="center"/>
            </w:pPr>
            <w:r>
              <w:t>50,0</w:t>
            </w:r>
          </w:p>
        </w:tc>
        <w:tc>
          <w:tcPr>
            <w:tcW w:w="907" w:type="dxa"/>
          </w:tcPr>
          <w:p w:rsidR="004B645E" w:rsidRDefault="004B645E">
            <w:pPr>
              <w:pStyle w:val="ConsPlusNormal"/>
              <w:jc w:val="center"/>
            </w:pPr>
            <w:r>
              <w:t>50,0</w:t>
            </w:r>
          </w:p>
        </w:tc>
        <w:tc>
          <w:tcPr>
            <w:tcW w:w="0" w:type="auto"/>
            <w:vMerge/>
          </w:tcPr>
          <w:p w:rsidR="004B645E" w:rsidRDefault="004B645E"/>
        </w:tc>
      </w:tr>
      <w:tr w:rsidR="004B645E">
        <w:tc>
          <w:tcPr>
            <w:tcW w:w="568" w:type="dxa"/>
          </w:tcPr>
          <w:p w:rsidR="004B645E" w:rsidRDefault="004B645E">
            <w:pPr>
              <w:pStyle w:val="ConsPlusNormal"/>
            </w:pPr>
          </w:p>
        </w:tc>
        <w:tc>
          <w:tcPr>
            <w:tcW w:w="3118" w:type="dxa"/>
          </w:tcPr>
          <w:p w:rsidR="004B645E" w:rsidRDefault="004B645E">
            <w:pPr>
              <w:pStyle w:val="ConsPlusNormal"/>
            </w:pPr>
            <w:r>
              <w:t>Всего по подпрограмме:</w:t>
            </w:r>
          </w:p>
        </w:tc>
        <w:tc>
          <w:tcPr>
            <w:tcW w:w="1757" w:type="dxa"/>
          </w:tcPr>
          <w:p w:rsidR="004B645E" w:rsidRDefault="004B645E">
            <w:pPr>
              <w:pStyle w:val="ConsPlusNormal"/>
            </w:pPr>
          </w:p>
        </w:tc>
        <w:tc>
          <w:tcPr>
            <w:tcW w:w="1361" w:type="dxa"/>
          </w:tcPr>
          <w:p w:rsidR="004B645E" w:rsidRDefault="004B645E">
            <w:pPr>
              <w:pStyle w:val="ConsPlusNormal"/>
            </w:pPr>
          </w:p>
        </w:tc>
        <w:tc>
          <w:tcPr>
            <w:tcW w:w="1625" w:type="dxa"/>
          </w:tcPr>
          <w:p w:rsidR="004B645E" w:rsidRDefault="004B645E">
            <w:pPr>
              <w:pStyle w:val="ConsPlusNormal"/>
            </w:pPr>
          </w:p>
        </w:tc>
        <w:tc>
          <w:tcPr>
            <w:tcW w:w="1093" w:type="dxa"/>
          </w:tcPr>
          <w:p w:rsidR="004B645E" w:rsidRDefault="004B645E">
            <w:pPr>
              <w:pStyle w:val="ConsPlusNormal"/>
              <w:jc w:val="center"/>
            </w:pPr>
            <w:r>
              <w:t>10320,2</w:t>
            </w:r>
          </w:p>
        </w:tc>
        <w:tc>
          <w:tcPr>
            <w:tcW w:w="907" w:type="dxa"/>
          </w:tcPr>
          <w:p w:rsidR="004B645E" w:rsidRDefault="004B645E">
            <w:pPr>
              <w:pStyle w:val="ConsPlusNormal"/>
              <w:jc w:val="center"/>
            </w:pPr>
            <w:r>
              <w:t>1704,2</w:t>
            </w:r>
          </w:p>
        </w:tc>
        <w:tc>
          <w:tcPr>
            <w:tcW w:w="907" w:type="dxa"/>
          </w:tcPr>
          <w:p w:rsidR="004B645E" w:rsidRDefault="004B645E">
            <w:pPr>
              <w:pStyle w:val="ConsPlusNormal"/>
              <w:jc w:val="center"/>
            </w:pPr>
            <w:r>
              <w:t>2154,0</w:t>
            </w:r>
          </w:p>
        </w:tc>
        <w:tc>
          <w:tcPr>
            <w:tcW w:w="907" w:type="dxa"/>
          </w:tcPr>
          <w:p w:rsidR="004B645E" w:rsidRDefault="004B645E">
            <w:pPr>
              <w:pStyle w:val="ConsPlusNormal"/>
              <w:jc w:val="center"/>
            </w:pPr>
            <w:r>
              <w:t>2154,0</w:t>
            </w:r>
          </w:p>
        </w:tc>
        <w:tc>
          <w:tcPr>
            <w:tcW w:w="907" w:type="dxa"/>
          </w:tcPr>
          <w:p w:rsidR="004B645E" w:rsidRDefault="004B645E">
            <w:pPr>
              <w:pStyle w:val="ConsPlusNormal"/>
              <w:jc w:val="center"/>
            </w:pPr>
            <w:r>
              <w:t>2154,0</w:t>
            </w:r>
          </w:p>
        </w:tc>
        <w:tc>
          <w:tcPr>
            <w:tcW w:w="907" w:type="dxa"/>
          </w:tcPr>
          <w:p w:rsidR="004B645E" w:rsidRDefault="004B645E">
            <w:pPr>
              <w:pStyle w:val="ConsPlusNormal"/>
              <w:jc w:val="center"/>
            </w:pPr>
            <w:r>
              <w:t>2154,0</w:t>
            </w:r>
          </w:p>
        </w:tc>
        <w:tc>
          <w:tcPr>
            <w:tcW w:w="2438" w:type="dxa"/>
          </w:tcPr>
          <w:p w:rsidR="004B645E" w:rsidRDefault="004B645E">
            <w:pPr>
              <w:pStyle w:val="ConsPlusNormal"/>
            </w:pPr>
          </w:p>
        </w:tc>
      </w:tr>
      <w:tr w:rsidR="004B645E">
        <w:tc>
          <w:tcPr>
            <w:tcW w:w="568" w:type="dxa"/>
          </w:tcPr>
          <w:p w:rsidR="004B645E" w:rsidRDefault="004B645E">
            <w:pPr>
              <w:pStyle w:val="ConsPlusNormal"/>
            </w:pPr>
          </w:p>
        </w:tc>
        <w:tc>
          <w:tcPr>
            <w:tcW w:w="3118" w:type="dxa"/>
          </w:tcPr>
          <w:p w:rsidR="004B645E" w:rsidRDefault="004B645E">
            <w:pPr>
              <w:pStyle w:val="ConsPlusNormal"/>
            </w:pPr>
            <w:r>
              <w:t>средства местного бюджета</w:t>
            </w:r>
          </w:p>
        </w:tc>
        <w:tc>
          <w:tcPr>
            <w:tcW w:w="1757" w:type="dxa"/>
          </w:tcPr>
          <w:p w:rsidR="004B645E" w:rsidRDefault="004B645E">
            <w:pPr>
              <w:pStyle w:val="ConsPlusNormal"/>
            </w:pPr>
          </w:p>
        </w:tc>
        <w:tc>
          <w:tcPr>
            <w:tcW w:w="1361" w:type="dxa"/>
          </w:tcPr>
          <w:p w:rsidR="004B645E" w:rsidRDefault="004B645E">
            <w:pPr>
              <w:pStyle w:val="ConsPlusNormal"/>
            </w:pPr>
          </w:p>
        </w:tc>
        <w:tc>
          <w:tcPr>
            <w:tcW w:w="1625" w:type="dxa"/>
          </w:tcPr>
          <w:p w:rsidR="004B645E" w:rsidRDefault="004B645E">
            <w:pPr>
              <w:pStyle w:val="ConsPlusNormal"/>
            </w:pPr>
          </w:p>
        </w:tc>
        <w:tc>
          <w:tcPr>
            <w:tcW w:w="1093" w:type="dxa"/>
          </w:tcPr>
          <w:p w:rsidR="004B645E" w:rsidRDefault="004B645E">
            <w:pPr>
              <w:pStyle w:val="ConsPlusNormal"/>
              <w:jc w:val="center"/>
            </w:pPr>
            <w:r>
              <w:t>6860,4</w:t>
            </w:r>
          </w:p>
        </w:tc>
        <w:tc>
          <w:tcPr>
            <w:tcW w:w="907" w:type="dxa"/>
          </w:tcPr>
          <w:p w:rsidR="004B645E" w:rsidRDefault="004B645E">
            <w:pPr>
              <w:pStyle w:val="ConsPlusNormal"/>
              <w:jc w:val="center"/>
            </w:pPr>
            <w:r>
              <w:t>1012,4</w:t>
            </w:r>
          </w:p>
        </w:tc>
        <w:tc>
          <w:tcPr>
            <w:tcW w:w="907" w:type="dxa"/>
          </w:tcPr>
          <w:p w:rsidR="004B645E" w:rsidRDefault="004B645E">
            <w:pPr>
              <w:pStyle w:val="ConsPlusNormal"/>
              <w:jc w:val="center"/>
            </w:pPr>
            <w:r>
              <w:t>1462,0</w:t>
            </w:r>
          </w:p>
        </w:tc>
        <w:tc>
          <w:tcPr>
            <w:tcW w:w="907" w:type="dxa"/>
          </w:tcPr>
          <w:p w:rsidR="004B645E" w:rsidRDefault="004B645E">
            <w:pPr>
              <w:pStyle w:val="ConsPlusNormal"/>
              <w:jc w:val="center"/>
            </w:pPr>
            <w:r>
              <w:t>1462,0</w:t>
            </w:r>
          </w:p>
        </w:tc>
        <w:tc>
          <w:tcPr>
            <w:tcW w:w="907" w:type="dxa"/>
          </w:tcPr>
          <w:p w:rsidR="004B645E" w:rsidRDefault="004B645E">
            <w:pPr>
              <w:pStyle w:val="ConsPlusNormal"/>
              <w:jc w:val="center"/>
            </w:pPr>
            <w:r>
              <w:t>1462,0</w:t>
            </w:r>
          </w:p>
        </w:tc>
        <w:tc>
          <w:tcPr>
            <w:tcW w:w="907" w:type="dxa"/>
          </w:tcPr>
          <w:p w:rsidR="004B645E" w:rsidRDefault="004B645E">
            <w:pPr>
              <w:pStyle w:val="ConsPlusNormal"/>
              <w:jc w:val="center"/>
            </w:pPr>
            <w:r>
              <w:t>1462,0</w:t>
            </w:r>
          </w:p>
        </w:tc>
        <w:tc>
          <w:tcPr>
            <w:tcW w:w="2438" w:type="dxa"/>
          </w:tcPr>
          <w:p w:rsidR="004B645E" w:rsidRDefault="004B645E">
            <w:pPr>
              <w:pStyle w:val="ConsPlusNormal"/>
            </w:pPr>
          </w:p>
        </w:tc>
      </w:tr>
      <w:tr w:rsidR="004B645E">
        <w:tc>
          <w:tcPr>
            <w:tcW w:w="568" w:type="dxa"/>
          </w:tcPr>
          <w:p w:rsidR="004B645E" w:rsidRDefault="004B645E">
            <w:pPr>
              <w:pStyle w:val="ConsPlusNormal"/>
            </w:pPr>
          </w:p>
        </w:tc>
        <w:tc>
          <w:tcPr>
            <w:tcW w:w="3118" w:type="dxa"/>
          </w:tcPr>
          <w:p w:rsidR="004B645E" w:rsidRDefault="004B645E">
            <w:pPr>
              <w:pStyle w:val="ConsPlusNormal"/>
            </w:pPr>
            <w:r>
              <w:t>средства областного бюджета</w:t>
            </w:r>
          </w:p>
        </w:tc>
        <w:tc>
          <w:tcPr>
            <w:tcW w:w="1757" w:type="dxa"/>
          </w:tcPr>
          <w:p w:rsidR="004B645E" w:rsidRDefault="004B645E">
            <w:pPr>
              <w:pStyle w:val="ConsPlusNormal"/>
            </w:pPr>
          </w:p>
        </w:tc>
        <w:tc>
          <w:tcPr>
            <w:tcW w:w="1361" w:type="dxa"/>
          </w:tcPr>
          <w:p w:rsidR="004B645E" w:rsidRDefault="004B645E">
            <w:pPr>
              <w:pStyle w:val="ConsPlusNormal"/>
            </w:pPr>
          </w:p>
        </w:tc>
        <w:tc>
          <w:tcPr>
            <w:tcW w:w="1625" w:type="dxa"/>
          </w:tcPr>
          <w:p w:rsidR="004B645E" w:rsidRDefault="004B645E">
            <w:pPr>
              <w:pStyle w:val="ConsPlusNormal"/>
            </w:pPr>
          </w:p>
        </w:tc>
        <w:tc>
          <w:tcPr>
            <w:tcW w:w="1093" w:type="dxa"/>
          </w:tcPr>
          <w:p w:rsidR="004B645E" w:rsidRDefault="004B645E">
            <w:pPr>
              <w:pStyle w:val="ConsPlusNormal"/>
              <w:jc w:val="center"/>
            </w:pPr>
            <w:r>
              <w:t>3459,8</w:t>
            </w:r>
          </w:p>
        </w:tc>
        <w:tc>
          <w:tcPr>
            <w:tcW w:w="907" w:type="dxa"/>
          </w:tcPr>
          <w:p w:rsidR="004B645E" w:rsidRDefault="004B645E">
            <w:pPr>
              <w:pStyle w:val="ConsPlusNormal"/>
              <w:jc w:val="center"/>
            </w:pPr>
            <w:r>
              <w:t>691,8</w:t>
            </w:r>
          </w:p>
        </w:tc>
        <w:tc>
          <w:tcPr>
            <w:tcW w:w="907" w:type="dxa"/>
          </w:tcPr>
          <w:p w:rsidR="004B645E" w:rsidRDefault="004B645E">
            <w:pPr>
              <w:pStyle w:val="ConsPlusNormal"/>
              <w:jc w:val="center"/>
            </w:pPr>
            <w:r>
              <w:t>692,0</w:t>
            </w:r>
          </w:p>
        </w:tc>
        <w:tc>
          <w:tcPr>
            <w:tcW w:w="907" w:type="dxa"/>
          </w:tcPr>
          <w:p w:rsidR="004B645E" w:rsidRDefault="004B645E">
            <w:pPr>
              <w:pStyle w:val="ConsPlusNormal"/>
              <w:jc w:val="center"/>
            </w:pPr>
            <w:r>
              <w:t>692,0</w:t>
            </w:r>
          </w:p>
        </w:tc>
        <w:tc>
          <w:tcPr>
            <w:tcW w:w="907" w:type="dxa"/>
          </w:tcPr>
          <w:p w:rsidR="004B645E" w:rsidRDefault="004B645E">
            <w:pPr>
              <w:pStyle w:val="ConsPlusNormal"/>
              <w:jc w:val="center"/>
            </w:pPr>
            <w:r>
              <w:t>692,0</w:t>
            </w:r>
          </w:p>
        </w:tc>
        <w:tc>
          <w:tcPr>
            <w:tcW w:w="907" w:type="dxa"/>
          </w:tcPr>
          <w:p w:rsidR="004B645E" w:rsidRDefault="004B645E">
            <w:pPr>
              <w:pStyle w:val="ConsPlusNormal"/>
              <w:jc w:val="center"/>
            </w:pPr>
            <w:r>
              <w:t>692,0</w:t>
            </w:r>
          </w:p>
        </w:tc>
        <w:tc>
          <w:tcPr>
            <w:tcW w:w="2438" w:type="dxa"/>
          </w:tcPr>
          <w:p w:rsidR="004B645E" w:rsidRDefault="004B645E">
            <w:pPr>
              <w:pStyle w:val="ConsPlusNormal"/>
            </w:pPr>
          </w:p>
        </w:tc>
      </w:tr>
    </w:tbl>
    <w:p w:rsidR="004B645E" w:rsidRDefault="004B645E">
      <w:pPr>
        <w:pStyle w:val="ConsPlusNormal"/>
        <w:jc w:val="both"/>
      </w:pPr>
    </w:p>
    <w:p w:rsidR="004B645E" w:rsidRDefault="004B645E">
      <w:pPr>
        <w:pStyle w:val="ConsPlusNormal"/>
        <w:jc w:val="center"/>
      </w:pPr>
      <w:r>
        <w:t>VI. Ресурсное обеспечение подпрограммы</w:t>
      </w:r>
    </w:p>
    <w:p w:rsidR="004B645E" w:rsidRDefault="004B645E">
      <w:pPr>
        <w:pStyle w:val="ConsPlusNormal"/>
        <w:jc w:val="center"/>
      </w:pPr>
      <w:r>
        <w:t xml:space="preserve">(в ред. </w:t>
      </w:r>
      <w:hyperlink r:id="rId66" w:history="1">
        <w:r>
          <w:rPr>
            <w:color w:val="0000FF"/>
          </w:rPr>
          <w:t>постановления</w:t>
        </w:r>
      </w:hyperlink>
      <w:r>
        <w:t xml:space="preserve"> Администрации города Пскова</w:t>
      </w:r>
    </w:p>
    <w:p w:rsidR="004B645E" w:rsidRDefault="004B645E">
      <w:pPr>
        <w:pStyle w:val="ConsPlusNormal"/>
        <w:jc w:val="center"/>
      </w:pPr>
      <w:r>
        <w:t>от 06.05.2016 N 598)</w:t>
      </w:r>
    </w:p>
    <w:p w:rsidR="004B645E" w:rsidRDefault="004B645E">
      <w:pPr>
        <w:pStyle w:val="ConsPlusNormal"/>
        <w:jc w:val="center"/>
      </w:pPr>
    </w:p>
    <w:p w:rsidR="004B645E" w:rsidRDefault="004B645E">
      <w:pPr>
        <w:pStyle w:val="ConsPlusNormal"/>
        <w:ind w:firstLine="540"/>
        <w:jc w:val="both"/>
      </w:pPr>
      <w:r>
        <w:t>Прогнозируемый объем финансирования подпрограммы в 2016 - 2020 годах составляет 10320,2 тыс. руб. за счет средств областного и местного бюджетов.</w:t>
      </w:r>
    </w:p>
    <w:p w:rsidR="004B645E" w:rsidRDefault="004B645E">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2391" w:history="1">
        <w:r>
          <w:rPr>
            <w:color w:val="0000FF"/>
          </w:rPr>
          <w:t>разделе V</w:t>
        </w:r>
      </w:hyperlink>
      <w:r>
        <w:t xml:space="preserve"> "Перечень основных мероприятий подпрограммы".</w:t>
      </w:r>
    </w:p>
    <w:p w:rsidR="004B645E" w:rsidRDefault="004B645E">
      <w:pPr>
        <w:pStyle w:val="ConsPlusNormal"/>
        <w:jc w:val="both"/>
      </w:pPr>
    </w:p>
    <w:p w:rsidR="004B645E" w:rsidRDefault="004B645E">
      <w:pPr>
        <w:pStyle w:val="ConsPlusNormal"/>
        <w:jc w:val="center"/>
      </w:pPr>
      <w:r>
        <w:t>VII. Методика оценки эффективности подпрограммы</w:t>
      </w:r>
    </w:p>
    <w:p w:rsidR="004B645E" w:rsidRDefault="004B645E">
      <w:pPr>
        <w:pStyle w:val="ConsPlusNormal"/>
        <w:jc w:val="both"/>
      </w:pPr>
    </w:p>
    <w:p w:rsidR="004B645E" w:rsidRDefault="004B645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6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center"/>
      </w:pPr>
      <w:bookmarkStart w:id="9" w:name="P2573"/>
      <w:bookmarkEnd w:id="9"/>
      <w:r>
        <w:t>ПОДПРОГРАММА 4</w:t>
      </w:r>
    </w:p>
    <w:p w:rsidR="004B645E" w:rsidRDefault="004B645E">
      <w:pPr>
        <w:pStyle w:val="ConsPlusNormal"/>
        <w:jc w:val="center"/>
      </w:pPr>
      <w:r>
        <w:t>"Патриотическое воспитание молодежи в городе Пскове"</w:t>
      </w:r>
    </w:p>
    <w:p w:rsidR="004B645E" w:rsidRDefault="004B645E">
      <w:pPr>
        <w:pStyle w:val="ConsPlusNormal"/>
        <w:jc w:val="center"/>
      </w:pPr>
      <w:r>
        <w:t>муниципальной программы "Развитие образования и повышение</w:t>
      </w:r>
    </w:p>
    <w:p w:rsidR="004B645E" w:rsidRDefault="004B645E">
      <w:pPr>
        <w:pStyle w:val="ConsPlusNormal"/>
        <w:jc w:val="center"/>
      </w:pPr>
      <w:r>
        <w:t>эффективности реализации молодежной политики"</w:t>
      </w:r>
    </w:p>
    <w:p w:rsidR="004B645E" w:rsidRDefault="004B645E">
      <w:pPr>
        <w:pStyle w:val="ConsPlusNormal"/>
        <w:jc w:val="center"/>
      </w:pPr>
      <w:r>
        <w:t>Список изменяющих документов</w:t>
      </w:r>
    </w:p>
    <w:p w:rsidR="004B645E" w:rsidRDefault="004B645E">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4B645E" w:rsidRDefault="004B645E">
      <w:pPr>
        <w:pStyle w:val="ConsPlusNormal"/>
        <w:jc w:val="center"/>
      </w:pPr>
      <w:r>
        <w:t>от 30.03.2016 N 381)</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410"/>
        <w:gridCol w:w="794"/>
        <w:gridCol w:w="794"/>
        <w:gridCol w:w="794"/>
        <w:gridCol w:w="680"/>
        <w:gridCol w:w="794"/>
        <w:gridCol w:w="907"/>
      </w:tblGrid>
      <w:tr w:rsidR="004B645E">
        <w:tc>
          <w:tcPr>
            <w:tcW w:w="9583" w:type="dxa"/>
            <w:gridSpan w:val="8"/>
            <w:tcBorders>
              <w:bottom w:val="nil"/>
            </w:tcBorders>
          </w:tcPr>
          <w:p w:rsidR="004B645E" w:rsidRDefault="004B645E">
            <w:pPr>
              <w:pStyle w:val="ConsPlusNormal"/>
              <w:jc w:val="center"/>
            </w:pPr>
            <w:r>
              <w:t>I. ПАСПОРТ</w:t>
            </w:r>
          </w:p>
        </w:tc>
      </w:tr>
      <w:tr w:rsidR="004B645E">
        <w:tc>
          <w:tcPr>
            <w:tcW w:w="9583" w:type="dxa"/>
            <w:gridSpan w:val="8"/>
            <w:tcBorders>
              <w:top w:val="nil"/>
              <w:bottom w:val="nil"/>
            </w:tcBorders>
          </w:tcPr>
          <w:p w:rsidR="004B645E" w:rsidRDefault="004B645E">
            <w:pPr>
              <w:pStyle w:val="ConsPlusNormal"/>
              <w:jc w:val="center"/>
            </w:pPr>
            <w:r>
              <w:t>Патриотическое воспитание молодежи в городе Пскове</w:t>
            </w:r>
          </w:p>
        </w:tc>
      </w:tr>
      <w:tr w:rsidR="004B645E">
        <w:tc>
          <w:tcPr>
            <w:tcW w:w="9583" w:type="dxa"/>
            <w:gridSpan w:val="8"/>
            <w:tcBorders>
              <w:top w:val="nil"/>
            </w:tcBorders>
          </w:tcPr>
          <w:p w:rsidR="004B645E" w:rsidRDefault="004B645E">
            <w:pPr>
              <w:pStyle w:val="ConsPlusNormal"/>
              <w:jc w:val="center"/>
            </w:pPr>
            <w:r>
              <w:t>Муниципальная программа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2410" w:type="dxa"/>
          </w:tcPr>
          <w:p w:rsidR="004B645E" w:rsidRDefault="004B645E">
            <w:pPr>
              <w:pStyle w:val="ConsPlusNormal"/>
            </w:pPr>
            <w:r>
              <w:t>Ответственный исполнитель подпрограммы</w:t>
            </w:r>
          </w:p>
        </w:tc>
        <w:tc>
          <w:tcPr>
            <w:tcW w:w="7173" w:type="dxa"/>
            <w:gridSpan w:val="7"/>
          </w:tcPr>
          <w:p w:rsidR="004B645E" w:rsidRDefault="004B645E">
            <w:pPr>
              <w:pStyle w:val="ConsPlusNormal"/>
            </w:pPr>
            <w:r>
              <w:t>Управление образования Администрации города Пскова</w:t>
            </w:r>
          </w:p>
        </w:tc>
      </w:tr>
      <w:tr w:rsidR="004B645E">
        <w:tblPrEx>
          <w:tblBorders>
            <w:insideH w:val="single" w:sz="4" w:space="0" w:color="auto"/>
          </w:tblBorders>
        </w:tblPrEx>
        <w:tc>
          <w:tcPr>
            <w:tcW w:w="2410" w:type="dxa"/>
          </w:tcPr>
          <w:p w:rsidR="004B645E" w:rsidRDefault="004B645E">
            <w:pPr>
              <w:pStyle w:val="ConsPlusNormal"/>
            </w:pPr>
            <w:r>
              <w:t>Соисполнители подпрограммы</w:t>
            </w:r>
          </w:p>
        </w:tc>
        <w:tc>
          <w:tcPr>
            <w:tcW w:w="7173" w:type="dxa"/>
            <w:gridSpan w:val="7"/>
          </w:tcPr>
          <w:p w:rsidR="004B645E" w:rsidRDefault="004B645E">
            <w:pPr>
              <w:pStyle w:val="ConsPlusNormal"/>
            </w:pPr>
            <w:r>
              <w:t>Комитет по физической культуре, спорту и делам молодежи Администрации города Пскова, учреждения дополнительного образования, подведомственные Управлению образования города Пскова, муниципальные учреждения, подведомственные Управлению культуры Администрации города Пскова, МБУ "ПГМЦ", МП г. Пскова "ГПКиО им. А.С.Пушкина", Городской совет ветеранов войны и труда (по согласованию), отдел Псковского областного военного комиссариата по г. Пскову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w:t>
            </w:r>
          </w:p>
        </w:tc>
      </w:tr>
      <w:tr w:rsidR="004B645E">
        <w:tblPrEx>
          <w:tblBorders>
            <w:insideH w:val="single" w:sz="4" w:space="0" w:color="auto"/>
          </w:tblBorders>
        </w:tblPrEx>
        <w:tc>
          <w:tcPr>
            <w:tcW w:w="2410" w:type="dxa"/>
          </w:tcPr>
          <w:p w:rsidR="004B645E" w:rsidRDefault="004B645E">
            <w:pPr>
              <w:pStyle w:val="ConsPlusNormal"/>
            </w:pPr>
            <w:r>
              <w:t>Цели подпрограммы</w:t>
            </w:r>
          </w:p>
        </w:tc>
        <w:tc>
          <w:tcPr>
            <w:tcW w:w="7173" w:type="dxa"/>
            <w:gridSpan w:val="7"/>
          </w:tcPr>
          <w:p w:rsidR="004B645E" w:rsidRDefault="004B645E">
            <w:pPr>
              <w:pStyle w:val="ConsPlusNormal"/>
            </w:pPr>
            <w:r>
              <w:t>Совершенствование системы духовно-нравственного и патриотического воспитания молодежи в городе Пскове</w:t>
            </w:r>
          </w:p>
        </w:tc>
      </w:tr>
      <w:tr w:rsidR="004B645E">
        <w:tblPrEx>
          <w:tblBorders>
            <w:insideH w:val="single" w:sz="4" w:space="0" w:color="auto"/>
          </w:tblBorders>
        </w:tblPrEx>
        <w:tc>
          <w:tcPr>
            <w:tcW w:w="2410" w:type="dxa"/>
          </w:tcPr>
          <w:p w:rsidR="004B645E" w:rsidRDefault="004B645E">
            <w:pPr>
              <w:pStyle w:val="ConsPlusNormal"/>
            </w:pPr>
            <w:r>
              <w:t>Задачи подпрограммы</w:t>
            </w:r>
          </w:p>
        </w:tc>
        <w:tc>
          <w:tcPr>
            <w:tcW w:w="7173" w:type="dxa"/>
            <w:gridSpan w:val="7"/>
          </w:tcPr>
          <w:p w:rsidR="004B645E" w:rsidRDefault="004B645E">
            <w:pPr>
              <w:pStyle w:val="ConsPlusNormal"/>
            </w:pPr>
            <w:r>
              <w:t>1. Совершенствовать механизмы, обеспечивающие развитие патриотического воспитания молодежи в городе Пскове.</w:t>
            </w:r>
          </w:p>
          <w:p w:rsidR="004B645E" w:rsidRDefault="004B645E">
            <w:pPr>
              <w:pStyle w:val="ConsPlusNormal"/>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4B645E">
        <w:tblPrEx>
          <w:tblBorders>
            <w:insideH w:val="single" w:sz="4" w:space="0" w:color="auto"/>
          </w:tblBorders>
        </w:tblPrEx>
        <w:tc>
          <w:tcPr>
            <w:tcW w:w="2410" w:type="dxa"/>
          </w:tcPr>
          <w:p w:rsidR="004B645E" w:rsidRDefault="004B645E">
            <w:pPr>
              <w:pStyle w:val="ConsPlusNormal"/>
            </w:pPr>
            <w:r>
              <w:t>Целевые индикаторы подпрограммы</w:t>
            </w:r>
          </w:p>
        </w:tc>
        <w:tc>
          <w:tcPr>
            <w:tcW w:w="7173" w:type="dxa"/>
            <w:gridSpan w:val="7"/>
          </w:tcPr>
          <w:p w:rsidR="004B645E" w:rsidRDefault="004B645E">
            <w:pPr>
              <w:pStyle w:val="ConsPlusNormal"/>
            </w:pPr>
            <w:r>
              <w:t>1. Доля молодежи, положительно оценивающей результаты проведения мероприятий по патриотическому воспитанию.</w:t>
            </w:r>
          </w:p>
          <w:p w:rsidR="004B645E" w:rsidRDefault="004B645E">
            <w:pPr>
              <w:pStyle w:val="ConsPlusNormal"/>
            </w:pPr>
            <w:r>
              <w:t>2. Доля молодежи, участвующей в мероприятиях по патриотическому воспитанию, по отношению к общему количеству молодежи города Пскова.</w:t>
            </w:r>
          </w:p>
          <w:p w:rsidR="004B645E" w:rsidRDefault="004B645E">
            <w:pPr>
              <w:pStyle w:val="ConsPlusNormal"/>
            </w:pPr>
            <w:r>
              <w:t>3. Количество подготовленных организаторов и специалистов патриотического воспитания.</w:t>
            </w:r>
          </w:p>
          <w:p w:rsidR="004B645E" w:rsidRDefault="004B645E">
            <w:pPr>
              <w:pStyle w:val="ConsPlusNormal"/>
            </w:pPr>
            <w:r>
              <w:t>4. Количество постоянно действующих детских и молодежных патриотических объединений, клубов, центров</w:t>
            </w:r>
          </w:p>
        </w:tc>
      </w:tr>
      <w:tr w:rsidR="004B645E">
        <w:tblPrEx>
          <w:tblBorders>
            <w:insideH w:val="single" w:sz="4" w:space="0" w:color="auto"/>
          </w:tblBorders>
        </w:tblPrEx>
        <w:tc>
          <w:tcPr>
            <w:tcW w:w="2410" w:type="dxa"/>
          </w:tcPr>
          <w:p w:rsidR="004B645E" w:rsidRDefault="004B645E">
            <w:pPr>
              <w:pStyle w:val="ConsPlusNormal"/>
            </w:pPr>
            <w:r>
              <w:t>Этапы и сроки реализации подпрограммы</w:t>
            </w:r>
          </w:p>
        </w:tc>
        <w:tc>
          <w:tcPr>
            <w:tcW w:w="7173" w:type="dxa"/>
            <w:gridSpan w:val="7"/>
          </w:tcPr>
          <w:p w:rsidR="004B645E" w:rsidRDefault="004B645E">
            <w:pPr>
              <w:pStyle w:val="ConsPlusNormal"/>
            </w:pPr>
            <w:r>
              <w:t>01.01.2016 - 31.12.2020</w:t>
            </w:r>
          </w:p>
        </w:tc>
      </w:tr>
      <w:tr w:rsidR="004B645E">
        <w:tblPrEx>
          <w:tblBorders>
            <w:insideH w:val="single" w:sz="4" w:space="0" w:color="auto"/>
          </w:tblBorders>
        </w:tblPrEx>
        <w:tc>
          <w:tcPr>
            <w:tcW w:w="2410" w:type="dxa"/>
            <w:vMerge w:val="restart"/>
            <w:tcBorders>
              <w:bottom w:val="nil"/>
            </w:tcBorders>
          </w:tcPr>
          <w:p w:rsidR="004B645E" w:rsidRDefault="004B645E">
            <w:pPr>
              <w:pStyle w:val="ConsPlusNormal"/>
            </w:pPr>
            <w:r>
              <w:t>Объемы бюджетных ассигнований по подпрограмме</w:t>
            </w:r>
          </w:p>
        </w:tc>
        <w:tc>
          <w:tcPr>
            <w:tcW w:w="7173" w:type="dxa"/>
            <w:gridSpan w:val="7"/>
          </w:tcPr>
          <w:p w:rsidR="004B645E" w:rsidRDefault="004B645E">
            <w:pPr>
              <w:pStyle w:val="ConsPlusNormal"/>
            </w:pPr>
            <w:r>
              <w:t>Патриотическое воспитание молодежи в городе Пскове</w:t>
            </w:r>
          </w:p>
        </w:tc>
      </w:tr>
      <w:tr w:rsidR="004B645E">
        <w:tblPrEx>
          <w:tblBorders>
            <w:insideH w:val="single" w:sz="4" w:space="0" w:color="auto"/>
          </w:tblBorders>
        </w:tblPrEx>
        <w:tc>
          <w:tcPr>
            <w:tcW w:w="0" w:type="auto"/>
            <w:vMerge/>
            <w:tcBorders>
              <w:bottom w:val="nil"/>
            </w:tcBorders>
          </w:tcPr>
          <w:p w:rsidR="004B645E" w:rsidRDefault="004B645E"/>
        </w:tc>
        <w:tc>
          <w:tcPr>
            <w:tcW w:w="2410" w:type="dxa"/>
          </w:tcPr>
          <w:p w:rsidR="004B645E" w:rsidRDefault="004B645E">
            <w:pPr>
              <w:pStyle w:val="ConsPlusNormal"/>
              <w:jc w:val="center"/>
            </w:pPr>
            <w:r>
              <w:t>Источники финансирования</w:t>
            </w:r>
          </w:p>
        </w:tc>
        <w:tc>
          <w:tcPr>
            <w:tcW w:w="794" w:type="dxa"/>
          </w:tcPr>
          <w:p w:rsidR="004B645E" w:rsidRDefault="004B645E">
            <w:pPr>
              <w:pStyle w:val="ConsPlusNormal"/>
              <w:jc w:val="center"/>
            </w:pPr>
            <w:r>
              <w:t>2016</w:t>
            </w:r>
          </w:p>
        </w:tc>
        <w:tc>
          <w:tcPr>
            <w:tcW w:w="794" w:type="dxa"/>
          </w:tcPr>
          <w:p w:rsidR="004B645E" w:rsidRDefault="004B645E">
            <w:pPr>
              <w:pStyle w:val="ConsPlusNormal"/>
              <w:jc w:val="center"/>
            </w:pPr>
            <w:r>
              <w:t>2017</w:t>
            </w:r>
          </w:p>
        </w:tc>
        <w:tc>
          <w:tcPr>
            <w:tcW w:w="794" w:type="dxa"/>
          </w:tcPr>
          <w:p w:rsidR="004B645E" w:rsidRDefault="004B645E">
            <w:pPr>
              <w:pStyle w:val="ConsPlusNormal"/>
              <w:jc w:val="center"/>
            </w:pPr>
            <w:r>
              <w:t>2018</w:t>
            </w:r>
          </w:p>
        </w:tc>
        <w:tc>
          <w:tcPr>
            <w:tcW w:w="680" w:type="dxa"/>
          </w:tcPr>
          <w:p w:rsidR="004B645E" w:rsidRDefault="004B645E">
            <w:pPr>
              <w:pStyle w:val="ConsPlusNormal"/>
              <w:jc w:val="center"/>
            </w:pPr>
            <w:r>
              <w:t>2019</w:t>
            </w:r>
          </w:p>
        </w:tc>
        <w:tc>
          <w:tcPr>
            <w:tcW w:w="794" w:type="dxa"/>
          </w:tcPr>
          <w:p w:rsidR="004B645E" w:rsidRDefault="004B645E">
            <w:pPr>
              <w:pStyle w:val="ConsPlusNormal"/>
              <w:jc w:val="center"/>
            </w:pPr>
            <w:r>
              <w:t>2020</w:t>
            </w:r>
          </w:p>
        </w:tc>
        <w:tc>
          <w:tcPr>
            <w:tcW w:w="907" w:type="dxa"/>
          </w:tcPr>
          <w:p w:rsidR="004B645E" w:rsidRDefault="004B645E">
            <w:pPr>
              <w:pStyle w:val="ConsPlusNormal"/>
              <w:jc w:val="center"/>
            </w:pPr>
            <w:r>
              <w:t>Итого</w:t>
            </w:r>
          </w:p>
        </w:tc>
      </w:tr>
      <w:tr w:rsidR="004B645E">
        <w:tblPrEx>
          <w:tblBorders>
            <w:insideH w:val="single" w:sz="4" w:space="0" w:color="auto"/>
          </w:tblBorders>
        </w:tblPrEx>
        <w:tc>
          <w:tcPr>
            <w:tcW w:w="0" w:type="auto"/>
            <w:vMerge/>
            <w:tcBorders>
              <w:bottom w:val="nil"/>
            </w:tcBorders>
          </w:tcPr>
          <w:p w:rsidR="004B645E" w:rsidRDefault="004B645E"/>
        </w:tc>
        <w:tc>
          <w:tcPr>
            <w:tcW w:w="2410" w:type="dxa"/>
          </w:tcPr>
          <w:p w:rsidR="004B645E" w:rsidRDefault="004B645E">
            <w:pPr>
              <w:pStyle w:val="ConsPlusNormal"/>
            </w:pPr>
            <w:r>
              <w:t>местный бюджет</w:t>
            </w:r>
          </w:p>
        </w:tc>
        <w:tc>
          <w:tcPr>
            <w:tcW w:w="794" w:type="dxa"/>
          </w:tcPr>
          <w:p w:rsidR="004B645E" w:rsidRDefault="004B645E">
            <w:pPr>
              <w:pStyle w:val="ConsPlusNormal"/>
              <w:jc w:val="center"/>
            </w:pPr>
            <w:r>
              <w:t>420,0</w:t>
            </w:r>
          </w:p>
        </w:tc>
        <w:tc>
          <w:tcPr>
            <w:tcW w:w="794" w:type="dxa"/>
          </w:tcPr>
          <w:p w:rsidR="004B645E" w:rsidRDefault="004B645E">
            <w:pPr>
              <w:pStyle w:val="ConsPlusNormal"/>
              <w:jc w:val="center"/>
            </w:pPr>
            <w:r>
              <w:t>500,0</w:t>
            </w:r>
          </w:p>
        </w:tc>
        <w:tc>
          <w:tcPr>
            <w:tcW w:w="794" w:type="dxa"/>
          </w:tcPr>
          <w:p w:rsidR="004B645E" w:rsidRDefault="004B645E">
            <w:pPr>
              <w:pStyle w:val="ConsPlusNormal"/>
              <w:jc w:val="center"/>
            </w:pPr>
            <w:r>
              <w:t>500,0</w:t>
            </w:r>
          </w:p>
        </w:tc>
        <w:tc>
          <w:tcPr>
            <w:tcW w:w="680" w:type="dxa"/>
          </w:tcPr>
          <w:p w:rsidR="004B645E" w:rsidRDefault="004B645E">
            <w:pPr>
              <w:pStyle w:val="ConsPlusNormal"/>
              <w:jc w:val="center"/>
            </w:pPr>
            <w:r>
              <w:t>500,0</w:t>
            </w:r>
          </w:p>
        </w:tc>
        <w:tc>
          <w:tcPr>
            <w:tcW w:w="794" w:type="dxa"/>
          </w:tcPr>
          <w:p w:rsidR="004B645E" w:rsidRDefault="004B645E">
            <w:pPr>
              <w:pStyle w:val="ConsPlusNormal"/>
              <w:jc w:val="center"/>
            </w:pPr>
            <w:r>
              <w:t>500,0</w:t>
            </w:r>
          </w:p>
        </w:tc>
        <w:tc>
          <w:tcPr>
            <w:tcW w:w="907" w:type="dxa"/>
          </w:tcPr>
          <w:p w:rsidR="004B645E" w:rsidRDefault="004B645E">
            <w:pPr>
              <w:pStyle w:val="ConsPlusNormal"/>
              <w:jc w:val="center"/>
            </w:pPr>
            <w:r>
              <w:t>2420,0</w:t>
            </w:r>
          </w:p>
        </w:tc>
      </w:tr>
      <w:tr w:rsidR="004B645E">
        <w:tc>
          <w:tcPr>
            <w:tcW w:w="0" w:type="auto"/>
            <w:vMerge/>
            <w:tcBorders>
              <w:bottom w:val="nil"/>
            </w:tcBorders>
          </w:tcPr>
          <w:p w:rsidR="004B645E" w:rsidRDefault="004B645E"/>
        </w:tc>
        <w:tc>
          <w:tcPr>
            <w:tcW w:w="2410" w:type="dxa"/>
            <w:tcBorders>
              <w:bottom w:val="nil"/>
            </w:tcBorders>
          </w:tcPr>
          <w:p w:rsidR="004B645E" w:rsidRDefault="004B645E">
            <w:pPr>
              <w:pStyle w:val="ConsPlusNormal"/>
            </w:pPr>
            <w:r>
              <w:t>Всего по подпрограмме:</w:t>
            </w:r>
          </w:p>
        </w:tc>
        <w:tc>
          <w:tcPr>
            <w:tcW w:w="794" w:type="dxa"/>
            <w:tcBorders>
              <w:bottom w:val="nil"/>
            </w:tcBorders>
          </w:tcPr>
          <w:p w:rsidR="004B645E" w:rsidRDefault="004B645E">
            <w:pPr>
              <w:pStyle w:val="ConsPlusNormal"/>
              <w:jc w:val="center"/>
            </w:pPr>
            <w:r>
              <w:t>420,0</w:t>
            </w:r>
          </w:p>
        </w:tc>
        <w:tc>
          <w:tcPr>
            <w:tcW w:w="794" w:type="dxa"/>
            <w:tcBorders>
              <w:bottom w:val="nil"/>
            </w:tcBorders>
          </w:tcPr>
          <w:p w:rsidR="004B645E" w:rsidRDefault="004B645E">
            <w:pPr>
              <w:pStyle w:val="ConsPlusNormal"/>
              <w:jc w:val="center"/>
            </w:pPr>
            <w:r>
              <w:t>500,0</w:t>
            </w:r>
          </w:p>
        </w:tc>
        <w:tc>
          <w:tcPr>
            <w:tcW w:w="794" w:type="dxa"/>
            <w:tcBorders>
              <w:bottom w:val="nil"/>
            </w:tcBorders>
          </w:tcPr>
          <w:p w:rsidR="004B645E" w:rsidRDefault="004B645E">
            <w:pPr>
              <w:pStyle w:val="ConsPlusNormal"/>
              <w:jc w:val="center"/>
            </w:pPr>
            <w:r>
              <w:t>500,0</w:t>
            </w:r>
          </w:p>
        </w:tc>
        <w:tc>
          <w:tcPr>
            <w:tcW w:w="680" w:type="dxa"/>
            <w:tcBorders>
              <w:bottom w:val="nil"/>
            </w:tcBorders>
          </w:tcPr>
          <w:p w:rsidR="004B645E" w:rsidRDefault="004B645E">
            <w:pPr>
              <w:pStyle w:val="ConsPlusNormal"/>
              <w:jc w:val="center"/>
            </w:pPr>
            <w:r>
              <w:t>500,0</w:t>
            </w:r>
          </w:p>
        </w:tc>
        <w:tc>
          <w:tcPr>
            <w:tcW w:w="794" w:type="dxa"/>
            <w:tcBorders>
              <w:bottom w:val="nil"/>
            </w:tcBorders>
          </w:tcPr>
          <w:p w:rsidR="004B645E" w:rsidRDefault="004B645E">
            <w:pPr>
              <w:pStyle w:val="ConsPlusNormal"/>
              <w:jc w:val="center"/>
            </w:pPr>
            <w:r>
              <w:t>500,0</w:t>
            </w:r>
          </w:p>
        </w:tc>
        <w:tc>
          <w:tcPr>
            <w:tcW w:w="907" w:type="dxa"/>
            <w:tcBorders>
              <w:bottom w:val="nil"/>
            </w:tcBorders>
          </w:tcPr>
          <w:p w:rsidR="004B645E" w:rsidRDefault="004B645E">
            <w:pPr>
              <w:pStyle w:val="ConsPlusNormal"/>
              <w:jc w:val="center"/>
            </w:pPr>
            <w:r>
              <w:t>2420,0</w:t>
            </w:r>
          </w:p>
        </w:tc>
      </w:tr>
      <w:tr w:rsidR="004B645E">
        <w:tc>
          <w:tcPr>
            <w:tcW w:w="9583" w:type="dxa"/>
            <w:gridSpan w:val="8"/>
            <w:tcBorders>
              <w:top w:val="nil"/>
            </w:tcBorders>
          </w:tcPr>
          <w:p w:rsidR="004B645E" w:rsidRDefault="004B645E">
            <w:pPr>
              <w:pStyle w:val="ConsPlusNormal"/>
              <w:jc w:val="both"/>
            </w:pPr>
            <w:r>
              <w:t xml:space="preserve">(в ред. </w:t>
            </w:r>
            <w:hyperlink r:id="rId69" w:history="1">
              <w:r>
                <w:rPr>
                  <w:color w:val="0000FF"/>
                </w:rPr>
                <w:t>постановления</w:t>
              </w:r>
            </w:hyperlink>
            <w:r>
              <w:t xml:space="preserve"> Администрации города Пскова от 30.03.2016 N 381)</w:t>
            </w:r>
          </w:p>
        </w:tc>
      </w:tr>
      <w:tr w:rsidR="004B645E">
        <w:tblPrEx>
          <w:tblBorders>
            <w:insideH w:val="single" w:sz="4" w:space="0" w:color="auto"/>
          </w:tblBorders>
        </w:tblPrEx>
        <w:tc>
          <w:tcPr>
            <w:tcW w:w="2410" w:type="dxa"/>
          </w:tcPr>
          <w:p w:rsidR="004B645E" w:rsidRDefault="004B645E">
            <w:pPr>
              <w:pStyle w:val="ConsPlusNormal"/>
              <w:jc w:val="center"/>
            </w:pPr>
            <w:r>
              <w:t>Ожидаемые результаты реализации подпрограммы</w:t>
            </w:r>
          </w:p>
        </w:tc>
        <w:tc>
          <w:tcPr>
            <w:tcW w:w="7173" w:type="dxa"/>
            <w:gridSpan w:val="7"/>
          </w:tcPr>
          <w:p w:rsidR="004B645E" w:rsidRDefault="004B645E">
            <w:pPr>
              <w:pStyle w:val="ConsPlusNormal"/>
            </w:pPr>
            <w:r>
              <w:t>1. 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4B645E" w:rsidRDefault="004B645E">
            <w:pPr>
              <w:pStyle w:val="ConsPlusNormal"/>
            </w:pPr>
            <w:r>
              <w:t>2. Внедрение новых, адаптированных к современным условиям форм патриотического воспитания молодежи в городе Пскове.</w:t>
            </w:r>
          </w:p>
          <w:p w:rsidR="004B645E" w:rsidRDefault="004B645E">
            <w:pPr>
              <w:pStyle w:val="ConsPlusNormal"/>
            </w:pPr>
            <w:r>
              <w:t>3. Реализация инициатив общественных объединений, направленных на решение вопросов патриотического воспитания молодежи в городе Пскове.</w:t>
            </w:r>
          </w:p>
          <w:p w:rsidR="004B645E" w:rsidRDefault="004B645E">
            <w:pPr>
              <w:pStyle w:val="ConsPlusNormal"/>
            </w:pPr>
            <w:r>
              <w:t>4. Рост социальной активности молодежи города Пскова.</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jc w:val="center"/>
      </w:pPr>
      <w:r>
        <w:t>II. Характеристика текущего состояния сферы реализации</w:t>
      </w:r>
    </w:p>
    <w:p w:rsidR="004B645E" w:rsidRDefault="004B645E">
      <w:pPr>
        <w:pStyle w:val="ConsPlusNormal"/>
        <w:jc w:val="center"/>
      </w:pPr>
      <w:r>
        <w:t>подпрограммы, описание основных проблем в указанной</w:t>
      </w:r>
    </w:p>
    <w:p w:rsidR="004B645E" w:rsidRDefault="004B645E">
      <w:pPr>
        <w:pStyle w:val="ConsPlusNormal"/>
        <w:jc w:val="center"/>
      </w:pPr>
      <w:r>
        <w:t>сфере и прогноз ее развития</w:t>
      </w:r>
    </w:p>
    <w:p w:rsidR="004B645E" w:rsidRDefault="004B645E">
      <w:pPr>
        <w:pStyle w:val="ConsPlusNormal"/>
        <w:jc w:val="both"/>
      </w:pPr>
    </w:p>
    <w:p w:rsidR="004B645E" w:rsidRDefault="004B645E">
      <w:pPr>
        <w:pStyle w:val="ConsPlusNormal"/>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4B645E" w:rsidRDefault="004B645E">
      <w:pPr>
        <w:pStyle w:val="ConsPlusNormal"/>
        <w:ind w:firstLine="540"/>
        <w:jc w:val="both"/>
      </w:pPr>
      <w:r>
        <w:t>В городе Пскове создаются условия для организационного, материально-технического, информационного, кадрового и методического обеспечения патриотического воспитания молодежи.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4B645E" w:rsidRDefault="004B645E">
      <w:pPr>
        <w:pStyle w:val="ConsPlusNormal"/>
        <w:ind w:firstLine="540"/>
        <w:jc w:val="both"/>
      </w:pPr>
      <w: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4B645E" w:rsidRDefault="004B645E">
      <w:pPr>
        <w:pStyle w:val="ConsPlusNormal"/>
        <w:ind w:firstLine="540"/>
        <w:jc w:val="both"/>
      </w:pPr>
      <w:r>
        <w:t>- проведение праздников, приуроченных к Дням воинской славы, связанных с многовековой ратной историей города Пскова;</w:t>
      </w:r>
    </w:p>
    <w:p w:rsidR="004B645E" w:rsidRDefault="004B645E">
      <w:pPr>
        <w:pStyle w:val="ConsPlusNormal"/>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4B645E" w:rsidRDefault="004B645E">
      <w:pPr>
        <w:pStyle w:val="ConsPlusNormal"/>
        <w:ind w:firstLine="540"/>
        <w:jc w:val="both"/>
      </w:pPr>
      <w:r>
        <w:t>Для проведения этих мероприятий используется духовный и материальный потенциал учреждений образования, культуры и спорта. Обучающиеся участвуют в различных социальных акциях: "Поздравь ветерана", "Знаменосец Победы", "С любовью к России мы делами добрыми едины", "Посылка солдату", "Сохраним победу в сердце", "Георгиевская ленточка". На базе образовательных учреждений создаются волонтерские группы, реализуются социальные проекты, направленные на оказание адресной шефской помощи ветеранам.</w:t>
      </w:r>
    </w:p>
    <w:p w:rsidR="004B645E" w:rsidRDefault="004B645E">
      <w:pPr>
        <w:pStyle w:val="ConsPlusNormal"/>
        <w:ind w:firstLine="540"/>
        <w:jc w:val="both"/>
      </w:pPr>
      <w: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4B645E" w:rsidRDefault="004B645E">
      <w:pPr>
        <w:pStyle w:val="ConsPlusNormal"/>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4B645E" w:rsidRDefault="004B645E">
      <w:pPr>
        <w:pStyle w:val="ConsPlusNormal"/>
        <w:ind w:firstLine="540"/>
        <w:jc w:val="both"/>
      </w:pPr>
      <w:r>
        <w:t>В ходе реализации военно-патриотического воспитания образовательные учреждения активно взаимодействуют с воинскими частями и ветеранскими объединениями. Школы города имеют постоянные деловые связи с городским Советом ветеранов, с Советами ветеранов микрорайонов и другими ветеранскими организациями. Представители этих организаций частые гости в школах, принимают активное участие в мероприятиях, приуроченных к памятным датам, выступают перед учащимися, проводят Уроки Мужества. В свою очередь, образовательные учреждения организуют концертные программы, поздравления ветеранов, через советы ветеранов микрорайонов города предоставляют сладкие подарки к праздничному столу, посещают ветеранов на дому.</w:t>
      </w:r>
    </w:p>
    <w:p w:rsidR="004B645E" w:rsidRDefault="004B645E">
      <w:pPr>
        <w:pStyle w:val="ConsPlusNormal"/>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 Содружество призвано создать пространство, где музейные педагоги разных образовательных учреждений реализуют музейно-образовательные, военно-патриотические программы, экскурсионно-выставочную и клубную работу. Оно позволяет координировать деятельность школьных музеев, создавать условия для повышения эффективности их работы. В рамках работы Содружества создан список школьных музеев города, разработано Положение о Содружестве школьных музеев, выпущен сборник "Содружество школьных музеев города Пскова".</w:t>
      </w:r>
    </w:p>
    <w:p w:rsidR="004B645E" w:rsidRDefault="004B645E">
      <w:pPr>
        <w:pStyle w:val="ConsPlusNormal"/>
        <w:ind w:firstLine="540"/>
        <w:jc w:val="both"/>
      </w:pPr>
      <w:r>
        <w:t>Несмотря на это, для состояния системы патриотического воспитания молодежи г. Пскова характерен ряд проблем, главными из которых являются:</w:t>
      </w:r>
    </w:p>
    <w:p w:rsidR="004B645E" w:rsidRDefault="004B645E">
      <w:pPr>
        <w:pStyle w:val="ConsPlusNormal"/>
        <w:ind w:firstLine="540"/>
        <w:jc w:val="both"/>
      </w:pPr>
      <w:r>
        <w:t>- недостаточный уровень социальной активности молодежи г. Пскова,</w:t>
      </w:r>
    </w:p>
    <w:p w:rsidR="004B645E" w:rsidRDefault="004B645E">
      <w:pPr>
        <w:pStyle w:val="ConsPlusNormal"/>
        <w:ind w:firstLine="540"/>
        <w:jc w:val="both"/>
      </w:pPr>
      <w:r>
        <w:t>- использование традиционных, не адаптированных к современным условиям форм патриотического воспитания молодежи в г. Пскове.</w:t>
      </w:r>
    </w:p>
    <w:p w:rsidR="004B645E" w:rsidRDefault="004B645E">
      <w:pPr>
        <w:pStyle w:val="ConsPlusNormal"/>
        <w:jc w:val="both"/>
      </w:pPr>
    </w:p>
    <w:p w:rsidR="004B645E" w:rsidRDefault="004B645E">
      <w:pPr>
        <w:pStyle w:val="ConsPlusNormal"/>
        <w:jc w:val="center"/>
      </w:pPr>
      <w:r>
        <w:t>III. Приоритеты муниципальной политики в сфере реализации</w:t>
      </w:r>
    </w:p>
    <w:p w:rsidR="004B645E" w:rsidRDefault="004B645E">
      <w:pPr>
        <w:pStyle w:val="ConsPlusNormal"/>
        <w:jc w:val="center"/>
      </w:pPr>
      <w:r>
        <w:t>подпрограммы, описание целей, задач подпрограммы, целевые</w:t>
      </w:r>
    </w:p>
    <w:p w:rsidR="004B645E" w:rsidRDefault="004B645E">
      <w:pPr>
        <w:pStyle w:val="ConsPlusNormal"/>
        <w:jc w:val="center"/>
      </w:pPr>
      <w:r>
        <w:t>индикаторы достижения целей и решения задач, основные</w:t>
      </w:r>
    </w:p>
    <w:p w:rsidR="004B645E" w:rsidRDefault="004B645E">
      <w:pPr>
        <w:pStyle w:val="ConsPlusNormal"/>
        <w:jc w:val="center"/>
      </w:pPr>
      <w:r>
        <w:t>ожидаемые конечные результаты подпрограммы</w:t>
      </w:r>
    </w:p>
    <w:p w:rsidR="004B645E" w:rsidRDefault="004B645E">
      <w:pPr>
        <w:pStyle w:val="ConsPlusNormal"/>
        <w:jc w:val="both"/>
      </w:pPr>
    </w:p>
    <w:p w:rsidR="004B645E" w:rsidRDefault="004B645E">
      <w:pPr>
        <w:pStyle w:val="ConsPlusNormal"/>
        <w:ind w:firstLine="540"/>
        <w:jc w:val="both"/>
      </w:pPr>
      <w:r>
        <w:t xml:space="preserve">Подпрограмма "Патриотическое воспитание молодежи в городе Пскове" разработана с учетом </w:t>
      </w:r>
      <w:hyperlink r:id="rId70" w:history="1">
        <w:r>
          <w:rPr>
            <w:color w:val="0000FF"/>
          </w:rPr>
          <w:t>Стратегии</w:t>
        </w:r>
      </w:hyperlink>
      <w:r>
        <w:t xml:space="preserve"> развития города Пскова до 2020 года, основных положений </w:t>
      </w:r>
      <w:hyperlink r:id="rId71" w:history="1">
        <w:r>
          <w:rPr>
            <w:color w:val="0000FF"/>
          </w:rPr>
          <w:t>программы</w:t>
        </w:r>
      </w:hyperlink>
      <w:r>
        <w:t xml:space="preserve"> "Патриотическое воспитание граждан Российской Федерации на 2011 - 2015 годы". Направлена на совершенствование патриотического воспитания молодежи в связи с присвоением городу Пскову Почетного звания Российской Федерации "Город воинской славы". Реализует комплексный подход к решению проблем патриотического воспитания и призвана завершить объединение усилий структурных подразделений и органов Администрации города Пскова, общественных объединений, учреждений и организаций различной ведомственной принадлежности по совершенствованию патриотического воспитания молодежи в городе Пскове.</w:t>
      </w:r>
    </w:p>
    <w:p w:rsidR="004B645E" w:rsidRDefault="004B645E">
      <w:pPr>
        <w:pStyle w:val="ConsPlusNormal"/>
        <w:ind w:firstLine="540"/>
        <w:jc w:val="both"/>
      </w:pPr>
      <w:r>
        <w:t>Цель подпрограммы: совершенствование системы духовно-нравственного и патриотического воспитания молодежи в городе Пскове.</w:t>
      </w:r>
    </w:p>
    <w:p w:rsidR="004B645E" w:rsidRDefault="004B645E">
      <w:pPr>
        <w:pStyle w:val="ConsPlusNormal"/>
        <w:ind w:firstLine="540"/>
        <w:jc w:val="both"/>
      </w:pPr>
      <w:r>
        <w:t>Задачи подпрограммы:</w:t>
      </w:r>
    </w:p>
    <w:p w:rsidR="004B645E" w:rsidRDefault="004B645E">
      <w:pPr>
        <w:pStyle w:val="ConsPlusNormal"/>
        <w:ind w:firstLine="540"/>
        <w:jc w:val="both"/>
      </w:pPr>
      <w:r>
        <w:t>1. Совершенствовать механизмы, обеспечивающие развитие патриотического воспитания молодежи в городе Пскове.</w:t>
      </w:r>
    </w:p>
    <w:p w:rsidR="004B645E" w:rsidRDefault="004B645E">
      <w:pPr>
        <w:pStyle w:val="ConsPlusNormal"/>
        <w:ind w:firstLine="540"/>
        <w:jc w:val="both"/>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center"/>
      </w:pPr>
      <w:r>
        <w:t>Целевые показатели представлены в следующей таблице:</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43"/>
        <w:gridCol w:w="1247"/>
        <w:gridCol w:w="840"/>
        <w:gridCol w:w="842"/>
        <w:gridCol w:w="841"/>
        <w:gridCol w:w="842"/>
        <w:gridCol w:w="841"/>
        <w:gridCol w:w="794"/>
      </w:tblGrid>
      <w:tr w:rsidR="004B645E">
        <w:tc>
          <w:tcPr>
            <w:tcW w:w="510" w:type="dxa"/>
            <w:vMerge w:val="restart"/>
          </w:tcPr>
          <w:p w:rsidR="004B645E" w:rsidRDefault="004B645E">
            <w:pPr>
              <w:pStyle w:val="ConsPlusNormal"/>
              <w:jc w:val="center"/>
            </w:pPr>
            <w:r>
              <w:t>N п/п</w:t>
            </w:r>
          </w:p>
        </w:tc>
        <w:tc>
          <w:tcPr>
            <w:tcW w:w="2843" w:type="dxa"/>
            <w:vMerge w:val="restart"/>
          </w:tcPr>
          <w:p w:rsidR="004B645E" w:rsidRDefault="004B645E">
            <w:pPr>
              <w:pStyle w:val="ConsPlusNormal"/>
              <w:jc w:val="center"/>
            </w:pPr>
            <w:r>
              <w:t>Наименование целевого показателя (индикатора)</w:t>
            </w:r>
          </w:p>
        </w:tc>
        <w:tc>
          <w:tcPr>
            <w:tcW w:w="1247" w:type="dxa"/>
            <w:vMerge w:val="restart"/>
          </w:tcPr>
          <w:p w:rsidR="004B645E" w:rsidRDefault="004B645E">
            <w:pPr>
              <w:pStyle w:val="ConsPlusNormal"/>
              <w:jc w:val="center"/>
            </w:pPr>
            <w:r>
              <w:t>Единицы измерения</w:t>
            </w:r>
          </w:p>
        </w:tc>
        <w:tc>
          <w:tcPr>
            <w:tcW w:w="5000" w:type="dxa"/>
            <w:gridSpan w:val="6"/>
          </w:tcPr>
          <w:p w:rsidR="004B645E" w:rsidRDefault="004B645E">
            <w:pPr>
              <w:pStyle w:val="ConsPlusNormal"/>
              <w:jc w:val="center"/>
            </w:pPr>
            <w:r>
              <w:t>Значения целевых показателей (индикаторов)</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840" w:type="dxa"/>
          </w:tcPr>
          <w:p w:rsidR="004B645E" w:rsidRDefault="004B645E">
            <w:pPr>
              <w:pStyle w:val="ConsPlusNormal"/>
              <w:jc w:val="center"/>
            </w:pPr>
            <w:r>
              <w:t>2015 год</w:t>
            </w:r>
          </w:p>
        </w:tc>
        <w:tc>
          <w:tcPr>
            <w:tcW w:w="842" w:type="dxa"/>
          </w:tcPr>
          <w:p w:rsidR="004B645E" w:rsidRDefault="004B645E">
            <w:pPr>
              <w:pStyle w:val="ConsPlusNormal"/>
              <w:jc w:val="center"/>
            </w:pPr>
            <w:r>
              <w:t>2016 год</w:t>
            </w:r>
          </w:p>
        </w:tc>
        <w:tc>
          <w:tcPr>
            <w:tcW w:w="841" w:type="dxa"/>
          </w:tcPr>
          <w:p w:rsidR="004B645E" w:rsidRDefault="004B645E">
            <w:pPr>
              <w:pStyle w:val="ConsPlusNormal"/>
              <w:jc w:val="center"/>
            </w:pPr>
            <w:r>
              <w:t>2017 год</w:t>
            </w:r>
          </w:p>
        </w:tc>
        <w:tc>
          <w:tcPr>
            <w:tcW w:w="842" w:type="dxa"/>
          </w:tcPr>
          <w:p w:rsidR="004B645E" w:rsidRDefault="004B645E">
            <w:pPr>
              <w:pStyle w:val="ConsPlusNormal"/>
              <w:jc w:val="center"/>
            </w:pPr>
            <w:r>
              <w:t>2018 год</w:t>
            </w:r>
          </w:p>
        </w:tc>
        <w:tc>
          <w:tcPr>
            <w:tcW w:w="841" w:type="dxa"/>
          </w:tcPr>
          <w:p w:rsidR="004B645E" w:rsidRDefault="004B645E">
            <w:pPr>
              <w:pStyle w:val="ConsPlusNormal"/>
              <w:jc w:val="center"/>
            </w:pPr>
            <w:r>
              <w:t>2019 год</w:t>
            </w:r>
          </w:p>
        </w:tc>
        <w:tc>
          <w:tcPr>
            <w:tcW w:w="794" w:type="dxa"/>
          </w:tcPr>
          <w:p w:rsidR="004B645E" w:rsidRDefault="004B645E">
            <w:pPr>
              <w:pStyle w:val="ConsPlusNormal"/>
              <w:jc w:val="center"/>
            </w:pPr>
            <w:r>
              <w:t>2020 год</w:t>
            </w:r>
          </w:p>
        </w:tc>
      </w:tr>
      <w:tr w:rsidR="004B645E">
        <w:tc>
          <w:tcPr>
            <w:tcW w:w="510" w:type="dxa"/>
          </w:tcPr>
          <w:p w:rsidR="004B645E" w:rsidRDefault="004B645E">
            <w:pPr>
              <w:pStyle w:val="ConsPlusNormal"/>
              <w:jc w:val="center"/>
            </w:pPr>
            <w:r>
              <w:t>1</w:t>
            </w:r>
          </w:p>
        </w:tc>
        <w:tc>
          <w:tcPr>
            <w:tcW w:w="2843" w:type="dxa"/>
          </w:tcPr>
          <w:p w:rsidR="004B645E" w:rsidRDefault="004B645E">
            <w:pPr>
              <w:pStyle w:val="ConsPlusNormal"/>
            </w:pPr>
            <w:r>
              <w:t>Количество постоянно действующих детских и молодежных патриотических объединений, клубов, центров</w:t>
            </w:r>
          </w:p>
        </w:tc>
        <w:tc>
          <w:tcPr>
            <w:tcW w:w="1247" w:type="dxa"/>
          </w:tcPr>
          <w:p w:rsidR="004B645E" w:rsidRDefault="004B645E">
            <w:pPr>
              <w:pStyle w:val="ConsPlusNormal"/>
            </w:pPr>
            <w:r>
              <w:t>Единица</w:t>
            </w:r>
          </w:p>
        </w:tc>
        <w:tc>
          <w:tcPr>
            <w:tcW w:w="840" w:type="dxa"/>
          </w:tcPr>
          <w:p w:rsidR="004B645E" w:rsidRDefault="004B645E">
            <w:pPr>
              <w:pStyle w:val="ConsPlusNormal"/>
              <w:jc w:val="center"/>
            </w:pPr>
            <w:r>
              <w:t>25,0</w:t>
            </w:r>
          </w:p>
        </w:tc>
        <w:tc>
          <w:tcPr>
            <w:tcW w:w="842" w:type="dxa"/>
          </w:tcPr>
          <w:p w:rsidR="004B645E" w:rsidRDefault="004B645E">
            <w:pPr>
              <w:pStyle w:val="ConsPlusNormal"/>
              <w:jc w:val="center"/>
            </w:pPr>
            <w:r>
              <w:t>27,0</w:t>
            </w:r>
          </w:p>
        </w:tc>
        <w:tc>
          <w:tcPr>
            <w:tcW w:w="841" w:type="dxa"/>
          </w:tcPr>
          <w:p w:rsidR="004B645E" w:rsidRDefault="004B645E">
            <w:pPr>
              <w:pStyle w:val="ConsPlusNormal"/>
              <w:jc w:val="center"/>
            </w:pPr>
            <w:r>
              <w:t>29,0</w:t>
            </w:r>
          </w:p>
        </w:tc>
        <w:tc>
          <w:tcPr>
            <w:tcW w:w="842" w:type="dxa"/>
          </w:tcPr>
          <w:p w:rsidR="004B645E" w:rsidRDefault="004B645E">
            <w:pPr>
              <w:pStyle w:val="ConsPlusNormal"/>
              <w:jc w:val="center"/>
            </w:pPr>
            <w:r>
              <w:t>32,0</w:t>
            </w:r>
          </w:p>
        </w:tc>
        <w:tc>
          <w:tcPr>
            <w:tcW w:w="841" w:type="dxa"/>
          </w:tcPr>
          <w:p w:rsidR="004B645E" w:rsidRDefault="004B645E">
            <w:pPr>
              <w:pStyle w:val="ConsPlusNormal"/>
              <w:jc w:val="center"/>
            </w:pPr>
            <w:r>
              <w:t>35,0</w:t>
            </w:r>
          </w:p>
        </w:tc>
        <w:tc>
          <w:tcPr>
            <w:tcW w:w="794" w:type="dxa"/>
          </w:tcPr>
          <w:p w:rsidR="004B645E" w:rsidRDefault="004B645E">
            <w:pPr>
              <w:pStyle w:val="ConsPlusNormal"/>
              <w:jc w:val="center"/>
            </w:pPr>
            <w:r>
              <w:t>37,0</w:t>
            </w:r>
          </w:p>
        </w:tc>
      </w:tr>
      <w:tr w:rsidR="004B645E">
        <w:tc>
          <w:tcPr>
            <w:tcW w:w="510" w:type="dxa"/>
          </w:tcPr>
          <w:p w:rsidR="004B645E" w:rsidRDefault="004B645E">
            <w:pPr>
              <w:pStyle w:val="ConsPlusNormal"/>
              <w:jc w:val="center"/>
            </w:pPr>
            <w:r>
              <w:t>2</w:t>
            </w:r>
          </w:p>
        </w:tc>
        <w:tc>
          <w:tcPr>
            <w:tcW w:w="2843" w:type="dxa"/>
          </w:tcPr>
          <w:p w:rsidR="004B645E" w:rsidRDefault="004B645E">
            <w:pPr>
              <w:pStyle w:val="ConsPlusNormal"/>
            </w:pPr>
            <w:r>
              <w:t>Доля молодежи, участвующей в мероприятиях по патриотическому воспитанию, по отношению к общему количеству молодежи города Пскова</w:t>
            </w:r>
          </w:p>
        </w:tc>
        <w:tc>
          <w:tcPr>
            <w:tcW w:w="1247" w:type="dxa"/>
          </w:tcPr>
          <w:p w:rsidR="004B645E" w:rsidRDefault="004B645E">
            <w:pPr>
              <w:pStyle w:val="ConsPlusNormal"/>
            </w:pPr>
            <w:r>
              <w:t>Процент</w:t>
            </w:r>
          </w:p>
        </w:tc>
        <w:tc>
          <w:tcPr>
            <w:tcW w:w="840" w:type="dxa"/>
          </w:tcPr>
          <w:p w:rsidR="004B645E" w:rsidRDefault="004B645E">
            <w:pPr>
              <w:pStyle w:val="ConsPlusNormal"/>
              <w:jc w:val="center"/>
            </w:pPr>
            <w:r>
              <w:t>50,0</w:t>
            </w:r>
          </w:p>
        </w:tc>
        <w:tc>
          <w:tcPr>
            <w:tcW w:w="842" w:type="dxa"/>
          </w:tcPr>
          <w:p w:rsidR="004B645E" w:rsidRDefault="004B645E">
            <w:pPr>
              <w:pStyle w:val="ConsPlusNormal"/>
              <w:jc w:val="center"/>
            </w:pPr>
            <w:r>
              <w:t>55,0</w:t>
            </w:r>
          </w:p>
        </w:tc>
        <w:tc>
          <w:tcPr>
            <w:tcW w:w="841" w:type="dxa"/>
          </w:tcPr>
          <w:p w:rsidR="004B645E" w:rsidRDefault="004B645E">
            <w:pPr>
              <w:pStyle w:val="ConsPlusNormal"/>
              <w:jc w:val="center"/>
            </w:pPr>
            <w:r>
              <w:t>60,0</w:t>
            </w:r>
          </w:p>
        </w:tc>
        <w:tc>
          <w:tcPr>
            <w:tcW w:w="842" w:type="dxa"/>
          </w:tcPr>
          <w:p w:rsidR="004B645E" w:rsidRDefault="004B645E">
            <w:pPr>
              <w:pStyle w:val="ConsPlusNormal"/>
              <w:jc w:val="center"/>
            </w:pPr>
            <w:r>
              <w:t>62,0</w:t>
            </w:r>
          </w:p>
        </w:tc>
        <w:tc>
          <w:tcPr>
            <w:tcW w:w="841" w:type="dxa"/>
          </w:tcPr>
          <w:p w:rsidR="004B645E" w:rsidRDefault="004B645E">
            <w:pPr>
              <w:pStyle w:val="ConsPlusNormal"/>
              <w:jc w:val="center"/>
            </w:pPr>
            <w:r>
              <w:t>65,0</w:t>
            </w:r>
          </w:p>
        </w:tc>
        <w:tc>
          <w:tcPr>
            <w:tcW w:w="794" w:type="dxa"/>
          </w:tcPr>
          <w:p w:rsidR="004B645E" w:rsidRDefault="004B645E">
            <w:pPr>
              <w:pStyle w:val="ConsPlusNormal"/>
              <w:jc w:val="center"/>
            </w:pPr>
            <w:r>
              <w:t>68,0</w:t>
            </w:r>
          </w:p>
        </w:tc>
      </w:tr>
      <w:tr w:rsidR="004B645E">
        <w:tc>
          <w:tcPr>
            <w:tcW w:w="510" w:type="dxa"/>
          </w:tcPr>
          <w:p w:rsidR="004B645E" w:rsidRDefault="004B645E">
            <w:pPr>
              <w:pStyle w:val="ConsPlusNormal"/>
              <w:jc w:val="center"/>
            </w:pPr>
            <w:r>
              <w:t>3</w:t>
            </w:r>
          </w:p>
        </w:tc>
        <w:tc>
          <w:tcPr>
            <w:tcW w:w="2843" w:type="dxa"/>
          </w:tcPr>
          <w:p w:rsidR="004B645E" w:rsidRDefault="004B645E">
            <w:pPr>
              <w:pStyle w:val="ConsPlusNormal"/>
            </w:pPr>
            <w:r>
              <w:t>Доля молодежи, положительно оценивающей результаты проведения мероприятий по патриотическому воспитанию</w:t>
            </w:r>
          </w:p>
        </w:tc>
        <w:tc>
          <w:tcPr>
            <w:tcW w:w="1247" w:type="dxa"/>
          </w:tcPr>
          <w:p w:rsidR="004B645E" w:rsidRDefault="004B645E">
            <w:pPr>
              <w:pStyle w:val="ConsPlusNormal"/>
            </w:pPr>
            <w:r>
              <w:t>Процент</w:t>
            </w:r>
          </w:p>
        </w:tc>
        <w:tc>
          <w:tcPr>
            <w:tcW w:w="840" w:type="dxa"/>
          </w:tcPr>
          <w:p w:rsidR="004B645E" w:rsidRDefault="004B645E">
            <w:pPr>
              <w:pStyle w:val="ConsPlusNormal"/>
              <w:jc w:val="center"/>
            </w:pPr>
            <w:r>
              <w:t>70,0</w:t>
            </w:r>
          </w:p>
        </w:tc>
        <w:tc>
          <w:tcPr>
            <w:tcW w:w="842" w:type="dxa"/>
          </w:tcPr>
          <w:p w:rsidR="004B645E" w:rsidRDefault="004B645E">
            <w:pPr>
              <w:pStyle w:val="ConsPlusNormal"/>
              <w:jc w:val="center"/>
            </w:pPr>
            <w:r>
              <w:t>72,0</w:t>
            </w:r>
          </w:p>
        </w:tc>
        <w:tc>
          <w:tcPr>
            <w:tcW w:w="841" w:type="dxa"/>
          </w:tcPr>
          <w:p w:rsidR="004B645E" w:rsidRDefault="004B645E">
            <w:pPr>
              <w:pStyle w:val="ConsPlusNormal"/>
              <w:jc w:val="center"/>
            </w:pPr>
            <w:r>
              <w:t>75,0</w:t>
            </w:r>
          </w:p>
        </w:tc>
        <w:tc>
          <w:tcPr>
            <w:tcW w:w="842" w:type="dxa"/>
          </w:tcPr>
          <w:p w:rsidR="004B645E" w:rsidRDefault="004B645E">
            <w:pPr>
              <w:pStyle w:val="ConsPlusNormal"/>
              <w:jc w:val="center"/>
            </w:pPr>
            <w:r>
              <w:t>78,0</w:t>
            </w:r>
          </w:p>
        </w:tc>
        <w:tc>
          <w:tcPr>
            <w:tcW w:w="841" w:type="dxa"/>
          </w:tcPr>
          <w:p w:rsidR="004B645E" w:rsidRDefault="004B645E">
            <w:pPr>
              <w:pStyle w:val="ConsPlusNormal"/>
              <w:jc w:val="center"/>
            </w:pPr>
            <w:r>
              <w:t>80,0</w:t>
            </w:r>
          </w:p>
        </w:tc>
        <w:tc>
          <w:tcPr>
            <w:tcW w:w="794" w:type="dxa"/>
          </w:tcPr>
          <w:p w:rsidR="004B645E" w:rsidRDefault="004B645E">
            <w:pPr>
              <w:pStyle w:val="ConsPlusNormal"/>
              <w:jc w:val="center"/>
            </w:pPr>
            <w:r>
              <w:t>82,0</w:t>
            </w:r>
          </w:p>
        </w:tc>
      </w:tr>
      <w:tr w:rsidR="004B645E">
        <w:tc>
          <w:tcPr>
            <w:tcW w:w="510" w:type="dxa"/>
          </w:tcPr>
          <w:p w:rsidR="004B645E" w:rsidRDefault="004B645E">
            <w:pPr>
              <w:pStyle w:val="ConsPlusNormal"/>
              <w:jc w:val="center"/>
            </w:pPr>
            <w:r>
              <w:t>4</w:t>
            </w:r>
          </w:p>
        </w:tc>
        <w:tc>
          <w:tcPr>
            <w:tcW w:w="2843" w:type="dxa"/>
          </w:tcPr>
          <w:p w:rsidR="004B645E" w:rsidRDefault="004B645E">
            <w:pPr>
              <w:pStyle w:val="ConsPlusNormal"/>
            </w:pPr>
            <w:r>
              <w:t>Количество подготовленных организаторов и специалистов патриотического воспитания</w:t>
            </w:r>
          </w:p>
        </w:tc>
        <w:tc>
          <w:tcPr>
            <w:tcW w:w="1247" w:type="dxa"/>
          </w:tcPr>
          <w:p w:rsidR="004B645E" w:rsidRDefault="004B645E">
            <w:pPr>
              <w:pStyle w:val="ConsPlusNormal"/>
            </w:pPr>
            <w:r>
              <w:t>Человек</w:t>
            </w:r>
          </w:p>
        </w:tc>
        <w:tc>
          <w:tcPr>
            <w:tcW w:w="840" w:type="dxa"/>
          </w:tcPr>
          <w:p w:rsidR="004B645E" w:rsidRDefault="004B645E">
            <w:pPr>
              <w:pStyle w:val="ConsPlusNormal"/>
              <w:jc w:val="center"/>
            </w:pPr>
            <w:r>
              <w:t>110,0</w:t>
            </w:r>
          </w:p>
        </w:tc>
        <w:tc>
          <w:tcPr>
            <w:tcW w:w="842" w:type="dxa"/>
          </w:tcPr>
          <w:p w:rsidR="004B645E" w:rsidRDefault="004B645E">
            <w:pPr>
              <w:pStyle w:val="ConsPlusNormal"/>
              <w:jc w:val="center"/>
            </w:pPr>
            <w:r>
              <w:t>115,0</w:t>
            </w:r>
          </w:p>
        </w:tc>
        <w:tc>
          <w:tcPr>
            <w:tcW w:w="841" w:type="dxa"/>
          </w:tcPr>
          <w:p w:rsidR="004B645E" w:rsidRDefault="004B645E">
            <w:pPr>
              <w:pStyle w:val="ConsPlusNormal"/>
              <w:jc w:val="center"/>
            </w:pPr>
            <w:r>
              <w:t>120,0</w:t>
            </w:r>
          </w:p>
        </w:tc>
        <w:tc>
          <w:tcPr>
            <w:tcW w:w="842" w:type="dxa"/>
          </w:tcPr>
          <w:p w:rsidR="004B645E" w:rsidRDefault="004B645E">
            <w:pPr>
              <w:pStyle w:val="ConsPlusNormal"/>
              <w:jc w:val="center"/>
            </w:pPr>
            <w:r>
              <w:t>125,0</w:t>
            </w:r>
          </w:p>
        </w:tc>
        <w:tc>
          <w:tcPr>
            <w:tcW w:w="841" w:type="dxa"/>
          </w:tcPr>
          <w:p w:rsidR="004B645E" w:rsidRDefault="004B645E">
            <w:pPr>
              <w:pStyle w:val="ConsPlusNormal"/>
              <w:jc w:val="center"/>
            </w:pPr>
            <w:r>
              <w:t>130,0</w:t>
            </w:r>
          </w:p>
        </w:tc>
        <w:tc>
          <w:tcPr>
            <w:tcW w:w="794" w:type="dxa"/>
          </w:tcPr>
          <w:p w:rsidR="004B645E" w:rsidRDefault="004B645E">
            <w:pPr>
              <w:pStyle w:val="ConsPlusNormal"/>
              <w:jc w:val="center"/>
            </w:pPr>
            <w:r>
              <w:t>135,0</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ind w:firstLine="540"/>
        <w:jc w:val="both"/>
      </w:pPr>
      <w:r>
        <w:t xml:space="preserve">Подпрограмма "Патриотическое воспитание молодежи в городе Пскове" в соответствии со </w:t>
      </w:r>
      <w:hyperlink r:id="rId72" w:history="1">
        <w:r>
          <w:rPr>
            <w:color w:val="0000FF"/>
          </w:rPr>
          <w:t>Стратегией</w:t>
        </w:r>
      </w:hyperlink>
      <w:r>
        <w:t xml:space="preserve"> развития города Пскова до 2020 года в рамках приоритета "Псков - благополучный" позволит активизировать работу по патриотическому воспитанию и создать необходимые условия:</w:t>
      </w:r>
    </w:p>
    <w:p w:rsidR="004B645E" w:rsidRDefault="004B645E">
      <w:pPr>
        <w:pStyle w:val="ConsPlusNormal"/>
        <w:ind w:firstLine="540"/>
        <w:jc w:val="both"/>
      </w:pPr>
      <w:r>
        <w:t>- для духовно-нравственного воспитания молодежи;</w:t>
      </w:r>
    </w:p>
    <w:p w:rsidR="004B645E" w:rsidRDefault="004B645E">
      <w:pPr>
        <w:pStyle w:val="ConsPlusNormal"/>
        <w:ind w:firstLine="540"/>
        <w:jc w:val="both"/>
      </w:pPr>
      <w:r>
        <w:t>- для формирования и развития социально значимых ценностей, гражданственности и патриотизма молодежи;</w:t>
      </w:r>
    </w:p>
    <w:p w:rsidR="004B645E" w:rsidRDefault="004B645E">
      <w:pPr>
        <w:pStyle w:val="ConsPlusNormal"/>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4B645E" w:rsidRDefault="004B645E">
      <w:pPr>
        <w:pStyle w:val="ConsPlusNormal"/>
        <w:jc w:val="both"/>
      </w:pPr>
    </w:p>
    <w:p w:rsidR="004B645E" w:rsidRDefault="004B645E">
      <w:pPr>
        <w:pStyle w:val="ConsPlusNormal"/>
        <w:jc w:val="center"/>
      </w:pPr>
      <w:r>
        <w:t>IV. Сроки и этапы реализации подпрограммы</w:t>
      </w:r>
    </w:p>
    <w:p w:rsidR="004B645E" w:rsidRDefault="004B645E">
      <w:pPr>
        <w:pStyle w:val="ConsPlusNormal"/>
        <w:jc w:val="both"/>
      </w:pPr>
    </w:p>
    <w:p w:rsidR="004B645E" w:rsidRDefault="004B645E">
      <w:pPr>
        <w:pStyle w:val="ConsPlusNormal"/>
        <w:ind w:firstLine="540"/>
        <w:jc w:val="both"/>
      </w:pPr>
      <w:r>
        <w:t>Реализация подпрограммы будет осуществляться в 2016 - 2020 годах. Отдельные этапы ее реализации не выделяются.</w:t>
      </w:r>
    </w:p>
    <w:p w:rsidR="004B645E" w:rsidRDefault="004B645E">
      <w:pPr>
        <w:pStyle w:val="ConsPlusNormal"/>
        <w:jc w:val="both"/>
      </w:pPr>
    </w:p>
    <w:p w:rsidR="004B645E" w:rsidRDefault="004B645E">
      <w:pPr>
        <w:pStyle w:val="ConsPlusNormal"/>
        <w:jc w:val="center"/>
      </w:pPr>
      <w:r>
        <w:t>V. Характеристика основных мероприятий подпрограммы</w:t>
      </w:r>
    </w:p>
    <w:p w:rsidR="004B645E" w:rsidRDefault="004B645E">
      <w:pPr>
        <w:pStyle w:val="ConsPlusNormal"/>
        <w:jc w:val="both"/>
      </w:pPr>
    </w:p>
    <w:p w:rsidR="004B645E" w:rsidRDefault="004B645E">
      <w:pPr>
        <w:pStyle w:val="ConsPlusNormal"/>
        <w:ind w:firstLine="540"/>
        <w:jc w:val="both"/>
      </w:pPr>
      <w:r>
        <w:t>Для решения задач подпрограммы предусматривается выполнение следующих основных мероприятий.</w:t>
      </w:r>
    </w:p>
    <w:p w:rsidR="004B645E" w:rsidRDefault="004B645E">
      <w:pPr>
        <w:pStyle w:val="ConsPlusNormal"/>
        <w:ind w:firstLine="540"/>
        <w:jc w:val="both"/>
      </w:pPr>
      <w:r>
        <w:t>Задача N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 предполагает проведение конкурсных, информационно-познавательных, творческих, гуманитарно-экологических мероприятий по патриотическому воспитанию молодежи.</w:t>
      </w:r>
    </w:p>
    <w:p w:rsidR="004B645E" w:rsidRDefault="004B645E">
      <w:pPr>
        <w:pStyle w:val="ConsPlusNormal"/>
        <w:jc w:val="both"/>
      </w:pPr>
      <w:r>
        <w:t xml:space="preserve">(в ред. </w:t>
      </w:r>
      <w:hyperlink r:id="rId73" w:history="1">
        <w:r>
          <w:rPr>
            <w:color w:val="0000FF"/>
          </w:rPr>
          <w:t>постановления</w:t>
        </w:r>
      </w:hyperlink>
      <w:r>
        <w:t xml:space="preserve"> Администрации города Пскова от 30.03.2016 N 381)</w:t>
      </w:r>
    </w:p>
    <w:p w:rsidR="004B645E" w:rsidRDefault="004B645E">
      <w:pPr>
        <w:pStyle w:val="ConsPlusNormal"/>
        <w:ind w:firstLine="540"/>
        <w:jc w:val="both"/>
      </w:pPr>
      <w:r>
        <w:t>Основное мероприятие "Проведение торжественных мероприятий, посвященных Дню памяти псковичей, погибших в локальных конфликтах" предполагает вовлечение молодежи в мероприятия, повышающие патриотическое сознание молодого поколения на примерах событий современной истории.</w:t>
      </w:r>
    </w:p>
    <w:p w:rsidR="004B645E" w:rsidRDefault="004B645E">
      <w:pPr>
        <w:pStyle w:val="ConsPlusNormal"/>
        <w:jc w:val="both"/>
      </w:pPr>
      <w:r>
        <w:t xml:space="preserve">(в ред. </w:t>
      </w:r>
      <w:hyperlink r:id="rId74" w:history="1">
        <w:r>
          <w:rPr>
            <w:color w:val="0000FF"/>
          </w:rPr>
          <w:t>постановления</w:t>
        </w:r>
      </w:hyperlink>
      <w:r>
        <w:t xml:space="preserve"> Администрации города Пскова от 30.03.2016 N 381)</w:t>
      </w:r>
    </w:p>
    <w:p w:rsidR="004B645E" w:rsidRDefault="004B645E">
      <w:pPr>
        <w:pStyle w:val="ConsPlusNormal"/>
        <w:ind w:firstLine="540"/>
        <w:jc w:val="both"/>
      </w:pPr>
      <w:r>
        <w:t>Задача N 2: Совершенствовать механизмы, обеспечивающие развитие патриотического воспитания молодежи в г. Пскове.</w:t>
      </w:r>
    </w:p>
    <w:p w:rsidR="004B645E" w:rsidRDefault="004B645E">
      <w:pPr>
        <w:pStyle w:val="ConsPlusNormal"/>
        <w:ind w:firstLine="540"/>
        <w:jc w:val="both"/>
      </w:pPr>
      <w:r>
        <w:t>В рамках данной задачи будут реализовываться указанные ниже основные мероприятия.</w:t>
      </w:r>
    </w:p>
    <w:p w:rsidR="004B645E" w:rsidRDefault="004B645E">
      <w:pPr>
        <w:pStyle w:val="ConsPlusNormal"/>
        <w:ind w:firstLine="540"/>
        <w:jc w:val="both"/>
      </w:pPr>
      <w:r>
        <w:t>Основное мероприятие "Обеспечение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 предполагает:</w:t>
      </w:r>
    </w:p>
    <w:p w:rsidR="004B645E" w:rsidRDefault="004B645E">
      <w:pPr>
        <w:pStyle w:val="ConsPlusNormal"/>
        <w:ind w:firstLine="540"/>
        <w:jc w:val="both"/>
      </w:pPr>
      <w:r>
        <w:t>- разработку новых и доработку имеющихся нормативных правовых и информационно-методических материалов по патриотическому воспитанию молодежи;</w:t>
      </w:r>
    </w:p>
    <w:p w:rsidR="004B645E" w:rsidRDefault="004B645E">
      <w:pPr>
        <w:pStyle w:val="ConsPlusNormal"/>
        <w:ind w:firstLine="540"/>
        <w:jc w:val="both"/>
      </w:pPr>
      <w:r>
        <w:t>- издание нормативных правовых и информационно-методических материалов по патриотическому воспитанию молодежи;</w:t>
      </w:r>
    </w:p>
    <w:p w:rsidR="004B645E" w:rsidRDefault="004B645E">
      <w:pPr>
        <w:pStyle w:val="ConsPlusNormal"/>
        <w:ind w:firstLine="540"/>
        <w:jc w:val="both"/>
      </w:pPr>
      <w:r>
        <w:t>- обеспечение повышения профессионального уровня организаторов и специалистов в области патриотического воспитания, внедрение в их деятельность современных форм, методов и средств работы обобщение и распространение эффективного опыта работы по патриотическому воспитанию молодежи г. Пскова.</w:t>
      </w:r>
    </w:p>
    <w:p w:rsidR="004B645E" w:rsidRDefault="004B645E">
      <w:pPr>
        <w:pStyle w:val="ConsPlusNormal"/>
        <w:ind w:firstLine="540"/>
        <w:jc w:val="both"/>
      </w:pPr>
      <w:r>
        <w:t>Основное мероприятие "Активизация деятельности общественных объединений, учреждений различной ведомственной принадлежности по патриотическому воспитанию молодежи в г. Пскове, развитие молодежного волонтерского движения" включает проведение городских мероприятий патриотической направленности с участием детских и молодежных общественных объединений, военно-патриотических клубов, волонтерских отрядов.</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center"/>
      </w:pPr>
      <w:bookmarkStart w:id="10" w:name="P2734"/>
      <w:bookmarkEnd w:id="10"/>
      <w:r>
        <w:t>VI. Перечень</w:t>
      </w:r>
    </w:p>
    <w:p w:rsidR="004B645E" w:rsidRDefault="004B645E">
      <w:pPr>
        <w:pStyle w:val="ConsPlusNormal"/>
        <w:jc w:val="center"/>
      </w:pPr>
      <w:r>
        <w:t>основных мероприятий подпрограммы "Патриотическое</w:t>
      </w:r>
    </w:p>
    <w:p w:rsidR="004B645E" w:rsidRDefault="004B645E">
      <w:pPr>
        <w:pStyle w:val="ConsPlusNormal"/>
        <w:jc w:val="center"/>
      </w:pPr>
      <w:r>
        <w:t>воспитание молодежи в городе Пскове"</w:t>
      </w:r>
    </w:p>
    <w:p w:rsidR="004B645E" w:rsidRDefault="004B645E">
      <w:pPr>
        <w:pStyle w:val="ConsPlusNormal"/>
        <w:jc w:val="center"/>
      </w:pPr>
      <w:r>
        <w:t xml:space="preserve">(в ред. </w:t>
      </w:r>
      <w:hyperlink r:id="rId75" w:history="1">
        <w:r>
          <w:rPr>
            <w:color w:val="0000FF"/>
          </w:rPr>
          <w:t>постановления</w:t>
        </w:r>
      </w:hyperlink>
      <w:r>
        <w:t xml:space="preserve"> Администрации города Пскова</w:t>
      </w:r>
    </w:p>
    <w:p w:rsidR="004B645E" w:rsidRDefault="004B645E">
      <w:pPr>
        <w:pStyle w:val="ConsPlusNormal"/>
        <w:jc w:val="center"/>
      </w:pPr>
      <w:r>
        <w:t>от 30.03.2016 N 381)</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2"/>
        <w:gridCol w:w="2665"/>
        <w:gridCol w:w="1644"/>
        <w:gridCol w:w="1701"/>
        <w:gridCol w:w="1162"/>
        <w:gridCol w:w="964"/>
        <w:gridCol w:w="964"/>
        <w:gridCol w:w="964"/>
        <w:gridCol w:w="964"/>
        <w:gridCol w:w="964"/>
        <w:gridCol w:w="2948"/>
      </w:tblGrid>
      <w:tr w:rsidR="004B645E">
        <w:tc>
          <w:tcPr>
            <w:tcW w:w="624" w:type="dxa"/>
            <w:vMerge w:val="restart"/>
          </w:tcPr>
          <w:p w:rsidR="004B645E" w:rsidRDefault="004B645E">
            <w:pPr>
              <w:pStyle w:val="ConsPlusNormal"/>
              <w:jc w:val="center"/>
            </w:pPr>
            <w:r>
              <w:t>N п/п</w:t>
            </w:r>
          </w:p>
        </w:tc>
        <w:tc>
          <w:tcPr>
            <w:tcW w:w="3402" w:type="dxa"/>
            <w:vMerge w:val="restart"/>
          </w:tcPr>
          <w:p w:rsidR="004B645E" w:rsidRDefault="004B645E">
            <w:pPr>
              <w:pStyle w:val="ConsPlusNormal"/>
              <w:jc w:val="center"/>
            </w:pPr>
            <w:r>
              <w:t>Наименование основного мероприятия</w:t>
            </w:r>
          </w:p>
        </w:tc>
        <w:tc>
          <w:tcPr>
            <w:tcW w:w="2665" w:type="dxa"/>
            <w:vMerge w:val="restart"/>
          </w:tcPr>
          <w:p w:rsidR="004B645E" w:rsidRDefault="004B645E">
            <w:pPr>
              <w:pStyle w:val="ConsPlusNormal"/>
              <w:jc w:val="center"/>
            </w:pPr>
            <w:r>
              <w:t>Исполнитель мероприятия</w:t>
            </w:r>
          </w:p>
        </w:tc>
        <w:tc>
          <w:tcPr>
            <w:tcW w:w="1644" w:type="dxa"/>
            <w:vMerge w:val="restart"/>
          </w:tcPr>
          <w:p w:rsidR="004B645E" w:rsidRDefault="004B645E">
            <w:pPr>
              <w:pStyle w:val="ConsPlusNormal"/>
              <w:jc w:val="center"/>
            </w:pPr>
            <w:r>
              <w:t>Срок реализации</w:t>
            </w:r>
          </w:p>
        </w:tc>
        <w:tc>
          <w:tcPr>
            <w:tcW w:w="10631" w:type="dxa"/>
            <w:gridSpan w:val="8"/>
          </w:tcPr>
          <w:p w:rsidR="004B645E" w:rsidRDefault="004B645E">
            <w:pPr>
              <w:pStyle w:val="ConsPlusNormal"/>
              <w:jc w:val="center"/>
            </w:pPr>
            <w:r>
              <w:t>Объем финансирования по годам (тыс. руб.)</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701" w:type="dxa"/>
          </w:tcPr>
          <w:p w:rsidR="004B645E" w:rsidRDefault="004B645E">
            <w:pPr>
              <w:pStyle w:val="ConsPlusNormal"/>
              <w:jc w:val="center"/>
            </w:pPr>
            <w:r>
              <w:t>Источники</w:t>
            </w:r>
          </w:p>
        </w:tc>
        <w:tc>
          <w:tcPr>
            <w:tcW w:w="1162" w:type="dxa"/>
          </w:tcPr>
          <w:p w:rsidR="004B645E" w:rsidRDefault="004B645E">
            <w:pPr>
              <w:pStyle w:val="ConsPlusNormal"/>
              <w:jc w:val="center"/>
            </w:pPr>
            <w:r>
              <w:t>ВСЕГО:</w:t>
            </w:r>
          </w:p>
        </w:tc>
        <w:tc>
          <w:tcPr>
            <w:tcW w:w="964" w:type="dxa"/>
          </w:tcPr>
          <w:p w:rsidR="004B645E" w:rsidRDefault="004B645E">
            <w:pPr>
              <w:pStyle w:val="ConsPlusNormal"/>
              <w:jc w:val="center"/>
            </w:pPr>
            <w:r>
              <w:t>2016</w:t>
            </w:r>
          </w:p>
        </w:tc>
        <w:tc>
          <w:tcPr>
            <w:tcW w:w="964" w:type="dxa"/>
          </w:tcPr>
          <w:p w:rsidR="004B645E" w:rsidRDefault="004B645E">
            <w:pPr>
              <w:pStyle w:val="ConsPlusNormal"/>
              <w:jc w:val="center"/>
            </w:pPr>
            <w:r>
              <w:t>2017</w:t>
            </w:r>
          </w:p>
        </w:tc>
        <w:tc>
          <w:tcPr>
            <w:tcW w:w="964" w:type="dxa"/>
          </w:tcPr>
          <w:p w:rsidR="004B645E" w:rsidRDefault="004B645E">
            <w:pPr>
              <w:pStyle w:val="ConsPlusNormal"/>
              <w:jc w:val="center"/>
            </w:pPr>
            <w:r>
              <w:t>2018</w:t>
            </w:r>
          </w:p>
        </w:tc>
        <w:tc>
          <w:tcPr>
            <w:tcW w:w="964" w:type="dxa"/>
          </w:tcPr>
          <w:p w:rsidR="004B645E" w:rsidRDefault="004B645E">
            <w:pPr>
              <w:pStyle w:val="ConsPlusNormal"/>
              <w:jc w:val="center"/>
            </w:pPr>
            <w:r>
              <w:t>2019</w:t>
            </w:r>
          </w:p>
        </w:tc>
        <w:tc>
          <w:tcPr>
            <w:tcW w:w="964" w:type="dxa"/>
          </w:tcPr>
          <w:p w:rsidR="004B645E" w:rsidRDefault="004B645E">
            <w:pPr>
              <w:pStyle w:val="ConsPlusNormal"/>
              <w:jc w:val="center"/>
            </w:pPr>
            <w:r>
              <w:t>2020</w:t>
            </w:r>
          </w:p>
        </w:tc>
        <w:tc>
          <w:tcPr>
            <w:tcW w:w="2948" w:type="dxa"/>
          </w:tcPr>
          <w:p w:rsidR="004B645E" w:rsidRDefault="004B645E">
            <w:pPr>
              <w:pStyle w:val="ConsPlusNormal"/>
              <w:jc w:val="center"/>
            </w:pPr>
            <w:r>
              <w:t>Ожидаемый непосредственный результат (краткое описание)</w:t>
            </w:r>
          </w:p>
        </w:tc>
      </w:tr>
      <w:tr w:rsidR="004B645E">
        <w:tc>
          <w:tcPr>
            <w:tcW w:w="624" w:type="dxa"/>
          </w:tcPr>
          <w:p w:rsidR="004B645E" w:rsidRDefault="004B645E">
            <w:pPr>
              <w:pStyle w:val="ConsPlusNormal"/>
            </w:pPr>
          </w:p>
        </w:tc>
        <w:tc>
          <w:tcPr>
            <w:tcW w:w="18342" w:type="dxa"/>
            <w:gridSpan w:val="11"/>
          </w:tcPr>
          <w:p w:rsidR="004B645E" w:rsidRDefault="004B645E">
            <w:pPr>
              <w:pStyle w:val="ConsPlusNormal"/>
            </w:pPr>
            <w:r>
              <w:t>Цель 1: Совершенствование системы духовно-нравственного и патриотического воспитания молодежи в городе Пскове</w:t>
            </w:r>
          </w:p>
        </w:tc>
      </w:tr>
      <w:tr w:rsidR="004B645E">
        <w:tc>
          <w:tcPr>
            <w:tcW w:w="624" w:type="dxa"/>
          </w:tcPr>
          <w:p w:rsidR="004B645E" w:rsidRDefault="004B645E">
            <w:pPr>
              <w:pStyle w:val="ConsPlusNormal"/>
            </w:pPr>
          </w:p>
        </w:tc>
        <w:tc>
          <w:tcPr>
            <w:tcW w:w="18342" w:type="dxa"/>
            <w:gridSpan w:val="11"/>
          </w:tcPr>
          <w:p w:rsidR="004B645E" w:rsidRDefault="004B645E">
            <w:pPr>
              <w:pStyle w:val="ConsPlusNormal"/>
            </w:pPr>
            <w:r>
              <w:t>Задача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4B645E">
        <w:tc>
          <w:tcPr>
            <w:tcW w:w="624" w:type="dxa"/>
            <w:vMerge w:val="restart"/>
          </w:tcPr>
          <w:p w:rsidR="004B645E" w:rsidRDefault="004B645E">
            <w:pPr>
              <w:pStyle w:val="ConsPlusNormal"/>
              <w:jc w:val="center"/>
            </w:pPr>
            <w:r>
              <w:t>1</w:t>
            </w:r>
          </w:p>
        </w:tc>
        <w:tc>
          <w:tcPr>
            <w:tcW w:w="3402" w:type="dxa"/>
            <w:vMerge w:val="restart"/>
          </w:tcPr>
          <w:p w:rsidR="004B645E" w:rsidRDefault="004B645E">
            <w:pPr>
              <w:pStyle w:val="ConsPlusNormal"/>
            </w:pPr>
            <w:r>
              <w:t>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w:t>
            </w:r>
          </w:p>
        </w:tc>
        <w:tc>
          <w:tcPr>
            <w:tcW w:w="2665" w:type="dxa"/>
            <w:vMerge w:val="restart"/>
          </w:tcPr>
          <w:p w:rsidR="004B645E" w:rsidRDefault="004B645E">
            <w:pPr>
              <w:pStyle w:val="ConsPlusNormal"/>
              <w:jc w:val="center"/>
            </w:pPr>
            <w:r>
              <w:t>УО АГП, КФиС и ДМ АГП, МУ ДО УО АГП, МУ ДО УК АГП, МУК УК АГП, МП г. Пскова "ГПКиО им. А.С.Пушкина"</w:t>
            </w:r>
          </w:p>
        </w:tc>
        <w:tc>
          <w:tcPr>
            <w:tcW w:w="1644" w:type="dxa"/>
            <w:vMerge w:val="restart"/>
          </w:tcPr>
          <w:p w:rsidR="004B645E" w:rsidRDefault="004B645E">
            <w:pPr>
              <w:pStyle w:val="ConsPlusNormal"/>
              <w:jc w:val="center"/>
            </w:pPr>
            <w:r>
              <w:t>01.01.2016 - 31.12.2020</w:t>
            </w:r>
          </w:p>
        </w:tc>
        <w:tc>
          <w:tcPr>
            <w:tcW w:w="1701" w:type="dxa"/>
          </w:tcPr>
          <w:p w:rsidR="004B645E" w:rsidRDefault="004B645E">
            <w:pPr>
              <w:pStyle w:val="ConsPlusNormal"/>
            </w:pPr>
            <w:r>
              <w:t>Всего</w:t>
            </w:r>
          </w:p>
        </w:tc>
        <w:tc>
          <w:tcPr>
            <w:tcW w:w="1162" w:type="dxa"/>
          </w:tcPr>
          <w:p w:rsidR="004B645E" w:rsidRDefault="004B645E">
            <w:pPr>
              <w:pStyle w:val="ConsPlusNormal"/>
              <w:jc w:val="center"/>
            </w:pPr>
            <w:r>
              <w:t>2420,0</w:t>
            </w:r>
          </w:p>
        </w:tc>
        <w:tc>
          <w:tcPr>
            <w:tcW w:w="964" w:type="dxa"/>
          </w:tcPr>
          <w:p w:rsidR="004B645E" w:rsidRDefault="004B645E">
            <w:pPr>
              <w:pStyle w:val="ConsPlusNormal"/>
              <w:jc w:val="center"/>
            </w:pPr>
            <w:r>
              <w:t>420,0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2948" w:type="dxa"/>
            <w:vMerge w:val="restart"/>
          </w:tcPr>
          <w:p w:rsidR="004B645E" w:rsidRDefault="004B645E">
            <w:pPr>
              <w:pStyle w:val="ConsPlusNormal"/>
            </w:pPr>
            <w:r>
              <w:t>Развитие физических и волевых качеств, формирование готовности к службе в Вооруженных Силах РФ</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0" w:type="auto"/>
            <w:vMerge/>
          </w:tcPr>
          <w:p w:rsidR="004B645E" w:rsidRDefault="004B645E"/>
        </w:tc>
        <w:tc>
          <w:tcPr>
            <w:tcW w:w="1701" w:type="dxa"/>
          </w:tcPr>
          <w:p w:rsidR="004B645E" w:rsidRDefault="004B645E">
            <w:pPr>
              <w:pStyle w:val="ConsPlusNormal"/>
            </w:pPr>
            <w:r>
              <w:t>средства местного бюджета</w:t>
            </w:r>
          </w:p>
        </w:tc>
        <w:tc>
          <w:tcPr>
            <w:tcW w:w="1162" w:type="dxa"/>
          </w:tcPr>
          <w:p w:rsidR="004B645E" w:rsidRDefault="004B645E">
            <w:pPr>
              <w:pStyle w:val="ConsPlusNormal"/>
              <w:jc w:val="center"/>
            </w:pPr>
            <w:r>
              <w:t>2420,0</w:t>
            </w:r>
          </w:p>
        </w:tc>
        <w:tc>
          <w:tcPr>
            <w:tcW w:w="964" w:type="dxa"/>
          </w:tcPr>
          <w:p w:rsidR="004B645E" w:rsidRDefault="004B645E">
            <w:pPr>
              <w:pStyle w:val="ConsPlusNormal"/>
              <w:jc w:val="center"/>
            </w:pPr>
            <w:r>
              <w:t>420,0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0" w:type="auto"/>
            <w:vMerge/>
          </w:tcPr>
          <w:p w:rsidR="004B645E" w:rsidRDefault="004B645E"/>
        </w:tc>
      </w:tr>
      <w:tr w:rsidR="004B645E">
        <w:tc>
          <w:tcPr>
            <w:tcW w:w="624" w:type="dxa"/>
          </w:tcPr>
          <w:p w:rsidR="004B645E" w:rsidRDefault="004B645E">
            <w:pPr>
              <w:pStyle w:val="ConsPlusNormal"/>
              <w:jc w:val="center"/>
            </w:pPr>
            <w:r>
              <w:t>2</w:t>
            </w:r>
          </w:p>
        </w:tc>
        <w:tc>
          <w:tcPr>
            <w:tcW w:w="3402" w:type="dxa"/>
          </w:tcPr>
          <w:p w:rsidR="004B645E" w:rsidRDefault="004B645E">
            <w:pPr>
              <w:pStyle w:val="ConsPlusNormal"/>
            </w:pPr>
            <w:r>
              <w:t>Проведение торжественных мероприятий, посвященных Дню памяти псковичей, погибших в локальных конфликтах</w:t>
            </w:r>
          </w:p>
        </w:tc>
        <w:tc>
          <w:tcPr>
            <w:tcW w:w="2665" w:type="dxa"/>
          </w:tcPr>
          <w:p w:rsidR="004B645E" w:rsidRDefault="004B645E">
            <w:pPr>
              <w:pStyle w:val="ConsPlusNormal"/>
              <w:jc w:val="center"/>
            </w:pPr>
            <w:r>
              <w:t>УО АГП, МУ ДО ЦВР "Патриот", ПРО ОООИВА "Инвалиды войны"</w:t>
            </w:r>
          </w:p>
        </w:tc>
        <w:tc>
          <w:tcPr>
            <w:tcW w:w="1644" w:type="dxa"/>
          </w:tcPr>
          <w:p w:rsidR="004B645E" w:rsidRDefault="004B645E">
            <w:pPr>
              <w:pStyle w:val="ConsPlusNormal"/>
              <w:jc w:val="center"/>
            </w:pPr>
            <w:r>
              <w:t>01.01.2016 - 31.12.2020</w:t>
            </w:r>
          </w:p>
        </w:tc>
        <w:tc>
          <w:tcPr>
            <w:tcW w:w="1701" w:type="dxa"/>
          </w:tcPr>
          <w:p w:rsidR="004B645E" w:rsidRDefault="004B645E">
            <w:pPr>
              <w:pStyle w:val="ConsPlusNormal"/>
            </w:pPr>
            <w:r>
              <w:t>не требует финансирования</w:t>
            </w:r>
          </w:p>
        </w:tc>
        <w:tc>
          <w:tcPr>
            <w:tcW w:w="1162"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2948" w:type="dxa"/>
          </w:tcPr>
          <w:p w:rsidR="004B645E" w:rsidRDefault="004B645E">
            <w:pPr>
              <w:pStyle w:val="ConsPlusNormal"/>
            </w:pPr>
            <w:r>
              <w:t>Вовлечение молодежи в мероприятия, повышающие патриотическое сознание молодого поколения на примерах событий современной истории</w:t>
            </w:r>
          </w:p>
        </w:tc>
      </w:tr>
      <w:tr w:rsidR="004B645E">
        <w:tc>
          <w:tcPr>
            <w:tcW w:w="624" w:type="dxa"/>
          </w:tcPr>
          <w:p w:rsidR="004B645E" w:rsidRDefault="004B645E">
            <w:pPr>
              <w:pStyle w:val="ConsPlusNormal"/>
            </w:pPr>
          </w:p>
        </w:tc>
        <w:tc>
          <w:tcPr>
            <w:tcW w:w="18342" w:type="dxa"/>
            <w:gridSpan w:val="11"/>
          </w:tcPr>
          <w:p w:rsidR="004B645E" w:rsidRDefault="004B645E">
            <w:pPr>
              <w:pStyle w:val="ConsPlusNormal"/>
            </w:pPr>
            <w:r>
              <w:t>Задача 2: Совершенствовать механизмы, обеспечивающие развитие патриотического воспитания молодежи в городе Пскове</w:t>
            </w:r>
          </w:p>
        </w:tc>
      </w:tr>
      <w:tr w:rsidR="004B645E">
        <w:tc>
          <w:tcPr>
            <w:tcW w:w="624" w:type="dxa"/>
          </w:tcPr>
          <w:p w:rsidR="004B645E" w:rsidRDefault="004B645E">
            <w:pPr>
              <w:pStyle w:val="ConsPlusNormal"/>
              <w:jc w:val="center"/>
            </w:pPr>
            <w:r>
              <w:t>1</w:t>
            </w:r>
          </w:p>
        </w:tc>
        <w:tc>
          <w:tcPr>
            <w:tcW w:w="3402" w:type="dxa"/>
          </w:tcPr>
          <w:p w:rsidR="004B645E" w:rsidRDefault="004B645E">
            <w:pPr>
              <w:pStyle w:val="ConsPlusNormal"/>
            </w:pPr>
            <w:r>
              <w:t>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w:t>
            </w:r>
          </w:p>
        </w:tc>
        <w:tc>
          <w:tcPr>
            <w:tcW w:w="2665" w:type="dxa"/>
          </w:tcPr>
          <w:p w:rsidR="004B645E" w:rsidRDefault="004B645E">
            <w:pPr>
              <w:pStyle w:val="ConsPlusNormal"/>
              <w:jc w:val="center"/>
            </w:pPr>
            <w:r>
              <w:t>УО АГП, КФиС и ДМ АГП, МУ ДО УО АГП, МУ ДО УК АГП, МУК УК АГП, МП г. Пскова "ГПКиО им. А.С.Пушкина"</w:t>
            </w:r>
          </w:p>
        </w:tc>
        <w:tc>
          <w:tcPr>
            <w:tcW w:w="1644" w:type="dxa"/>
          </w:tcPr>
          <w:p w:rsidR="004B645E" w:rsidRDefault="004B645E">
            <w:pPr>
              <w:pStyle w:val="ConsPlusNormal"/>
              <w:jc w:val="center"/>
            </w:pPr>
            <w:r>
              <w:t>01.01.2016 - 31.12.2020</w:t>
            </w:r>
          </w:p>
        </w:tc>
        <w:tc>
          <w:tcPr>
            <w:tcW w:w="1701" w:type="dxa"/>
          </w:tcPr>
          <w:p w:rsidR="004B645E" w:rsidRDefault="004B645E">
            <w:pPr>
              <w:pStyle w:val="ConsPlusNormal"/>
            </w:pPr>
            <w:r>
              <w:t>не требует финансирования</w:t>
            </w:r>
          </w:p>
        </w:tc>
        <w:tc>
          <w:tcPr>
            <w:tcW w:w="1162"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2948" w:type="dxa"/>
          </w:tcPr>
          <w:p w:rsidR="004B645E" w:rsidRDefault="004B645E">
            <w:pPr>
              <w:pStyle w:val="ConsPlusNormal"/>
            </w:pPr>
            <w:r>
              <w:t>Совершенствование нормативно-правовой базы и информационно-методического обеспечения патриотического воспитания молодежи г. Пскова, внедрение передовых форм и методов патриотического воспитания молодежи</w:t>
            </w:r>
          </w:p>
        </w:tc>
      </w:tr>
      <w:tr w:rsidR="004B645E">
        <w:tc>
          <w:tcPr>
            <w:tcW w:w="624" w:type="dxa"/>
          </w:tcPr>
          <w:p w:rsidR="004B645E" w:rsidRDefault="004B645E">
            <w:pPr>
              <w:pStyle w:val="ConsPlusNormal"/>
              <w:jc w:val="center"/>
            </w:pPr>
            <w:r>
              <w:t>2</w:t>
            </w:r>
          </w:p>
        </w:tc>
        <w:tc>
          <w:tcPr>
            <w:tcW w:w="3402" w:type="dxa"/>
          </w:tcPr>
          <w:p w:rsidR="004B645E" w:rsidRDefault="004B645E">
            <w:pPr>
              <w:pStyle w:val="ConsPlusNormal"/>
            </w:pPr>
            <w:r>
              <w:t>Активизация деятельности общественных объединений, учреждений различной ведомственной принадлежности по патриотическому воспитанию молодежи в г. Пскове, развитие молодежного волонтерского движения</w:t>
            </w:r>
          </w:p>
        </w:tc>
        <w:tc>
          <w:tcPr>
            <w:tcW w:w="2665" w:type="dxa"/>
          </w:tcPr>
          <w:p w:rsidR="004B645E" w:rsidRDefault="004B645E">
            <w:pPr>
              <w:pStyle w:val="ConsPlusNormal"/>
              <w:jc w:val="center"/>
            </w:pPr>
            <w:r>
              <w:t>УО АГП, КФиС и ДМ АГП, МУ ДО УО АГП, МУ ДО УК АГП, МУК УК АГП, МП г. Пскова "ГПКиО им. А.С.Пушкина"</w:t>
            </w:r>
          </w:p>
        </w:tc>
        <w:tc>
          <w:tcPr>
            <w:tcW w:w="1644" w:type="dxa"/>
          </w:tcPr>
          <w:p w:rsidR="004B645E" w:rsidRDefault="004B645E">
            <w:pPr>
              <w:pStyle w:val="ConsPlusNormal"/>
              <w:jc w:val="center"/>
            </w:pPr>
            <w:r>
              <w:t>01.01.2016 - 31.12.2020</w:t>
            </w:r>
          </w:p>
        </w:tc>
        <w:tc>
          <w:tcPr>
            <w:tcW w:w="1701" w:type="dxa"/>
          </w:tcPr>
          <w:p w:rsidR="004B645E" w:rsidRDefault="004B645E">
            <w:pPr>
              <w:pStyle w:val="ConsPlusNormal"/>
            </w:pPr>
            <w:r>
              <w:t>не требует финансирования</w:t>
            </w:r>
          </w:p>
        </w:tc>
        <w:tc>
          <w:tcPr>
            <w:tcW w:w="1162"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2948" w:type="dxa"/>
          </w:tcPr>
          <w:p w:rsidR="004B645E" w:rsidRDefault="004B645E">
            <w:pPr>
              <w:pStyle w:val="ConsPlusNormal"/>
            </w:pPr>
            <w:r>
              <w:t>Формирование патриотического сознания и общественной активности молодежи</w:t>
            </w:r>
          </w:p>
        </w:tc>
      </w:tr>
      <w:tr w:rsidR="004B645E">
        <w:tc>
          <w:tcPr>
            <w:tcW w:w="624" w:type="dxa"/>
          </w:tcPr>
          <w:p w:rsidR="004B645E" w:rsidRDefault="004B645E">
            <w:pPr>
              <w:pStyle w:val="ConsPlusNormal"/>
            </w:pPr>
          </w:p>
        </w:tc>
        <w:tc>
          <w:tcPr>
            <w:tcW w:w="3402" w:type="dxa"/>
          </w:tcPr>
          <w:p w:rsidR="004B645E" w:rsidRDefault="004B645E">
            <w:pPr>
              <w:pStyle w:val="ConsPlusNormal"/>
            </w:pPr>
            <w:r>
              <w:t>Всего по подпрограмме:</w:t>
            </w:r>
          </w:p>
        </w:tc>
        <w:tc>
          <w:tcPr>
            <w:tcW w:w="2665" w:type="dxa"/>
          </w:tcPr>
          <w:p w:rsidR="004B645E" w:rsidRDefault="004B645E">
            <w:pPr>
              <w:pStyle w:val="ConsPlusNormal"/>
            </w:pPr>
          </w:p>
        </w:tc>
        <w:tc>
          <w:tcPr>
            <w:tcW w:w="1644" w:type="dxa"/>
          </w:tcPr>
          <w:p w:rsidR="004B645E" w:rsidRDefault="004B645E">
            <w:pPr>
              <w:pStyle w:val="ConsPlusNormal"/>
            </w:pPr>
          </w:p>
        </w:tc>
        <w:tc>
          <w:tcPr>
            <w:tcW w:w="1701" w:type="dxa"/>
          </w:tcPr>
          <w:p w:rsidR="004B645E" w:rsidRDefault="004B645E">
            <w:pPr>
              <w:pStyle w:val="ConsPlusNormal"/>
            </w:pPr>
          </w:p>
        </w:tc>
        <w:tc>
          <w:tcPr>
            <w:tcW w:w="1162" w:type="dxa"/>
          </w:tcPr>
          <w:p w:rsidR="004B645E" w:rsidRDefault="004B645E">
            <w:pPr>
              <w:pStyle w:val="ConsPlusNormal"/>
              <w:jc w:val="center"/>
            </w:pPr>
            <w:r>
              <w:t>2420,0</w:t>
            </w:r>
          </w:p>
        </w:tc>
        <w:tc>
          <w:tcPr>
            <w:tcW w:w="964" w:type="dxa"/>
          </w:tcPr>
          <w:p w:rsidR="004B645E" w:rsidRDefault="004B645E">
            <w:pPr>
              <w:pStyle w:val="ConsPlusNormal"/>
              <w:jc w:val="center"/>
            </w:pPr>
            <w:r>
              <w:t>420,0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2948" w:type="dxa"/>
          </w:tcPr>
          <w:p w:rsidR="004B645E" w:rsidRDefault="004B645E">
            <w:pPr>
              <w:pStyle w:val="ConsPlusNormal"/>
            </w:pPr>
          </w:p>
        </w:tc>
      </w:tr>
      <w:tr w:rsidR="004B645E">
        <w:tc>
          <w:tcPr>
            <w:tcW w:w="624" w:type="dxa"/>
          </w:tcPr>
          <w:p w:rsidR="004B645E" w:rsidRDefault="004B645E">
            <w:pPr>
              <w:pStyle w:val="ConsPlusNormal"/>
            </w:pPr>
          </w:p>
        </w:tc>
        <w:tc>
          <w:tcPr>
            <w:tcW w:w="3402" w:type="dxa"/>
          </w:tcPr>
          <w:p w:rsidR="004B645E" w:rsidRDefault="004B645E">
            <w:pPr>
              <w:pStyle w:val="ConsPlusNormal"/>
            </w:pPr>
            <w:r>
              <w:t>средства местного бюджета</w:t>
            </w:r>
          </w:p>
        </w:tc>
        <w:tc>
          <w:tcPr>
            <w:tcW w:w="2665" w:type="dxa"/>
          </w:tcPr>
          <w:p w:rsidR="004B645E" w:rsidRDefault="004B645E">
            <w:pPr>
              <w:pStyle w:val="ConsPlusNormal"/>
            </w:pPr>
          </w:p>
        </w:tc>
        <w:tc>
          <w:tcPr>
            <w:tcW w:w="1644" w:type="dxa"/>
          </w:tcPr>
          <w:p w:rsidR="004B645E" w:rsidRDefault="004B645E">
            <w:pPr>
              <w:pStyle w:val="ConsPlusNormal"/>
            </w:pPr>
          </w:p>
        </w:tc>
        <w:tc>
          <w:tcPr>
            <w:tcW w:w="1701" w:type="dxa"/>
          </w:tcPr>
          <w:p w:rsidR="004B645E" w:rsidRDefault="004B645E">
            <w:pPr>
              <w:pStyle w:val="ConsPlusNormal"/>
            </w:pPr>
          </w:p>
        </w:tc>
        <w:tc>
          <w:tcPr>
            <w:tcW w:w="1162" w:type="dxa"/>
          </w:tcPr>
          <w:p w:rsidR="004B645E" w:rsidRDefault="004B645E">
            <w:pPr>
              <w:pStyle w:val="ConsPlusNormal"/>
              <w:jc w:val="center"/>
            </w:pPr>
            <w:r>
              <w:t>2420,0</w:t>
            </w:r>
          </w:p>
        </w:tc>
        <w:tc>
          <w:tcPr>
            <w:tcW w:w="964" w:type="dxa"/>
          </w:tcPr>
          <w:p w:rsidR="004B645E" w:rsidRDefault="004B645E">
            <w:pPr>
              <w:pStyle w:val="ConsPlusNormal"/>
              <w:jc w:val="center"/>
            </w:pPr>
            <w:r>
              <w:t>420,0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964" w:type="dxa"/>
          </w:tcPr>
          <w:p w:rsidR="004B645E" w:rsidRDefault="004B645E">
            <w:pPr>
              <w:pStyle w:val="ConsPlusNormal"/>
              <w:jc w:val="center"/>
            </w:pPr>
            <w:r>
              <w:t>500,0</w:t>
            </w:r>
          </w:p>
        </w:tc>
        <w:tc>
          <w:tcPr>
            <w:tcW w:w="2948" w:type="dxa"/>
          </w:tcPr>
          <w:p w:rsidR="004B645E" w:rsidRDefault="004B645E">
            <w:pPr>
              <w:pStyle w:val="ConsPlusNormal"/>
            </w:pPr>
          </w:p>
        </w:tc>
      </w:tr>
    </w:tbl>
    <w:p w:rsidR="004B645E" w:rsidRDefault="004B645E">
      <w:pPr>
        <w:pStyle w:val="ConsPlusNormal"/>
        <w:jc w:val="both"/>
      </w:pPr>
    </w:p>
    <w:p w:rsidR="004B645E" w:rsidRDefault="004B645E">
      <w:pPr>
        <w:pStyle w:val="ConsPlusNormal"/>
        <w:jc w:val="center"/>
      </w:pPr>
      <w:r>
        <w:t>VII. Ресурсное обеспечение подпрограммы</w:t>
      </w:r>
    </w:p>
    <w:p w:rsidR="004B645E" w:rsidRDefault="004B645E">
      <w:pPr>
        <w:pStyle w:val="ConsPlusNormal"/>
        <w:jc w:val="center"/>
      </w:pPr>
      <w:r>
        <w:t xml:space="preserve">(в ред. </w:t>
      </w:r>
      <w:hyperlink r:id="rId76" w:history="1">
        <w:r>
          <w:rPr>
            <w:color w:val="0000FF"/>
          </w:rPr>
          <w:t>постановления</w:t>
        </w:r>
      </w:hyperlink>
      <w:r>
        <w:t xml:space="preserve"> Администрации города Пскова</w:t>
      </w:r>
    </w:p>
    <w:p w:rsidR="004B645E" w:rsidRDefault="004B645E">
      <w:pPr>
        <w:pStyle w:val="ConsPlusNormal"/>
        <w:jc w:val="center"/>
      </w:pPr>
      <w:r>
        <w:t>от 30.03.2016 N 381)</w:t>
      </w:r>
    </w:p>
    <w:p w:rsidR="004B645E" w:rsidRDefault="004B645E">
      <w:pPr>
        <w:pStyle w:val="ConsPlusNormal"/>
        <w:jc w:val="both"/>
      </w:pPr>
    </w:p>
    <w:p w:rsidR="004B645E" w:rsidRDefault="004B645E">
      <w:pPr>
        <w:pStyle w:val="ConsPlusNormal"/>
        <w:ind w:firstLine="540"/>
        <w:jc w:val="both"/>
      </w:pPr>
      <w:r>
        <w:t>Прогнозируемый объем финансирования подпрограммы в 2016 - 2020 годах составляет 2420,0 тыс. руб. за счет средств местного бюджета.</w:t>
      </w:r>
    </w:p>
    <w:p w:rsidR="004B645E" w:rsidRDefault="004B645E">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2734" w:history="1">
        <w:r>
          <w:rPr>
            <w:color w:val="0000FF"/>
          </w:rPr>
          <w:t>разделе VI</w:t>
        </w:r>
      </w:hyperlink>
      <w:r>
        <w:t xml:space="preserve"> "Перечень основных мероприятий подпрограммы".</w:t>
      </w:r>
    </w:p>
    <w:p w:rsidR="004B645E" w:rsidRDefault="004B645E">
      <w:pPr>
        <w:pStyle w:val="ConsPlusNormal"/>
        <w:jc w:val="both"/>
      </w:pPr>
    </w:p>
    <w:p w:rsidR="004B645E" w:rsidRDefault="004B645E">
      <w:pPr>
        <w:pStyle w:val="ConsPlusNormal"/>
        <w:jc w:val="center"/>
      </w:pPr>
      <w:r>
        <w:t>VIII. Методика оценки эффективности подпрограммы</w:t>
      </w:r>
    </w:p>
    <w:p w:rsidR="004B645E" w:rsidRDefault="004B645E">
      <w:pPr>
        <w:pStyle w:val="ConsPlusNormal"/>
        <w:jc w:val="both"/>
      </w:pPr>
    </w:p>
    <w:p w:rsidR="004B645E" w:rsidRDefault="004B645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7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both"/>
      </w:pPr>
    </w:p>
    <w:p w:rsidR="004B645E" w:rsidRDefault="004B645E">
      <w:pPr>
        <w:pStyle w:val="ConsPlusNormal"/>
        <w:jc w:val="center"/>
      </w:pPr>
      <w:bookmarkStart w:id="11" w:name="P2854"/>
      <w:bookmarkEnd w:id="11"/>
      <w:r>
        <w:t>ПОДПРОГРАММА 5</w:t>
      </w:r>
    </w:p>
    <w:p w:rsidR="004B645E" w:rsidRDefault="004B645E">
      <w:pPr>
        <w:pStyle w:val="ConsPlusNormal"/>
        <w:jc w:val="center"/>
      </w:pPr>
      <w:r>
        <w:t>"Обеспечение реализации муниципальной программы "Развитие</w:t>
      </w:r>
    </w:p>
    <w:p w:rsidR="004B645E" w:rsidRDefault="004B645E">
      <w:pPr>
        <w:pStyle w:val="ConsPlusNormal"/>
        <w:jc w:val="center"/>
      </w:pPr>
      <w:r>
        <w:t>образования и повышение эффективности реализации молодежной</w:t>
      </w:r>
    </w:p>
    <w:p w:rsidR="004B645E" w:rsidRDefault="004B645E">
      <w:pPr>
        <w:pStyle w:val="ConsPlusNormal"/>
        <w:jc w:val="center"/>
      </w:pPr>
      <w:r>
        <w:t>политики" муниципальной программы "Развитие образования и</w:t>
      </w:r>
    </w:p>
    <w:p w:rsidR="004B645E" w:rsidRDefault="004B645E">
      <w:pPr>
        <w:pStyle w:val="ConsPlusNormal"/>
        <w:jc w:val="center"/>
      </w:pPr>
      <w:r>
        <w:t>повышение эффективности реализации молодежной политики"</w:t>
      </w:r>
    </w:p>
    <w:p w:rsidR="004B645E" w:rsidRDefault="004B645E">
      <w:pPr>
        <w:pStyle w:val="ConsPlusNormal"/>
        <w:jc w:val="center"/>
      </w:pPr>
      <w:r>
        <w:t>Список изменяющих документов</w:t>
      </w:r>
    </w:p>
    <w:p w:rsidR="004B645E" w:rsidRDefault="004B645E">
      <w:pPr>
        <w:pStyle w:val="ConsPlusNormal"/>
        <w:jc w:val="center"/>
      </w:pPr>
      <w:r>
        <w:t>(в ред. постановлений Администрации города Пскова</w:t>
      </w:r>
    </w:p>
    <w:p w:rsidR="004B645E" w:rsidRDefault="004B645E">
      <w:pPr>
        <w:pStyle w:val="ConsPlusNormal"/>
        <w:jc w:val="center"/>
      </w:pPr>
      <w:r>
        <w:t xml:space="preserve">от 30.03.2016 </w:t>
      </w:r>
      <w:hyperlink r:id="rId78" w:history="1">
        <w:r>
          <w:rPr>
            <w:color w:val="0000FF"/>
          </w:rPr>
          <w:t>N 381</w:t>
        </w:r>
      </w:hyperlink>
      <w:r>
        <w:t xml:space="preserve">, от 06.05.2016 </w:t>
      </w:r>
      <w:hyperlink r:id="rId79" w:history="1">
        <w:r>
          <w:rPr>
            <w:color w:val="0000FF"/>
          </w:rPr>
          <w:t>N 598</w:t>
        </w:r>
      </w:hyperlink>
      <w:r>
        <w:t>)</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933"/>
        <w:gridCol w:w="955"/>
        <w:gridCol w:w="907"/>
        <w:gridCol w:w="907"/>
        <w:gridCol w:w="907"/>
        <w:gridCol w:w="1020"/>
      </w:tblGrid>
      <w:tr w:rsidR="004B645E">
        <w:tc>
          <w:tcPr>
            <w:tcW w:w="9541" w:type="dxa"/>
            <w:gridSpan w:val="8"/>
            <w:tcBorders>
              <w:bottom w:val="nil"/>
            </w:tcBorders>
          </w:tcPr>
          <w:p w:rsidR="004B645E" w:rsidRDefault="004B645E">
            <w:pPr>
              <w:pStyle w:val="ConsPlusNormal"/>
              <w:jc w:val="center"/>
            </w:pPr>
            <w:r>
              <w:t>I. ПАСПОРТ</w:t>
            </w:r>
          </w:p>
        </w:tc>
      </w:tr>
      <w:tr w:rsidR="004B645E">
        <w:tc>
          <w:tcPr>
            <w:tcW w:w="9541" w:type="dxa"/>
            <w:gridSpan w:val="8"/>
            <w:tcBorders>
              <w:top w:val="nil"/>
              <w:bottom w:val="nil"/>
            </w:tcBorders>
          </w:tcPr>
          <w:p w:rsidR="004B645E" w:rsidRDefault="004B645E">
            <w:pPr>
              <w:pStyle w:val="ConsPlusNormal"/>
              <w:jc w:val="center"/>
            </w:pPr>
            <w:r>
              <w:t>Обеспечение реализации муниципальной программы "Развитие образования и повышение эффективности реализации молодежной политики"</w:t>
            </w:r>
          </w:p>
        </w:tc>
      </w:tr>
      <w:tr w:rsidR="004B645E">
        <w:tc>
          <w:tcPr>
            <w:tcW w:w="9541" w:type="dxa"/>
            <w:gridSpan w:val="8"/>
            <w:tcBorders>
              <w:top w:val="nil"/>
            </w:tcBorders>
          </w:tcPr>
          <w:p w:rsidR="004B645E" w:rsidRDefault="004B645E">
            <w:pPr>
              <w:pStyle w:val="ConsPlusNormal"/>
              <w:jc w:val="center"/>
            </w:pPr>
            <w:r>
              <w:t>Муниципальная программа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2041" w:type="dxa"/>
          </w:tcPr>
          <w:p w:rsidR="004B645E" w:rsidRDefault="004B645E">
            <w:pPr>
              <w:pStyle w:val="ConsPlusNormal"/>
            </w:pPr>
            <w:r>
              <w:t>Ответственный исполнитель подпрограммы</w:t>
            </w:r>
          </w:p>
        </w:tc>
        <w:tc>
          <w:tcPr>
            <w:tcW w:w="7500" w:type="dxa"/>
            <w:gridSpan w:val="7"/>
          </w:tcPr>
          <w:p w:rsidR="004B645E" w:rsidRDefault="004B645E">
            <w:pPr>
              <w:pStyle w:val="ConsPlusNormal"/>
            </w:pPr>
            <w:r>
              <w:t>Управление образования Администрации города Пскова</w:t>
            </w:r>
          </w:p>
        </w:tc>
      </w:tr>
      <w:tr w:rsidR="004B645E">
        <w:tblPrEx>
          <w:tblBorders>
            <w:insideH w:val="single" w:sz="4" w:space="0" w:color="auto"/>
          </w:tblBorders>
        </w:tblPrEx>
        <w:tc>
          <w:tcPr>
            <w:tcW w:w="2041" w:type="dxa"/>
          </w:tcPr>
          <w:p w:rsidR="004B645E" w:rsidRDefault="004B645E">
            <w:pPr>
              <w:pStyle w:val="ConsPlusNormal"/>
            </w:pPr>
            <w:r>
              <w:t>Соисполнители подпрограммы</w:t>
            </w:r>
          </w:p>
        </w:tc>
        <w:tc>
          <w:tcPr>
            <w:tcW w:w="7500" w:type="dxa"/>
            <w:gridSpan w:val="7"/>
          </w:tcPr>
          <w:p w:rsidR="004B645E" w:rsidRDefault="004B645E">
            <w:pPr>
              <w:pStyle w:val="ConsPlusNormal"/>
            </w:pPr>
            <w:r>
              <w:t>МКУ "Центр технического обслуживания", МБУ "Псковский городской молодежный центр"</w:t>
            </w:r>
          </w:p>
        </w:tc>
      </w:tr>
      <w:tr w:rsidR="004B645E">
        <w:tblPrEx>
          <w:tblBorders>
            <w:insideH w:val="single" w:sz="4" w:space="0" w:color="auto"/>
          </w:tblBorders>
        </w:tblPrEx>
        <w:tc>
          <w:tcPr>
            <w:tcW w:w="2041" w:type="dxa"/>
          </w:tcPr>
          <w:p w:rsidR="004B645E" w:rsidRDefault="004B645E">
            <w:pPr>
              <w:pStyle w:val="ConsPlusNormal"/>
            </w:pPr>
            <w:r>
              <w:t>Цели подпрограммы</w:t>
            </w:r>
          </w:p>
        </w:tc>
        <w:tc>
          <w:tcPr>
            <w:tcW w:w="7500" w:type="dxa"/>
            <w:gridSpan w:val="7"/>
          </w:tcPr>
          <w:p w:rsidR="004B645E" w:rsidRDefault="004B645E">
            <w:pPr>
              <w:pStyle w:val="ConsPlusNormal"/>
            </w:pPr>
            <w:r>
              <w:t>Создание условий для управления процессом реализации муниципальной программы</w:t>
            </w:r>
          </w:p>
        </w:tc>
      </w:tr>
      <w:tr w:rsidR="004B645E">
        <w:tblPrEx>
          <w:tblBorders>
            <w:insideH w:val="single" w:sz="4" w:space="0" w:color="auto"/>
          </w:tblBorders>
        </w:tblPrEx>
        <w:tc>
          <w:tcPr>
            <w:tcW w:w="2041" w:type="dxa"/>
          </w:tcPr>
          <w:p w:rsidR="004B645E" w:rsidRDefault="004B645E">
            <w:pPr>
              <w:pStyle w:val="ConsPlusNormal"/>
            </w:pPr>
            <w:r>
              <w:t>Задачи подпрограммы</w:t>
            </w:r>
          </w:p>
        </w:tc>
        <w:tc>
          <w:tcPr>
            <w:tcW w:w="7500" w:type="dxa"/>
            <w:gridSpan w:val="7"/>
          </w:tcPr>
          <w:p w:rsidR="004B645E" w:rsidRDefault="004B645E">
            <w:pPr>
              <w:pStyle w:val="ConsPlusNormal"/>
            </w:pPr>
            <w:r>
              <w:t>1. Информационное обеспечение реализации муниципальной программы</w:t>
            </w:r>
          </w:p>
          <w:p w:rsidR="004B645E" w:rsidRDefault="004B645E">
            <w:pPr>
              <w:pStyle w:val="ConsPlusNormal"/>
            </w:pPr>
            <w:r>
              <w:t>2. Создание условий для обеспечения эффективного исполнения муниципальных функций управления образования</w:t>
            </w:r>
          </w:p>
        </w:tc>
      </w:tr>
      <w:tr w:rsidR="004B645E">
        <w:tblPrEx>
          <w:tblBorders>
            <w:insideH w:val="single" w:sz="4" w:space="0" w:color="auto"/>
          </w:tblBorders>
        </w:tblPrEx>
        <w:tc>
          <w:tcPr>
            <w:tcW w:w="2041" w:type="dxa"/>
          </w:tcPr>
          <w:p w:rsidR="004B645E" w:rsidRDefault="004B645E">
            <w:pPr>
              <w:pStyle w:val="ConsPlusNormal"/>
            </w:pPr>
            <w:r>
              <w:t>Целевые индикаторы подпрограммы</w:t>
            </w:r>
          </w:p>
        </w:tc>
        <w:tc>
          <w:tcPr>
            <w:tcW w:w="7500" w:type="dxa"/>
            <w:gridSpan w:val="7"/>
          </w:tcPr>
          <w:p w:rsidR="004B645E" w:rsidRDefault="004B645E">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p w:rsidR="004B645E" w:rsidRDefault="004B645E">
            <w:pPr>
              <w:pStyle w:val="ConsPlusNormal"/>
            </w:pPr>
            <w:r>
              <w:t>2. Отсутствие нарушений установленной периодичности (своевременность) размещения информации в сети Интернет</w:t>
            </w:r>
          </w:p>
          <w:p w:rsidR="004B645E" w:rsidRDefault="004B645E">
            <w:pPr>
              <w:pStyle w:val="ConsPlusNormal"/>
            </w:pPr>
            <w:r>
              <w:t>3. Уровень выполнения муниципального задания на оказание муниципальной услуги МБУ "ПГМЦ"</w:t>
            </w:r>
          </w:p>
          <w:p w:rsidR="004B645E" w:rsidRDefault="004B645E">
            <w:pPr>
              <w:pStyle w:val="ConsPlusNormal"/>
            </w:pPr>
            <w:r>
              <w:t>4. Уровень исполнения расходов на содержание Управления образования Администрации г. Пскова</w:t>
            </w:r>
          </w:p>
        </w:tc>
      </w:tr>
      <w:tr w:rsidR="004B645E">
        <w:tblPrEx>
          <w:tblBorders>
            <w:insideH w:val="single" w:sz="4" w:space="0" w:color="auto"/>
          </w:tblBorders>
        </w:tblPrEx>
        <w:tc>
          <w:tcPr>
            <w:tcW w:w="2041" w:type="dxa"/>
          </w:tcPr>
          <w:p w:rsidR="004B645E" w:rsidRDefault="004B645E">
            <w:pPr>
              <w:pStyle w:val="ConsPlusNormal"/>
            </w:pPr>
            <w:r>
              <w:t>Этапы и сроки реализации подпрограммы</w:t>
            </w:r>
          </w:p>
        </w:tc>
        <w:tc>
          <w:tcPr>
            <w:tcW w:w="7500" w:type="dxa"/>
            <w:gridSpan w:val="7"/>
          </w:tcPr>
          <w:p w:rsidR="004B645E" w:rsidRDefault="004B645E">
            <w:pPr>
              <w:pStyle w:val="ConsPlusNormal"/>
            </w:pPr>
            <w:r>
              <w:t>01.01.2016 - 31.12.2020</w:t>
            </w:r>
          </w:p>
        </w:tc>
      </w:tr>
      <w:tr w:rsidR="004B645E">
        <w:tblPrEx>
          <w:tblBorders>
            <w:insideH w:val="single" w:sz="4" w:space="0" w:color="auto"/>
          </w:tblBorders>
        </w:tblPrEx>
        <w:tc>
          <w:tcPr>
            <w:tcW w:w="2041" w:type="dxa"/>
            <w:vMerge w:val="restart"/>
            <w:tcBorders>
              <w:bottom w:val="nil"/>
            </w:tcBorders>
          </w:tcPr>
          <w:p w:rsidR="004B645E" w:rsidRDefault="004B645E">
            <w:pPr>
              <w:pStyle w:val="ConsPlusNormal"/>
            </w:pPr>
            <w:r>
              <w:t>Объемы бюджетных ассигнований по подпрограмме</w:t>
            </w:r>
          </w:p>
        </w:tc>
        <w:tc>
          <w:tcPr>
            <w:tcW w:w="7500" w:type="dxa"/>
            <w:gridSpan w:val="7"/>
          </w:tcPr>
          <w:p w:rsidR="004B645E" w:rsidRDefault="004B645E">
            <w:pPr>
              <w:pStyle w:val="ConsPlusNormal"/>
            </w:pPr>
            <w:r>
              <w:t>Обеспечение реализации муниципальной программы "Развитие образования и повышение эффективности реализации молодежной политики"</w:t>
            </w:r>
          </w:p>
        </w:tc>
      </w:tr>
      <w:tr w:rsidR="004B645E">
        <w:tblPrEx>
          <w:tblBorders>
            <w:insideH w:val="single" w:sz="4" w:space="0" w:color="auto"/>
          </w:tblBorders>
        </w:tblPrEx>
        <w:tc>
          <w:tcPr>
            <w:tcW w:w="0" w:type="auto"/>
            <w:vMerge/>
            <w:tcBorders>
              <w:bottom w:val="nil"/>
            </w:tcBorders>
          </w:tcPr>
          <w:p w:rsidR="004B645E" w:rsidRDefault="004B645E"/>
        </w:tc>
        <w:tc>
          <w:tcPr>
            <w:tcW w:w="1871" w:type="dxa"/>
          </w:tcPr>
          <w:p w:rsidR="004B645E" w:rsidRDefault="004B645E">
            <w:pPr>
              <w:pStyle w:val="ConsPlusNormal"/>
              <w:jc w:val="center"/>
            </w:pPr>
            <w:r>
              <w:t>Источники финансирования</w:t>
            </w:r>
          </w:p>
        </w:tc>
        <w:tc>
          <w:tcPr>
            <w:tcW w:w="933" w:type="dxa"/>
          </w:tcPr>
          <w:p w:rsidR="004B645E" w:rsidRDefault="004B645E">
            <w:pPr>
              <w:pStyle w:val="ConsPlusNormal"/>
              <w:jc w:val="center"/>
            </w:pPr>
            <w:r>
              <w:t>2016</w:t>
            </w:r>
          </w:p>
        </w:tc>
        <w:tc>
          <w:tcPr>
            <w:tcW w:w="955" w:type="dxa"/>
          </w:tcPr>
          <w:p w:rsidR="004B645E" w:rsidRDefault="004B645E">
            <w:pPr>
              <w:pStyle w:val="ConsPlusNormal"/>
              <w:jc w:val="center"/>
            </w:pPr>
            <w:r>
              <w:t>2017</w:t>
            </w:r>
          </w:p>
        </w:tc>
        <w:tc>
          <w:tcPr>
            <w:tcW w:w="907" w:type="dxa"/>
          </w:tcPr>
          <w:p w:rsidR="004B645E" w:rsidRDefault="004B645E">
            <w:pPr>
              <w:pStyle w:val="ConsPlusNormal"/>
              <w:jc w:val="center"/>
            </w:pPr>
            <w:r>
              <w:t>2018</w:t>
            </w:r>
          </w:p>
        </w:tc>
        <w:tc>
          <w:tcPr>
            <w:tcW w:w="907" w:type="dxa"/>
          </w:tcPr>
          <w:p w:rsidR="004B645E" w:rsidRDefault="004B645E">
            <w:pPr>
              <w:pStyle w:val="ConsPlusNormal"/>
              <w:jc w:val="center"/>
            </w:pPr>
            <w:r>
              <w:t>2019</w:t>
            </w:r>
          </w:p>
        </w:tc>
        <w:tc>
          <w:tcPr>
            <w:tcW w:w="907" w:type="dxa"/>
          </w:tcPr>
          <w:p w:rsidR="004B645E" w:rsidRDefault="004B645E">
            <w:pPr>
              <w:pStyle w:val="ConsPlusNormal"/>
              <w:jc w:val="center"/>
            </w:pPr>
            <w:r>
              <w:t>2020</w:t>
            </w:r>
          </w:p>
        </w:tc>
        <w:tc>
          <w:tcPr>
            <w:tcW w:w="1020" w:type="dxa"/>
          </w:tcPr>
          <w:p w:rsidR="004B645E" w:rsidRDefault="004B645E">
            <w:pPr>
              <w:pStyle w:val="ConsPlusNormal"/>
              <w:jc w:val="center"/>
            </w:pPr>
            <w:r>
              <w:t>Итого</w:t>
            </w:r>
          </w:p>
        </w:tc>
      </w:tr>
      <w:tr w:rsidR="004B645E">
        <w:tblPrEx>
          <w:tblBorders>
            <w:insideH w:val="single" w:sz="4" w:space="0" w:color="auto"/>
          </w:tblBorders>
        </w:tblPrEx>
        <w:tc>
          <w:tcPr>
            <w:tcW w:w="0" w:type="auto"/>
            <w:vMerge/>
            <w:tcBorders>
              <w:bottom w:val="nil"/>
            </w:tcBorders>
          </w:tcPr>
          <w:p w:rsidR="004B645E" w:rsidRDefault="004B645E"/>
        </w:tc>
        <w:tc>
          <w:tcPr>
            <w:tcW w:w="1871" w:type="dxa"/>
          </w:tcPr>
          <w:p w:rsidR="004B645E" w:rsidRDefault="004B645E">
            <w:pPr>
              <w:pStyle w:val="ConsPlusNormal"/>
            </w:pPr>
            <w:r>
              <w:t>местный бюджет</w:t>
            </w:r>
          </w:p>
        </w:tc>
        <w:tc>
          <w:tcPr>
            <w:tcW w:w="933" w:type="dxa"/>
          </w:tcPr>
          <w:p w:rsidR="004B645E" w:rsidRDefault="004B645E">
            <w:pPr>
              <w:pStyle w:val="ConsPlusNormal"/>
              <w:jc w:val="center"/>
            </w:pPr>
            <w:r>
              <w:t>19272,2</w:t>
            </w:r>
          </w:p>
        </w:tc>
        <w:tc>
          <w:tcPr>
            <w:tcW w:w="955" w:type="dxa"/>
          </w:tcPr>
          <w:p w:rsidR="004B645E" w:rsidRDefault="004B645E">
            <w:pPr>
              <w:pStyle w:val="ConsPlusNormal"/>
              <w:jc w:val="center"/>
            </w:pPr>
            <w:r>
              <w:t>19271,4</w:t>
            </w:r>
          </w:p>
        </w:tc>
        <w:tc>
          <w:tcPr>
            <w:tcW w:w="907" w:type="dxa"/>
          </w:tcPr>
          <w:p w:rsidR="004B645E" w:rsidRDefault="004B645E">
            <w:pPr>
              <w:pStyle w:val="ConsPlusNormal"/>
              <w:jc w:val="center"/>
            </w:pPr>
            <w:r>
              <w:t>19271,4</w:t>
            </w:r>
          </w:p>
        </w:tc>
        <w:tc>
          <w:tcPr>
            <w:tcW w:w="907" w:type="dxa"/>
          </w:tcPr>
          <w:p w:rsidR="004B645E" w:rsidRDefault="004B645E">
            <w:pPr>
              <w:pStyle w:val="ConsPlusNormal"/>
              <w:jc w:val="center"/>
            </w:pPr>
            <w:r>
              <w:t>19271,4</w:t>
            </w:r>
          </w:p>
        </w:tc>
        <w:tc>
          <w:tcPr>
            <w:tcW w:w="907" w:type="dxa"/>
          </w:tcPr>
          <w:p w:rsidR="004B645E" w:rsidRDefault="004B645E">
            <w:pPr>
              <w:pStyle w:val="ConsPlusNormal"/>
              <w:jc w:val="center"/>
            </w:pPr>
            <w:r>
              <w:t>19271,4</w:t>
            </w:r>
          </w:p>
        </w:tc>
        <w:tc>
          <w:tcPr>
            <w:tcW w:w="1020" w:type="dxa"/>
          </w:tcPr>
          <w:p w:rsidR="004B645E" w:rsidRDefault="004B645E">
            <w:pPr>
              <w:pStyle w:val="ConsPlusNormal"/>
              <w:jc w:val="center"/>
            </w:pPr>
            <w:r>
              <w:t>96357,8</w:t>
            </w:r>
          </w:p>
        </w:tc>
      </w:tr>
      <w:tr w:rsidR="004B645E">
        <w:tc>
          <w:tcPr>
            <w:tcW w:w="0" w:type="auto"/>
            <w:vMerge/>
            <w:tcBorders>
              <w:bottom w:val="nil"/>
            </w:tcBorders>
          </w:tcPr>
          <w:p w:rsidR="004B645E" w:rsidRDefault="004B645E"/>
        </w:tc>
        <w:tc>
          <w:tcPr>
            <w:tcW w:w="1871" w:type="dxa"/>
            <w:tcBorders>
              <w:bottom w:val="nil"/>
            </w:tcBorders>
          </w:tcPr>
          <w:p w:rsidR="004B645E" w:rsidRDefault="004B645E">
            <w:pPr>
              <w:pStyle w:val="ConsPlusNormal"/>
            </w:pPr>
            <w:r>
              <w:t>Всего по подпрограмме:</w:t>
            </w:r>
          </w:p>
        </w:tc>
        <w:tc>
          <w:tcPr>
            <w:tcW w:w="933" w:type="dxa"/>
            <w:tcBorders>
              <w:bottom w:val="nil"/>
            </w:tcBorders>
          </w:tcPr>
          <w:p w:rsidR="004B645E" w:rsidRDefault="004B645E">
            <w:pPr>
              <w:pStyle w:val="ConsPlusNormal"/>
              <w:jc w:val="center"/>
            </w:pPr>
            <w:r>
              <w:t>19272,2</w:t>
            </w:r>
          </w:p>
        </w:tc>
        <w:tc>
          <w:tcPr>
            <w:tcW w:w="955" w:type="dxa"/>
            <w:tcBorders>
              <w:bottom w:val="nil"/>
            </w:tcBorders>
          </w:tcPr>
          <w:p w:rsidR="004B645E" w:rsidRDefault="004B645E">
            <w:pPr>
              <w:pStyle w:val="ConsPlusNormal"/>
              <w:jc w:val="center"/>
            </w:pPr>
            <w:r>
              <w:t>19271,4</w:t>
            </w:r>
          </w:p>
        </w:tc>
        <w:tc>
          <w:tcPr>
            <w:tcW w:w="907" w:type="dxa"/>
            <w:tcBorders>
              <w:bottom w:val="nil"/>
            </w:tcBorders>
          </w:tcPr>
          <w:p w:rsidR="004B645E" w:rsidRDefault="004B645E">
            <w:pPr>
              <w:pStyle w:val="ConsPlusNormal"/>
              <w:jc w:val="center"/>
            </w:pPr>
            <w:r>
              <w:t>19271,4</w:t>
            </w:r>
          </w:p>
        </w:tc>
        <w:tc>
          <w:tcPr>
            <w:tcW w:w="907" w:type="dxa"/>
            <w:tcBorders>
              <w:bottom w:val="nil"/>
            </w:tcBorders>
          </w:tcPr>
          <w:p w:rsidR="004B645E" w:rsidRDefault="004B645E">
            <w:pPr>
              <w:pStyle w:val="ConsPlusNormal"/>
              <w:jc w:val="center"/>
            </w:pPr>
            <w:r>
              <w:t>19271,4</w:t>
            </w:r>
          </w:p>
        </w:tc>
        <w:tc>
          <w:tcPr>
            <w:tcW w:w="907" w:type="dxa"/>
            <w:tcBorders>
              <w:bottom w:val="nil"/>
            </w:tcBorders>
          </w:tcPr>
          <w:p w:rsidR="004B645E" w:rsidRDefault="004B645E">
            <w:pPr>
              <w:pStyle w:val="ConsPlusNormal"/>
              <w:jc w:val="center"/>
            </w:pPr>
            <w:r>
              <w:t>19271,4</w:t>
            </w:r>
          </w:p>
        </w:tc>
        <w:tc>
          <w:tcPr>
            <w:tcW w:w="1020" w:type="dxa"/>
            <w:tcBorders>
              <w:bottom w:val="nil"/>
            </w:tcBorders>
          </w:tcPr>
          <w:p w:rsidR="004B645E" w:rsidRDefault="004B645E">
            <w:pPr>
              <w:pStyle w:val="ConsPlusNormal"/>
              <w:jc w:val="center"/>
            </w:pPr>
            <w:r>
              <w:t>96357,8</w:t>
            </w:r>
          </w:p>
        </w:tc>
      </w:tr>
      <w:tr w:rsidR="004B645E">
        <w:tc>
          <w:tcPr>
            <w:tcW w:w="9541" w:type="dxa"/>
            <w:gridSpan w:val="8"/>
            <w:tcBorders>
              <w:top w:val="nil"/>
            </w:tcBorders>
          </w:tcPr>
          <w:p w:rsidR="004B645E" w:rsidRDefault="004B645E">
            <w:pPr>
              <w:pStyle w:val="ConsPlusNormal"/>
              <w:jc w:val="both"/>
            </w:pPr>
            <w:r>
              <w:t xml:space="preserve">(в ред. </w:t>
            </w:r>
            <w:hyperlink r:id="rId80" w:history="1">
              <w:r>
                <w:rPr>
                  <w:color w:val="0000FF"/>
                </w:rPr>
                <w:t>постановления</w:t>
              </w:r>
            </w:hyperlink>
            <w:r>
              <w:t xml:space="preserve"> Администрации города Пскова от 06.05.2016 N 598)</w:t>
            </w:r>
          </w:p>
        </w:tc>
      </w:tr>
      <w:tr w:rsidR="004B645E">
        <w:tblPrEx>
          <w:tblBorders>
            <w:insideH w:val="single" w:sz="4" w:space="0" w:color="auto"/>
          </w:tblBorders>
        </w:tblPrEx>
        <w:tc>
          <w:tcPr>
            <w:tcW w:w="2041" w:type="dxa"/>
          </w:tcPr>
          <w:p w:rsidR="004B645E" w:rsidRDefault="004B645E">
            <w:pPr>
              <w:pStyle w:val="ConsPlusNormal"/>
            </w:pPr>
            <w:r>
              <w:t>Ожидаемые результаты реализации подпрограммы</w:t>
            </w:r>
          </w:p>
        </w:tc>
        <w:tc>
          <w:tcPr>
            <w:tcW w:w="7500" w:type="dxa"/>
            <w:gridSpan w:val="7"/>
          </w:tcPr>
          <w:p w:rsidR="004B645E" w:rsidRDefault="004B645E">
            <w:pPr>
              <w:pStyle w:val="ConsPlusNormal"/>
            </w:pPr>
            <w:r>
              <w:t>1. Наличие условий и обеспечение их реализации для достижения цели муниципальной программы.</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jc w:val="center"/>
      </w:pPr>
      <w:r>
        <w:t>II. Характеристика текущего состояния сферы реализации</w:t>
      </w:r>
    </w:p>
    <w:p w:rsidR="004B645E" w:rsidRDefault="004B645E">
      <w:pPr>
        <w:pStyle w:val="ConsPlusNormal"/>
        <w:jc w:val="center"/>
      </w:pPr>
      <w:r>
        <w:t>подпрограммы, описание основных проблем в указанной</w:t>
      </w:r>
    </w:p>
    <w:p w:rsidR="004B645E" w:rsidRDefault="004B645E">
      <w:pPr>
        <w:pStyle w:val="ConsPlusNormal"/>
        <w:jc w:val="center"/>
      </w:pPr>
      <w:r>
        <w:t>сфере и прогноз ее развития</w:t>
      </w:r>
    </w:p>
    <w:p w:rsidR="004B645E" w:rsidRDefault="004B645E">
      <w:pPr>
        <w:pStyle w:val="ConsPlusNormal"/>
        <w:jc w:val="both"/>
      </w:pPr>
    </w:p>
    <w:p w:rsidR="004B645E" w:rsidRDefault="004B645E">
      <w:pPr>
        <w:pStyle w:val="ConsPlusNormal"/>
        <w:ind w:firstLine="540"/>
        <w:jc w:val="both"/>
      </w:pPr>
      <w:r>
        <w:t>Основными задачами Управления образования Администрации города Пскова в сфере реализации подпрограммы являются:</w:t>
      </w:r>
    </w:p>
    <w:p w:rsidR="004B645E" w:rsidRDefault="004B645E">
      <w:pPr>
        <w:pStyle w:val="ConsPlusNormal"/>
        <w:ind w:firstLine="540"/>
        <w:jc w:val="both"/>
      </w:pPr>
      <w: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4B645E" w:rsidRDefault="004B645E">
      <w:pPr>
        <w:pStyle w:val="ConsPlusNormal"/>
        <w:ind w:firstLine="540"/>
        <w:jc w:val="both"/>
      </w:pPr>
      <w:r>
        <w:t>2. Организация предоставления дополнительного образования детям в муниципальных образовательных учреждениях.</w:t>
      </w:r>
    </w:p>
    <w:p w:rsidR="004B645E" w:rsidRDefault="004B645E">
      <w:pPr>
        <w:pStyle w:val="ConsPlusNormal"/>
        <w:ind w:firstLine="540"/>
        <w:jc w:val="both"/>
      </w:pPr>
      <w:r>
        <w:t>3. Организация предоставления общедоступного дошкольного образования.</w:t>
      </w:r>
    </w:p>
    <w:p w:rsidR="004B645E" w:rsidRDefault="004B645E">
      <w:pPr>
        <w:pStyle w:val="ConsPlusNormal"/>
        <w:ind w:firstLine="540"/>
        <w:jc w:val="both"/>
      </w:pPr>
      <w:r>
        <w:t>В соответствии с возложенными задачами Управление образования реализует следующие основные функции:</w:t>
      </w:r>
    </w:p>
    <w:p w:rsidR="004B645E" w:rsidRDefault="004B645E">
      <w:pPr>
        <w:pStyle w:val="ConsPlusNormal"/>
        <w:ind w:firstLine="540"/>
        <w:jc w:val="both"/>
      </w:pPr>
      <w:r>
        <w:t>1. Создает условия для:</w:t>
      </w:r>
    </w:p>
    <w:p w:rsidR="004B645E" w:rsidRDefault="004B645E">
      <w:pPr>
        <w:pStyle w:val="ConsPlusNormal"/>
        <w:ind w:firstLine="540"/>
        <w:jc w:val="both"/>
      </w:pPr>
      <w:r>
        <w:t>- реализации общедоступного и бесплатного начального общего, основного общего, среднего общего образования (за исключением финансового обеспечения образовательного процесса, отнесенных к полномочиям органов государственной власти Псковской области) в целях подготовки подрастающего поколения к самостоятельной жизни и деятельности, формирования гражданских, патриотических и духовно-нравственных качеств обучающихся и воспитанников;</w:t>
      </w:r>
    </w:p>
    <w:p w:rsidR="004B645E" w:rsidRDefault="004B645E">
      <w:pPr>
        <w:pStyle w:val="ConsPlusNormal"/>
        <w:ind w:firstLine="540"/>
        <w:jc w:val="both"/>
      </w:pPr>
      <w:r>
        <w:t>- реализация дополнительного образования детей и общедоступного бесплатного дошкольного образования на территории города Пскова.</w:t>
      </w:r>
    </w:p>
    <w:p w:rsidR="004B645E" w:rsidRDefault="004B645E">
      <w:pPr>
        <w:pStyle w:val="ConsPlusNormal"/>
        <w:ind w:firstLine="540"/>
        <w:jc w:val="both"/>
      </w:pPr>
      <w:r>
        <w:t>2. Вносит предложения:</w:t>
      </w:r>
    </w:p>
    <w:p w:rsidR="004B645E" w:rsidRDefault="004B645E">
      <w:pPr>
        <w:pStyle w:val="ConsPlusNormal"/>
        <w:ind w:firstLine="540"/>
        <w:jc w:val="both"/>
      </w:pPr>
      <w:r>
        <w:t>- по развитию сети муниципальных образовательных учреждений;</w:t>
      </w:r>
    </w:p>
    <w:p w:rsidR="004B645E" w:rsidRDefault="004B645E">
      <w:pPr>
        <w:pStyle w:val="ConsPlusNormal"/>
        <w:ind w:firstLine="540"/>
        <w:jc w:val="both"/>
      </w:pPr>
      <w:r>
        <w:t>- 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w:t>
      </w:r>
    </w:p>
    <w:p w:rsidR="004B645E" w:rsidRDefault="004B645E">
      <w:pPr>
        <w:pStyle w:val="ConsPlusNormal"/>
        <w:ind w:firstLine="540"/>
        <w:jc w:val="both"/>
      </w:pPr>
      <w:r>
        <w:t>- по созданию, реорганизации и ликвидации муниципальных образовательных учреждений.</w:t>
      </w:r>
    </w:p>
    <w:p w:rsidR="004B645E" w:rsidRDefault="004B645E">
      <w:pPr>
        <w:pStyle w:val="ConsPlusNormal"/>
        <w:ind w:firstLine="540"/>
        <w:jc w:val="both"/>
      </w:pPr>
      <w:r>
        <w:t>3. Организует:</w:t>
      </w:r>
    </w:p>
    <w:p w:rsidR="004B645E" w:rsidRDefault="004B645E">
      <w:pPr>
        <w:pStyle w:val="ConsPlusNormal"/>
        <w:ind w:firstLine="540"/>
        <w:jc w:val="both"/>
      </w:pPr>
      <w:r>
        <w:t>- реализацию муниципальных программ в сфере образования;</w:t>
      </w:r>
    </w:p>
    <w:p w:rsidR="004B645E" w:rsidRDefault="004B645E">
      <w:pPr>
        <w:pStyle w:val="ConsPlusNormal"/>
        <w:ind w:firstLine="540"/>
        <w:jc w:val="both"/>
      </w:pPr>
      <w:r>
        <w:t>- реализацию приоритетного национального проекта "Образование" на территории муниципального образования "Город Псков";</w:t>
      </w:r>
    </w:p>
    <w:p w:rsidR="004B645E" w:rsidRDefault="004B645E">
      <w:pPr>
        <w:pStyle w:val="ConsPlusNormal"/>
        <w:ind w:firstLine="540"/>
        <w:jc w:val="both"/>
      </w:pPr>
      <w:r>
        <w:t>- реализацию национальной образовательной инициативы "Наша новая школа" на территории муниципального образования "Город Псков";</w:t>
      </w:r>
    </w:p>
    <w:p w:rsidR="004B645E" w:rsidRDefault="004B645E">
      <w:pPr>
        <w:pStyle w:val="ConsPlusNormal"/>
        <w:ind w:firstLine="540"/>
        <w:jc w:val="both"/>
      </w:pPr>
      <w:r>
        <w:t>- мероприятия по военно-патриотическому воспитанию обучающихся в рамках компетенции Управления;</w:t>
      </w:r>
    </w:p>
    <w:p w:rsidR="004B645E" w:rsidRDefault="004B645E">
      <w:pPr>
        <w:pStyle w:val="ConsPlusNormal"/>
        <w:ind w:firstLine="540"/>
        <w:jc w:val="both"/>
      </w:pPr>
      <w:r>
        <w:t>- деятельность муниципальных образовательных учреждений с талантливыми детьми и молодежью.</w:t>
      </w:r>
    </w:p>
    <w:p w:rsidR="004B645E" w:rsidRDefault="004B645E">
      <w:pPr>
        <w:pStyle w:val="ConsPlusNormal"/>
        <w:ind w:firstLine="540"/>
        <w:jc w:val="both"/>
      </w:pPr>
      <w:r>
        <w:t>4. Осуществляет:</w:t>
      </w:r>
    </w:p>
    <w:p w:rsidR="004B645E" w:rsidRDefault="004B645E">
      <w:pPr>
        <w:pStyle w:val="ConsPlusNormal"/>
        <w:ind w:firstLine="540"/>
        <w:jc w:val="both"/>
      </w:pPr>
      <w:r>
        <w:t>-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4B645E" w:rsidRDefault="004B645E">
      <w:pPr>
        <w:pStyle w:val="ConsPlusNormal"/>
        <w:ind w:firstLine="540"/>
        <w:jc w:val="both"/>
      </w:pPr>
      <w:r>
        <w:t>- формирование заказа на поставки товаров, выполнения работ, оказания услуг для нужд подведомственных учреждений и Управления;</w:t>
      </w:r>
    </w:p>
    <w:p w:rsidR="004B645E" w:rsidRDefault="004B645E">
      <w:pPr>
        <w:pStyle w:val="ConsPlusNormal"/>
        <w:ind w:firstLine="540"/>
        <w:jc w:val="both"/>
      </w:pPr>
      <w:r>
        <w:t>- решение вопросов материально-технического обеспечения подведомственных учреждений;</w:t>
      </w:r>
    </w:p>
    <w:p w:rsidR="004B645E" w:rsidRDefault="004B645E">
      <w:pPr>
        <w:pStyle w:val="ConsPlusNormal"/>
        <w:ind w:firstLine="540"/>
        <w:jc w:val="both"/>
      </w:pPr>
      <w:r>
        <w:t>- обеспечение содержания зданий и сооружений подведомственных учреждений, обустройство прилегающих к ним территорий;</w:t>
      </w:r>
    </w:p>
    <w:p w:rsidR="004B645E" w:rsidRDefault="004B645E">
      <w:pPr>
        <w:pStyle w:val="ConsPlusNormal"/>
        <w:ind w:firstLine="540"/>
        <w:jc w:val="both"/>
      </w:pPr>
      <w:r>
        <w:t>- распределение бюджетных средств города по подведомственным учреждениям, получателям бюджетных средств.</w:t>
      </w:r>
    </w:p>
    <w:p w:rsidR="004B645E" w:rsidRDefault="004B645E">
      <w:pPr>
        <w:pStyle w:val="ConsPlusNormal"/>
        <w:ind w:firstLine="540"/>
        <w:jc w:val="both"/>
      </w:pPr>
      <w:r>
        <w:t>Основная цель Управления образования в сфере реализации подпрограммы - выполнение исполнительных и управленческих функций в сфере "Образования" на территории муниципального образования "Город Псков".</w:t>
      </w:r>
    </w:p>
    <w:p w:rsidR="004B645E" w:rsidRDefault="004B645E">
      <w:pPr>
        <w:pStyle w:val="ConsPlusNormal"/>
        <w:ind w:firstLine="540"/>
        <w:jc w:val="both"/>
      </w:pPr>
      <w:r>
        <w:t>Основной задачей Муниципального казенного учреждения "Центр технического обслуживания" является обеспечение содержания муниципальных зданий и сооружений во исполнение функций по обеспечению реализации полномочий органов местного самоуправления, предусмотренных законодательством Российской Федерации.</w:t>
      </w:r>
    </w:p>
    <w:p w:rsidR="004B645E" w:rsidRDefault="004B645E">
      <w:pPr>
        <w:pStyle w:val="ConsPlusNormal"/>
        <w:ind w:firstLine="540"/>
        <w:jc w:val="both"/>
      </w:pPr>
      <w:r>
        <w:t>Для решения данной задачи учреждение реализует следующие основные функции:</w:t>
      </w:r>
    </w:p>
    <w:p w:rsidR="004B645E" w:rsidRDefault="004B645E">
      <w:pPr>
        <w:pStyle w:val="ConsPlusNormal"/>
        <w:ind w:firstLine="540"/>
        <w:jc w:val="both"/>
      </w:pPr>
      <w:r>
        <w:t>1. Проведение ремонтно-профилактических работ, связанных с эксплуатацией внутренних инженерных систем теплоснабжения, водоснабжения, канализации, электрических сетей.</w:t>
      </w:r>
    </w:p>
    <w:p w:rsidR="004B645E" w:rsidRDefault="004B645E">
      <w:pPr>
        <w:pStyle w:val="ConsPlusNormal"/>
        <w:ind w:firstLine="540"/>
        <w:jc w:val="both"/>
      </w:pPr>
      <w:r>
        <w:t>2. Осуществление контроля за техническим состоянием инженерных систем путем проведения плановых и внеплановых осмотров.</w:t>
      </w:r>
    </w:p>
    <w:p w:rsidR="004B645E" w:rsidRDefault="004B645E">
      <w:pPr>
        <w:pStyle w:val="ConsPlusNormal"/>
        <w:ind w:firstLine="540"/>
        <w:jc w:val="both"/>
      </w:pPr>
      <w:r>
        <w:t>3. Выполнение аварийного ремонта внутренних систем теплоснабжения, водоснабжения, канализации, электрических сетей.</w:t>
      </w:r>
    </w:p>
    <w:p w:rsidR="004B645E" w:rsidRDefault="004B645E">
      <w:pPr>
        <w:pStyle w:val="ConsPlusNormal"/>
        <w:ind w:firstLine="540"/>
        <w:jc w:val="both"/>
      </w:pPr>
      <w:r>
        <w:t>Основная цель МКУ "Центр технического обслуживания" в сфере реализации подпрограммы - выполнение исполнительных функций в сфере "Образования" на территории муниципального образования "Город Псков".</w:t>
      </w:r>
    </w:p>
    <w:p w:rsidR="004B645E" w:rsidRDefault="004B645E">
      <w:pPr>
        <w:pStyle w:val="ConsPlusNormal"/>
        <w:ind w:firstLine="540"/>
        <w:jc w:val="both"/>
      </w:pPr>
      <w:r>
        <w:t>Основными целями Муниципального бюджетного учреждения "Псковский городской молодежный центр" (далее МБУ "ПГМЦ") являются:</w:t>
      </w:r>
    </w:p>
    <w:p w:rsidR="004B645E" w:rsidRDefault="004B645E">
      <w:pPr>
        <w:pStyle w:val="ConsPlusNormal"/>
        <w:ind w:firstLine="540"/>
        <w:jc w:val="both"/>
      </w:pPr>
      <w:r>
        <w:t>- обеспечение социально-правовой защищенности подростков и молодежи, интеграции их в социально-экономическую, общественно-политическую и культурную жизнь страны, региона и города Пскова;</w:t>
      </w:r>
    </w:p>
    <w:p w:rsidR="004B645E" w:rsidRDefault="004B645E">
      <w:pPr>
        <w:pStyle w:val="ConsPlusNormal"/>
        <w:ind w:firstLine="540"/>
        <w:jc w:val="both"/>
      </w:pPr>
      <w:r>
        <w:t>- целенаправленная социально-досуговая работа с подростками и молодежью по месту учебы и жительства;</w:t>
      </w:r>
    </w:p>
    <w:p w:rsidR="004B645E" w:rsidRDefault="004B645E">
      <w:pPr>
        <w:pStyle w:val="ConsPlusNormal"/>
        <w:ind w:firstLine="540"/>
        <w:jc w:val="both"/>
      </w:pPr>
      <w:r>
        <w:t>- воспитание гражданственности и патриотизма, профилактика безнадзорности, правонарушений, наркомании среди подростков и молодежи.</w:t>
      </w:r>
    </w:p>
    <w:p w:rsidR="004B645E" w:rsidRDefault="004B645E">
      <w:pPr>
        <w:pStyle w:val="ConsPlusNormal"/>
        <w:ind w:firstLine="540"/>
        <w:jc w:val="both"/>
      </w:pPr>
      <w:r>
        <w:t>Основные задачи МБУ "ПГМЦ":</w:t>
      </w:r>
    </w:p>
    <w:p w:rsidR="004B645E" w:rsidRDefault="004B645E">
      <w:pPr>
        <w:pStyle w:val="ConsPlusNormal"/>
        <w:ind w:firstLine="540"/>
        <w:jc w:val="both"/>
      </w:pPr>
      <w:r>
        <w:t>- создание условий для физического, духовного и нравственного развития подростков и молодежи;</w:t>
      </w:r>
    </w:p>
    <w:p w:rsidR="004B645E" w:rsidRDefault="004B645E">
      <w:pPr>
        <w:pStyle w:val="ConsPlusNormal"/>
        <w:ind w:firstLine="540"/>
        <w:jc w:val="both"/>
      </w:pPr>
      <w:r>
        <w:t>- обеспечение социального обслуживания молодых граждан и оказание им услуг (юридических, психологических, информационных, консультационных) с учетом их актуальности и потребности различных возрастных групп молодежи;</w:t>
      </w:r>
    </w:p>
    <w:p w:rsidR="004B645E" w:rsidRDefault="004B645E">
      <w:pPr>
        <w:pStyle w:val="ConsPlusNormal"/>
        <w:ind w:firstLine="540"/>
        <w:jc w:val="both"/>
      </w:pPr>
      <w:r>
        <w:t>- содействие занятости подростков и молодежи, их профессиональной ориентации и социально-трудовой адаптации;</w:t>
      </w:r>
    </w:p>
    <w:p w:rsidR="004B645E" w:rsidRDefault="004B645E">
      <w:pPr>
        <w:pStyle w:val="ConsPlusNormal"/>
        <w:ind w:firstLine="540"/>
        <w:jc w:val="both"/>
      </w:pPr>
      <w:r>
        <w:t>- воспитание гражданственности и патриотизма среди подростков и молодежи;</w:t>
      </w:r>
    </w:p>
    <w:p w:rsidR="004B645E" w:rsidRDefault="004B645E">
      <w:pPr>
        <w:pStyle w:val="ConsPlusNormal"/>
        <w:ind w:firstLine="540"/>
        <w:jc w:val="both"/>
      </w:pPr>
      <w:r>
        <w:t>- поддержка талантливой молодежи, детских и молодежных общественных объединений;</w:t>
      </w:r>
    </w:p>
    <w:p w:rsidR="004B645E" w:rsidRDefault="004B645E">
      <w:pPr>
        <w:pStyle w:val="ConsPlusNormal"/>
        <w:ind w:firstLine="540"/>
        <w:jc w:val="both"/>
      </w:pPr>
      <w:r>
        <w:t>- формирование у подростков и молодежи установок на здоровый образ жизни;</w:t>
      </w:r>
    </w:p>
    <w:p w:rsidR="004B645E" w:rsidRDefault="004B645E">
      <w:pPr>
        <w:pStyle w:val="ConsPlusNormal"/>
        <w:ind w:firstLine="540"/>
        <w:jc w:val="both"/>
      </w:pPr>
      <w:r>
        <w:t>- участие в нормативном и методическом обеспечении, реализации целевых программ муниципального образования "Город Псков" по решению социально-экономических проблем молодежи;</w:t>
      </w:r>
    </w:p>
    <w:p w:rsidR="004B645E" w:rsidRDefault="004B645E">
      <w:pPr>
        <w:pStyle w:val="ConsPlusNormal"/>
        <w:ind w:firstLine="540"/>
        <w:jc w:val="both"/>
      </w:pPr>
      <w:r>
        <w:t>В соответствии с поставленными задачами МБУ "ПГМЦ" осуществляет следующие функции:</w:t>
      </w:r>
    </w:p>
    <w:p w:rsidR="004B645E" w:rsidRDefault="004B645E">
      <w:pPr>
        <w:pStyle w:val="ConsPlusNormal"/>
        <w:ind w:firstLine="540"/>
        <w:jc w:val="both"/>
      </w:pPr>
      <w:r>
        <w:t>- организация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4B645E" w:rsidRDefault="004B645E">
      <w:pPr>
        <w:pStyle w:val="ConsPlusNormal"/>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4B645E" w:rsidRDefault="004B645E">
      <w:pPr>
        <w:pStyle w:val="ConsPlusNormal"/>
        <w:ind w:firstLine="540"/>
        <w:jc w:val="both"/>
      </w:pPr>
      <w:r>
        <w:t>- организация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4B645E" w:rsidRDefault="004B645E">
      <w:pPr>
        <w:pStyle w:val="ConsPlusNormal"/>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4B645E" w:rsidRDefault="004B645E">
      <w:pPr>
        <w:pStyle w:val="ConsPlusNormal"/>
        <w:ind w:firstLine="540"/>
        <w:jc w:val="both"/>
      </w:pPr>
      <w:r>
        <w:t>-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осуществления информационно-просветительских и иных мер;</w:t>
      </w:r>
    </w:p>
    <w:p w:rsidR="004B645E" w:rsidRDefault="004B645E">
      <w:pPr>
        <w:pStyle w:val="ConsPlusNormal"/>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 как приоритетного направления реализации государственной молодежной политики;</w:t>
      </w:r>
    </w:p>
    <w:p w:rsidR="004B645E" w:rsidRDefault="004B645E">
      <w:pPr>
        <w:pStyle w:val="ConsPlusNormal"/>
        <w:ind w:firstLine="540"/>
        <w:jc w:val="both"/>
      </w:pPr>
      <w:r>
        <w:t>- участие в реализации региональных и целевых программ муниципального образования "Город Псков", направленных на решение вопросов образования, занятости, жилищного обеспечения, социальной защиты и социального обслуживания, информационного обеспечения, организации отдыха и оздоровления, профилактики наркомании и правонарушений среди подростков и молодежи, детской безнадзорности, духовного, физического и гражданско-патриотического воспитания подростков и молодежи, на развитие творчества и предпринимательства, поддержку деятельности и развитие детских и молодежных общественных объединений, а также на решение других вопросов, затрагивающих интересы подростков и молодежи.</w:t>
      </w:r>
    </w:p>
    <w:p w:rsidR="004B645E" w:rsidRDefault="004B645E">
      <w:pPr>
        <w:pStyle w:val="ConsPlusNormal"/>
        <w:ind w:firstLine="540"/>
        <w:jc w:val="both"/>
      </w:pPr>
      <w:r>
        <w:t>Основная цель МБУ "Псковский городской молодежный центр" в сфере реализации подпрограммы - оказание услуг в сфере молодежной политики для организации работы с различными категориями молодежи, поддержки деловой активности и творческой самореализации молодежи через обеспечение необходимых условий для личностного, творческого и профессионального развития в сфере "Образования" на территории муниципального образования "Город Псков".</w:t>
      </w:r>
    </w:p>
    <w:p w:rsidR="004B645E" w:rsidRDefault="004B645E">
      <w:pPr>
        <w:pStyle w:val="ConsPlusNormal"/>
        <w:jc w:val="both"/>
      </w:pPr>
    </w:p>
    <w:p w:rsidR="004B645E" w:rsidRDefault="004B645E">
      <w:pPr>
        <w:pStyle w:val="ConsPlusNormal"/>
        <w:jc w:val="center"/>
      </w:pPr>
      <w:r>
        <w:t>III. Приоритеты муниципальной политики в сфере реализации</w:t>
      </w:r>
    </w:p>
    <w:p w:rsidR="004B645E" w:rsidRDefault="004B645E">
      <w:pPr>
        <w:pStyle w:val="ConsPlusNormal"/>
        <w:jc w:val="center"/>
      </w:pPr>
      <w:r>
        <w:t>подпрограммы, описание целей, задач подпрограммы, целевые</w:t>
      </w:r>
    </w:p>
    <w:p w:rsidR="004B645E" w:rsidRDefault="004B645E">
      <w:pPr>
        <w:pStyle w:val="ConsPlusNormal"/>
        <w:jc w:val="center"/>
      </w:pPr>
      <w:r>
        <w:t>индикаторы достижения целей и решения задач, основные</w:t>
      </w:r>
    </w:p>
    <w:p w:rsidR="004B645E" w:rsidRDefault="004B645E">
      <w:pPr>
        <w:pStyle w:val="ConsPlusNormal"/>
        <w:jc w:val="center"/>
      </w:pPr>
      <w:r>
        <w:t>ожидаемые конечные результаты подпрограммы</w:t>
      </w:r>
    </w:p>
    <w:p w:rsidR="004B645E" w:rsidRDefault="004B645E">
      <w:pPr>
        <w:pStyle w:val="ConsPlusNormal"/>
        <w:jc w:val="both"/>
      </w:pPr>
    </w:p>
    <w:p w:rsidR="004B645E" w:rsidRDefault="004B645E">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81" w:history="1">
        <w:r>
          <w:rPr>
            <w:color w:val="0000FF"/>
          </w:rPr>
          <w:t>Стратегии</w:t>
        </w:r>
      </w:hyperlink>
      <w:r>
        <w:t xml:space="preserve"> развития города Пскова на период до 2020 года, являются:</w:t>
      </w:r>
    </w:p>
    <w:p w:rsidR="004B645E" w:rsidRDefault="004B645E">
      <w:pPr>
        <w:pStyle w:val="ConsPlusNormal"/>
        <w:ind w:firstLine="540"/>
        <w:jc w:val="both"/>
      </w:pPr>
      <w:r>
        <w:t>- расширение сферы применения и повышение качества программно-целевых методов бюджетного планирования;</w:t>
      </w:r>
    </w:p>
    <w:p w:rsidR="004B645E" w:rsidRDefault="004B645E">
      <w:pPr>
        <w:pStyle w:val="ConsPlusNormal"/>
        <w:ind w:firstLine="540"/>
        <w:jc w:val="both"/>
      </w:pPr>
      <w:r>
        <w:t>- повышение эффективности расходования средств бюджета бюджетополучателями.</w:t>
      </w:r>
    </w:p>
    <w:p w:rsidR="004B645E" w:rsidRDefault="004B645E">
      <w:pPr>
        <w:pStyle w:val="ConsPlusNormal"/>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4B645E" w:rsidRDefault="004B645E">
      <w:pPr>
        <w:pStyle w:val="ConsPlusNormal"/>
        <w:ind w:firstLine="540"/>
        <w:jc w:val="both"/>
      </w:pPr>
      <w:r>
        <w:t>Направлениями достижения этой цели являются:</w:t>
      </w:r>
    </w:p>
    <w:p w:rsidR="004B645E" w:rsidRDefault="004B645E">
      <w:pPr>
        <w:pStyle w:val="ConsPlusNormal"/>
        <w:ind w:firstLine="540"/>
        <w:jc w:val="both"/>
      </w:pPr>
      <w:r>
        <w:t>1. Финансовое обеспечение деятельности Управления образования АГП, МКУ "ЦТО", МБУ "ПГМЦ".</w:t>
      </w:r>
    </w:p>
    <w:p w:rsidR="004B645E" w:rsidRDefault="004B645E">
      <w:pPr>
        <w:pStyle w:val="ConsPlusNormal"/>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4B645E" w:rsidRDefault="004B645E">
      <w:pPr>
        <w:pStyle w:val="ConsPlusNormal"/>
        <w:ind w:firstLine="540"/>
        <w:jc w:val="both"/>
      </w:pPr>
      <w:r>
        <w:t>3. Управление реализацией муниципальной программы.</w:t>
      </w:r>
    </w:p>
    <w:p w:rsidR="004B645E" w:rsidRDefault="004B645E">
      <w:pPr>
        <w:pStyle w:val="ConsPlusNormal"/>
        <w:ind w:firstLine="540"/>
        <w:jc w:val="both"/>
      </w:pPr>
      <w:r>
        <w:t>Исходя из этого, сформированы следующие задачи для достижения цели.</w:t>
      </w:r>
    </w:p>
    <w:p w:rsidR="004B645E" w:rsidRDefault="004B645E">
      <w:pPr>
        <w:pStyle w:val="ConsPlusNormal"/>
        <w:ind w:firstLine="540"/>
        <w:jc w:val="both"/>
      </w:pPr>
      <w:r>
        <w:t>Задача 1. Создание условий для обеспечения эффективного исполнения функций Управления образования Администрации г. Пскова.</w:t>
      </w:r>
    </w:p>
    <w:p w:rsidR="004B645E" w:rsidRDefault="004B645E">
      <w:pPr>
        <w:pStyle w:val="ConsPlusNormal"/>
        <w:ind w:firstLine="540"/>
        <w:jc w:val="both"/>
      </w:pPr>
      <w:r>
        <w:t>Показатели уровня решения задачи:</w:t>
      </w:r>
    </w:p>
    <w:p w:rsidR="004B645E" w:rsidRDefault="004B645E">
      <w:pPr>
        <w:pStyle w:val="ConsPlusNormal"/>
        <w:ind w:firstLine="540"/>
        <w:jc w:val="both"/>
      </w:pPr>
      <w:r>
        <w:t>1. Уровень исполнения расходов на содержание Управления образования ежегодно не менее 90%.</w:t>
      </w:r>
    </w:p>
    <w:p w:rsidR="004B645E" w:rsidRDefault="004B645E">
      <w:pPr>
        <w:pStyle w:val="ConsPlusNormal"/>
        <w:ind w:firstLine="540"/>
        <w:jc w:val="both"/>
      </w:pPr>
      <w:r>
        <w:t>2. Уровень исполнения расходов на содержание МКУ "ЦТО", МБУ "ПГМЦ" - ежегодно не менее 90%.</w:t>
      </w:r>
    </w:p>
    <w:p w:rsidR="004B645E" w:rsidRDefault="004B645E">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и соисполнителя (МКУ "ЦТО", МБУ "ПГМЦ") программы.</w:t>
      </w:r>
    </w:p>
    <w:p w:rsidR="004B645E" w:rsidRDefault="004B645E">
      <w:pPr>
        <w:pStyle w:val="ConsPlusNormal"/>
        <w:ind w:firstLine="540"/>
        <w:jc w:val="both"/>
      </w:pPr>
      <w:r>
        <w:t>Задача 2. Информационное обеспечение реализации муниципальной программы</w:t>
      </w:r>
    </w:p>
    <w:p w:rsidR="004B645E" w:rsidRDefault="004B645E">
      <w:pPr>
        <w:pStyle w:val="ConsPlusNormal"/>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4B645E" w:rsidRDefault="004B645E">
      <w:pPr>
        <w:pStyle w:val="ConsPlusNormal"/>
        <w:ind w:firstLine="540"/>
        <w:jc w:val="both"/>
      </w:pPr>
      <w:r>
        <w:t>Показатели уровня решения задачи:</w:t>
      </w:r>
    </w:p>
    <w:p w:rsidR="004B645E" w:rsidRDefault="004B645E">
      <w:pPr>
        <w:pStyle w:val="ConsPlusNormal"/>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 и т.п.</w:t>
      </w:r>
    </w:p>
    <w:p w:rsidR="004B645E" w:rsidRDefault="004B645E">
      <w:pPr>
        <w:pStyle w:val="ConsPlusNormal"/>
        <w:ind w:firstLine="540"/>
        <w:jc w:val="both"/>
      </w:pPr>
      <w:r>
        <w:t>2. Количество информационных сообщений, размещенных на официальном сайте в сети Интернет.</w:t>
      </w:r>
    </w:p>
    <w:p w:rsidR="004B645E" w:rsidRDefault="004B645E">
      <w:pPr>
        <w:pStyle w:val="ConsPlusNormal"/>
        <w:ind w:firstLine="540"/>
        <w:jc w:val="both"/>
      </w:pPr>
      <w:r>
        <w:t>3. Отсутствие нарушений установленной периодичности (своевременность) размещения информации в сети Интернет.</w:t>
      </w:r>
    </w:p>
    <w:p w:rsidR="004B645E" w:rsidRDefault="004B645E">
      <w:pPr>
        <w:sectPr w:rsidR="004B645E">
          <w:pgSz w:w="11905" w:h="16838"/>
          <w:pgMar w:top="1134" w:right="850" w:bottom="1134" w:left="1701" w:header="0" w:footer="0" w:gutter="0"/>
          <w:cols w:space="720"/>
        </w:sectPr>
      </w:pPr>
    </w:p>
    <w:p w:rsidR="004B645E" w:rsidRDefault="004B645E">
      <w:pPr>
        <w:pStyle w:val="ConsPlusNormal"/>
        <w:jc w:val="both"/>
      </w:pPr>
    </w:p>
    <w:p w:rsidR="004B645E" w:rsidRDefault="004B645E">
      <w:pPr>
        <w:pStyle w:val="ConsPlusNormal"/>
        <w:jc w:val="center"/>
      </w:pPr>
      <w:r>
        <w:t>Целевые индикаторы достижения цели подпрограммы:</w:t>
      </w:r>
    </w:p>
    <w:p w:rsidR="004B645E" w:rsidRDefault="004B645E">
      <w:pPr>
        <w:pStyle w:val="ConsPlusNormal"/>
        <w:jc w:val="both"/>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08"/>
        <w:gridCol w:w="1247"/>
        <w:gridCol w:w="840"/>
        <w:gridCol w:w="839"/>
        <w:gridCol w:w="840"/>
        <w:gridCol w:w="839"/>
        <w:gridCol w:w="840"/>
        <w:gridCol w:w="983"/>
      </w:tblGrid>
      <w:tr w:rsidR="004B645E">
        <w:tc>
          <w:tcPr>
            <w:tcW w:w="567" w:type="dxa"/>
            <w:vMerge w:val="restart"/>
          </w:tcPr>
          <w:p w:rsidR="004B645E" w:rsidRDefault="004B645E">
            <w:pPr>
              <w:pStyle w:val="ConsPlusNormal"/>
              <w:jc w:val="center"/>
            </w:pPr>
            <w:r>
              <w:t>N п/п</w:t>
            </w:r>
          </w:p>
        </w:tc>
        <w:tc>
          <w:tcPr>
            <w:tcW w:w="2708" w:type="dxa"/>
            <w:vMerge w:val="restart"/>
          </w:tcPr>
          <w:p w:rsidR="004B645E" w:rsidRDefault="004B645E">
            <w:pPr>
              <w:pStyle w:val="ConsPlusNormal"/>
              <w:jc w:val="center"/>
            </w:pPr>
            <w:r>
              <w:t>Наименование целевого показателя (индикатора)</w:t>
            </w:r>
          </w:p>
        </w:tc>
        <w:tc>
          <w:tcPr>
            <w:tcW w:w="1247" w:type="dxa"/>
            <w:vMerge w:val="restart"/>
          </w:tcPr>
          <w:p w:rsidR="004B645E" w:rsidRDefault="004B645E">
            <w:pPr>
              <w:pStyle w:val="ConsPlusNormal"/>
              <w:jc w:val="center"/>
            </w:pPr>
            <w:r>
              <w:t>Единицы измерения</w:t>
            </w:r>
          </w:p>
        </w:tc>
        <w:tc>
          <w:tcPr>
            <w:tcW w:w="5181" w:type="dxa"/>
            <w:gridSpan w:val="6"/>
          </w:tcPr>
          <w:p w:rsidR="004B645E" w:rsidRDefault="004B645E">
            <w:pPr>
              <w:pStyle w:val="ConsPlusNormal"/>
              <w:jc w:val="center"/>
            </w:pPr>
            <w:r>
              <w:t>Значения целевых показателей (индикаторов)</w:t>
            </w:r>
          </w:p>
        </w:tc>
      </w:tr>
      <w:tr w:rsidR="004B645E">
        <w:tc>
          <w:tcPr>
            <w:tcW w:w="0" w:type="auto"/>
            <w:vMerge/>
          </w:tcPr>
          <w:p w:rsidR="004B645E" w:rsidRDefault="004B645E"/>
        </w:tc>
        <w:tc>
          <w:tcPr>
            <w:tcW w:w="0" w:type="auto"/>
            <w:vMerge/>
          </w:tcPr>
          <w:p w:rsidR="004B645E" w:rsidRDefault="004B645E"/>
        </w:tc>
        <w:tc>
          <w:tcPr>
            <w:tcW w:w="0" w:type="auto"/>
            <w:vMerge/>
          </w:tcPr>
          <w:p w:rsidR="004B645E" w:rsidRDefault="004B645E"/>
        </w:tc>
        <w:tc>
          <w:tcPr>
            <w:tcW w:w="840" w:type="dxa"/>
          </w:tcPr>
          <w:p w:rsidR="004B645E" w:rsidRDefault="004B645E">
            <w:pPr>
              <w:pStyle w:val="ConsPlusNormal"/>
              <w:jc w:val="center"/>
            </w:pPr>
            <w:r>
              <w:t>2015 год</w:t>
            </w:r>
          </w:p>
        </w:tc>
        <w:tc>
          <w:tcPr>
            <w:tcW w:w="839" w:type="dxa"/>
          </w:tcPr>
          <w:p w:rsidR="004B645E" w:rsidRDefault="004B645E">
            <w:pPr>
              <w:pStyle w:val="ConsPlusNormal"/>
              <w:jc w:val="center"/>
            </w:pPr>
            <w:r>
              <w:t>2016 год</w:t>
            </w:r>
          </w:p>
        </w:tc>
        <w:tc>
          <w:tcPr>
            <w:tcW w:w="840" w:type="dxa"/>
          </w:tcPr>
          <w:p w:rsidR="004B645E" w:rsidRDefault="004B645E">
            <w:pPr>
              <w:pStyle w:val="ConsPlusNormal"/>
              <w:jc w:val="center"/>
            </w:pPr>
            <w:r>
              <w:t>2017 год</w:t>
            </w:r>
          </w:p>
        </w:tc>
        <w:tc>
          <w:tcPr>
            <w:tcW w:w="839" w:type="dxa"/>
          </w:tcPr>
          <w:p w:rsidR="004B645E" w:rsidRDefault="004B645E">
            <w:pPr>
              <w:pStyle w:val="ConsPlusNormal"/>
              <w:jc w:val="center"/>
            </w:pPr>
            <w:r>
              <w:t>2018 год</w:t>
            </w:r>
          </w:p>
        </w:tc>
        <w:tc>
          <w:tcPr>
            <w:tcW w:w="840" w:type="dxa"/>
          </w:tcPr>
          <w:p w:rsidR="004B645E" w:rsidRDefault="004B645E">
            <w:pPr>
              <w:pStyle w:val="ConsPlusNormal"/>
              <w:jc w:val="center"/>
            </w:pPr>
            <w:r>
              <w:t>2019 год</w:t>
            </w:r>
          </w:p>
        </w:tc>
        <w:tc>
          <w:tcPr>
            <w:tcW w:w="983" w:type="dxa"/>
          </w:tcPr>
          <w:p w:rsidR="004B645E" w:rsidRDefault="004B645E">
            <w:pPr>
              <w:pStyle w:val="ConsPlusNormal"/>
              <w:jc w:val="center"/>
            </w:pPr>
            <w:r>
              <w:t>2020 год</w:t>
            </w:r>
          </w:p>
        </w:tc>
      </w:tr>
      <w:tr w:rsidR="004B645E">
        <w:tc>
          <w:tcPr>
            <w:tcW w:w="567" w:type="dxa"/>
          </w:tcPr>
          <w:p w:rsidR="004B645E" w:rsidRDefault="004B645E">
            <w:pPr>
              <w:pStyle w:val="ConsPlusNormal"/>
              <w:jc w:val="center"/>
            </w:pPr>
            <w:r>
              <w:t>1</w:t>
            </w:r>
          </w:p>
        </w:tc>
        <w:tc>
          <w:tcPr>
            <w:tcW w:w="2708" w:type="dxa"/>
          </w:tcPr>
          <w:p w:rsidR="004B645E" w:rsidRDefault="004B645E">
            <w:pPr>
              <w:pStyle w:val="ConsPlusNormal"/>
            </w:pPr>
            <w:r>
              <w:t>Уровень исполнения расходов на содержание Управления образования Администрации г. Пскова</w:t>
            </w:r>
          </w:p>
        </w:tc>
        <w:tc>
          <w:tcPr>
            <w:tcW w:w="1247" w:type="dxa"/>
          </w:tcPr>
          <w:p w:rsidR="004B645E" w:rsidRDefault="004B645E">
            <w:pPr>
              <w:pStyle w:val="ConsPlusNormal"/>
            </w:pPr>
            <w:r>
              <w:t>Стандарт</w:t>
            </w:r>
          </w:p>
        </w:tc>
        <w:tc>
          <w:tcPr>
            <w:tcW w:w="840" w:type="dxa"/>
          </w:tcPr>
          <w:p w:rsidR="004B645E" w:rsidRDefault="004B645E">
            <w:pPr>
              <w:pStyle w:val="ConsPlusNormal"/>
              <w:jc w:val="center"/>
            </w:pPr>
            <w:r>
              <w:t>91,0</w:t>
            </w:r>
          </w:p>
        </w:tc>
        <w:tc>
          <w:tcPr>
            <w:tcW w:w="839" w:type="dxa"/>
          </w:tcPr>
          <w:p w:rsidR="004B645E" w:rsidRDefault="004B645E">
            <w:pPr>
              <w:pStyle w:val="ConsPlusNormal"/>
              <w:jc w:val="center"/>
            </w:pPr>
            <w:r>
              <w:t>92,0</w:t>
            </w:r>
          </w:p>
        </w:tc>
        <w:tc>
          <w:tcPr>
            <w:tcW w:w="840" w:type="dxa"/>
          </w:tcPr>
          <w:p w:rsidR="004B645E" w:rsidRDefault="004B645E">
            <w:pPr>
              <w:pStyle w:val="ConsPlusNormal"/>
              <w:jc w:val="center"/>
            </w:pPr>
            <w:r>
              <w:t>93,0</w:t>
            </w:r>
          </w:p>
        </w:tc>
        <w:tc>
          <w:tcPr>
            <w:tcW w:w="839" w:type="dxa"/>
          </w:tcPr>
          <w:p w:rsidR="004B645E" w:rsidRDefault="004B645E">
            <w:pPr>
              <w:pStyle w:val="ConsPlusNormal"/>
              <w:jc w:val="center"/>
            </w:pPr>
            <w:r>
              <w:t>94,0</w:t>
            </w:r>
          </w:p>
        </w:tc>
        <w:tc>
          <w:tcPr>
            <w:tcW w:w="840" w:type="dxa"/>
          </w:tcPr>
          <w:p w:rsidR="004B645E" w:rsidRDefault="004B645E">
            <w:pPr>
              <w:pStyle w:val="ConsPlusNormal"/>
              <w:jc w:val="center"/>
            </w:pPr>
            <w:r>
              <w:t>95,0</w:t>
            </w:r>
          </w:p>
        </w:tc>
        <w:tc>
          <w:tcPr>
            <w:tcW w:w="983" w:type="dxa"/>
          </w:tcPr>
          <w:p w:rsidR="004B645E" w:rsidRDefault="004B645E">
            <w:pPr>
              <w:pStyle w:val="ConsPlusNormal"/>
              <w:jc w:val="center"/>
            </w:pPr>
            <w:r>
              <w:t>96,0</w:t>
            </w:r>
          </w:p>
        </w:tc>
      </w:tr>
      <w:tr w:rsidR="004B645E">
        <w:tc>
          <w:tcPr>
            <w:tcW w:w="567" w:type="dxa"/>
          </w:tcPr>
          <w:p w:rsidR="004B645E" w:rsidRDefault="004B645E">
            <w:pPr>
              <w:pStyle w:val="ConsPlusNormal"/>
              <w:jc w:val="center"/>
            </w:pPr>
            <w:r>
              <w:t>2</w:t>
            </w:r>
          </w:p>
        </w:tc>
        <w:tc>
          <w:tcPr>
            <w:tcW w:w="2708" w:type="dxa"/>
          </w:tcPr>
          <w:p w:rsidR="004B645E" w:rsidRDefault="004B645E">
            <w:pPr>
              <w:pStyle w:val="ConsPlusNormal"/>
            </w:pPr>
            <w:r>
              <w:t>Уровень выполнения муниципального задания на оказание муниципальной услуги МБУ "ПГМЦ"</w:t>
            </w:r>
          </w:p>
        </w:tc>
        <w:tc>
          <w:tcPr>
            <w:tcW w:w="1247" w:type="dxa"/>
          </w:tcPr>
          <w:p w:rsidR="004B645E" w:rsidRDefault="004B645E">
            <w:pPr>
              <w:pStyle w:val="ConsPlusNormal"/>
            </w:pPr>
            <w:r>
              <w:t>Стандарт</w:t>
            </w:r>
          </w:p>
        </w:tc>
        <w:tc>
          <w:tcPr>
            <w:tcW w:w="840" w:type="dxa"/>
          </w:tcPr>
          <w:p w:rsidR="004B645E" w:rsidRDefault="004B645E">
            <w:pPr>
              <w:pStyle w:val="ConsPlusNormal"/>
              <w:jc w:val="center"/>
            </w:pPr>
            <w:r>
              <w:t>91,0</w:t>
            </w:r>
          </w:p>
        </w:tc>
        <w:tc>
          <w:tcPr>
            <w:tcW w:w="839" w:type="dxa"/>
          </w:tcPr>
          <w:p w:rsidR="004B645E" w:rsidRDefault="004B645E">
            <w:pPr>
              <w:pStyle w:val="ConsPlusNormal"/>
              <w:jc w:val="center"/>
            </w:pPr>
            <w:r>
              <w:t>92,0</w:t>
            </w:r>
          </w:p>
        </w:tc>
        <w:tc>
          <w:tcPr>
            <w:tcW w:w="840" w:type="dxa"/>
          </w:tcPr>
          <w:p w:rsidR="004B645E" w:rsidRDefault="004B645E">
            <w:pPr>
              <w:pStyle w:val="ConsPlusNormal"/>
              <w:jc w:val="center"/>
            </w:pPr>
            <w:r>
              <w:t>93,0</w:t>
            </w:r>
          </w:p>
        </w:tc>
        <w:tc>
          <w:tcPr>
            <w:tcW w:w="839" w:type="dxa"/>
          </w:tcPr>
          <w:p w:rsidR="004B645E" w:rsidRDefault="004B645E">
            <w:pPr>
              <w:pStyle w:val="ConsPlusNormal"/>
              <w:jc w:val="center"/>
            </w:pPr>
            <w:r>
              <w:t>94,0</w:t>
            </w:r>
          </w:p>
        </w:tc>
        <w:tc>
          <w:tcPr>
            <w:tcW w:w="840" w:type="dxa"/>
          </w:tcPr>
          <w:p w:rsidR="004B645E" w:rsidRDefault="004B645E">
            <w:pPr>
              <w:pStyle w:val="ConsPlusNormal"/>
              <w:jc w:val="center"/>
            </w:pPr>
            <w:r>
              <w:t>95,0</w:t>
            </w:r>
          </w:p>
        </w:tc>
        <w:tc>
          <w:tcPr>
            <w:tcW w:w="983" w:type="dxa"/>
          </w:tcPr>
          <w:p w:rsidR="004B645E" w:rsidRDefault="004B645E">
            <w:pPr>
              <w:pStyle w:val="ConsPlusNormal"/>
              <w:jc w:val="center"/>
            </w:pPr>
            <w:r>
              <w:t>96,0</w:t>
            </w:r>
          </w:p>
        </w:tc>
      </w:tr>
      <w:tr w:rsidR="004B645E">
        <w:tc>
          <w:tcPr>
            <w:tcW w:w="567" w:type="dxa"/>
          </w:tcPr>
          <w:p w:rsidR="004B645E" w:rsidRDefault="004B645E">
            <w:pPr>
              <w:pStyle w:val="ConsPlusNormal"/>
              <w:jc w:val="center"/>
            </w:pPr>
            <w:r>
              <w:t>3</w:t>
            </w:r>
          </w:p>
        </w:tc>
        <w:tc>
          <w:tcPr>
            <w:tcW w:w="2708" w:type="dxa"/>
          </w:tcPr>
          <w:p w:rsidR="004B645E" w:rsidRDefault="004B645E">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247" w:type="dxa"/>
          </w:tcPr>
          <w:p w:rsidR="004B645E" w:rsidRDefault="004B645E">
            <w:pPr>
              <w:pStyle w:val="ConsPlusNormal"/>
            </w:pPr>
            <w:r>
              <w:t>Да - 1</w:t>
            </w:r>
          </w:p>
          <w:p w:rsidR="004B645E" w:rsidRDefault="004B645E">
            <w:pPr>
              <w:pStyle w:val="ConsPlusNormal"/>
            </w:pPr>
            <w:r>
              <w:t>Нет - 0</w:t>
            </w:r>
          </w:p>
        </w:tc>
        <w:tc>
          <w:tcPr>
            <w:tcW w:w="840" w:type="dxa"/>
          </w:tcPr>
          <w:p w:rsidR="004B645E" w:rsidRDefault="004B645E">
            <w:pPr>
              <w:pStyle w:val="ConsPlusNormal"/>
              <w:jc w:val="center"/>
            </w:pPr>
            <w:r>
              <w:t>1</w:t>
            </w:r>
          </w:p>
        </w:tc>
        <w:tc>
          <w:tcPr>
            <w:tcW w:w="839" w:type="dxa"/>
          </w:tcPr>
          <w:p w:rsidR="004B645E" w:rsidRDefault="004B645E">
            <w:pPr>
              <w:pStyle w:val="ConsPlusNormal"/>
              <w:jc w:val="center"/>
            </w:pPr>
            <w:r>
              <w:t>1</w:t>
            </w:r>
          </w:p>
        </w:tc>
        <w:tc>
          <w:tcPr>
            <w:tcW w:w="840" w:type="dxa"/>
          </w:tcPr>
          <w:p w:rsidR="004B645E" w:rsidRDefault="004B645E">
            <w:pPr>
              <w:pStyle w:val="ConsPlusNormal"/>
              <w:jc w:val="center"/>
            </w:pPr>
            <w:r>
              <w:t>1</w:t>
            </w:r>
          </w:p>
        </w:tc>
        <w:tc>
          <w:tcPr>
            <w:tcW w:w="839" w:type="dxa"/>
          </w:tcPr>
          <w:p w:rsidR="004B645E" w:rsidRDefault="004B645E">
            <w:pPr>
              <w:pStyle w:val="ConsPlusNormal"/>
              <w:jc w:val="center"/>
            </w:pPr>
            <w:r>
              <w:t>1</w:t>
            </w:r>
          </w:p>
        </w:tc>
        <w:tc>
          <w:tcPr>
            <w:tcW w:w="840" w:type="dxa"/>
          </w:tcPr>
          <w:p w:rsidR="004B645E" w:rsidRDefault="004B645E">
            <w:pPr>
              <w:pStyle w:val="ConsPlusNormal"/>
              <w:jc w:val="center"/>
            </w:pPr>
            <w:r>
              <w:t>1</w:t>
            </w:r>
          </w:p>
        </w:tc>
        <w:tc>
          <w:tcPr>
            <w:tcW w:w="983" w:type="dxa"/>
          </w:tcPr>
          <w:p w:rsidR="004B645E" w:rsidRDefault="004B645E">
            <w:pPr>
              <w:pStyle w:val="ConsPlusNormal"/>
              <w:jc w:val="center"/>
            </w:pPr>
            <w:r>
              <w:t>1</w:t>
            </w:r>
          </w:p>
        </w:tc>
      </w:tr>
      <w:tr w:rsidR="004B645E">
        <w:tc>
          <w:tcPr>
            <w:tcW w:w="567" w:type="dxa"/>
          </w:tcPr>
          <w:p w:rsidR="004B645E" w:rsidRDefault="004B645E">
            <w:pPr>
              <w:pStyle w:val="ConsPlusNormal"/>
              <w:jc w:val="center"/>
            </w:pPr>
            <w:r>
              <w:t>4</w:t>
            </w:r>
          </w:p>
        </w:tc>
        <w:tc>
          <w:tcPr>
            <w:tcW w:w="2708" w:type="dxa"/>
          </w:tcPr>
          <w:p w:rsidR="004B645E" w:rsidRDefault="004B645E">
            <w:pPr>
              <w:pStyle w:val="ConsPlusNormal"/>
            </w:pPr>
            <w:r>
              <w:t>Отсутствие нарушений установленной периодичности (своевременность) размещения информации в сети Интернет</w:t>
            </w:r>
          </w:p>
        </w:tc>
        <w:tc>
          <w:tcPr>
            <w:tcW w:w="1247" w:type="dxa"/>
          </w:tcPr>
          <w:p w:rsidR="004B645E" w:rsidRDefault="004B645E">
            <w:pPr>
              <w:pStyle w:val="ConsPlusNormal"/>
            </w:pPr>
            <w:r>
              <w:t>Да - 1</w:t>
            </w:r>
          </w:p>
          <w:p w:rsidR="004B645E" w:rsidRDefault="004B645E">
            <w:pPr>
              <w:pStyle w:val="ConsPlusNormal"/>
            </w:pPr>
            <w:r>
              <w:t>Нет - 0</w:t>
            </w:r>
          </w:p>
        </w:tc>
        <w:tc>
          <w:tcPr>
            <w:tcW w:w="840" w:type="dxa"/>
          </w:tcPr>
          <w:p w:rsidR="004B645E" w:rsidRDefault="004B645E">
            <w:pPr>
              <w:pStyle w:val="ConsPlusNormal"/>
              <w:jc w:val="center"/>
            </w:pPr>
            <w:r>
              <w:t>1</w:t>
            </w:r>
          </w:p>
        </w:tc>
        <w:tc>
          <w:tcPr>
            <w:tcW w:w="839" w:type="dxa"/>
          </w:tcPr>
          <w:p w:rsidR="004B645E" w:rsidRDefault="004B645E">
            <w:pPr>
              <w:pStyle w:val="ConsPlusNormal"/>
              <w:jc w:val="center"/>
            </w:pPr>
            <w:r>
              <w:t>1</w:t>
            </w:r>
          </w:p>
        </w:tc>
        <w:tc>
          <w:tcPr>
            <w:tcW w:w="840" w:type="dxa"/>
          </w:tcPr>
          <w:p w:rsidR="004B645E" w:rsidRDefault="004B645E">
            <w:pPr>
              <w:pStyle w:val="ConsPlusNormal"/>
              <w:jc w:val="center"/>
            </w:pPr>
            <w:r>
              <w:t>1</w:t>
            </w:r>
          </w:p>
        </w:tc>
        <w:tc>
          <w:tcPr>
            <w:tcW w:w="839" w:type="dxa"/>
          </w:tcPr>
          <w:p w:rsidR="004B645E" w:rsidRDefault="004B645E">
            <w:pPr>
              <w:pStyle w:val="ConsPlusNormal"/>
              <w:jc w:val="center"/>
            </w:pPr>
            <w:r>
              <w:t>1</w:t>
            </w:r>
          </w:p>
        </w:tc>
        <w:tc>
          <w:tcPr>
            <w:tcW w:w="840" w:type="dxa"/>
          </w:tcPr>
          <w:p w:rsidR="004B645E" w:rsidRDefault="004B645E">
            <w:pPr>
              <w:pStyle w:val="ConsPlusNormal"/>
              <w:jc w:val="center"/>
            </w:pPr>
            <w:r>
              <w:t>1</w:t>
            </w:r>
          </w:p>
        </w:tc>
        <w:tc>
          <w:tcPr>
            <w:tcW w:w="983" w:type="dxa"/>
          </w:tcPr>
          <w:p w:rsidR="004B645E" w:rsidRDefault="004B645E">
            <w:pPr>
              <w:pStyle w:val="ConsPlusNormal"/>
              <w:jc w:val="center"/>
            </w:pPr>
            <w:r>
              <w:t>1</w:t>
            </w:r>
          </w:p>
        </w:tc>
      </w:tr>
    </w:tbl>
    <w:p w:rsidR="004B645E" w:rsidRDefault="004B645E">
      <w:pPr>
        <w:sectPr w:rsidR="004B645E">
          <w:pgSz w:w="16838" w:h="11905"/>
          <w:pgMar w:top="1701" w:right="1134" w:bottom="850" w:left="1134" w:header="0" w:footer="0" w:gutter="0"/>
          <w:cols w:space="720"/>
        </w:sectPr>
      </w:pPr>
    </w:p>
    <w:p w:rsidR="004B645E" w:rsidRDefault="004B645E">
      <w:pPr>
        <w:pStyle w:val="ConsPlusNormal"/>
        <w:jc w:val="both"/>
      </w:pPr>
    </w:p>
    <w:p w:rsidR="004B645E" w:rsidRDefault="004B645E">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4B645E" w:rsidRDefault="004B645E">
      <w:pPr>
        <w:pStyle w:val="ConsPlusNormal"/>
        <w:jc w:val="both"/>
      </w:pPr>
    </w:p>
    <w:p w:rsidR="004B645E" w:rsidRDefault="004B645E">
      <w:pPr>
        <w:pStyle w:val="ConsPlusNormal"/>
        <w:jc w:val="center"/>
      </w:pPr>
      <w:r>
        <w:t>IV. Сроки и этапы реализации подпрограммы</w:t>
      </w:r>
    </w:p>
    <w:p w:rsidR="004B645E" w:rsidRDefault="004B645E">
      <w:pPr>
        <w:pStyle w:val="ConsPlusNormal"/>
        <w:jc w:val="both"/>
      </w:pPr>
    </w:p>
    <w:p w:rsidR="004B645E" w:rsidRDefault="004B645E">
      <w:pPr>
        <w:pStyle w:val="ConsPlusNormal"/>
        <w:ind w:firstLine="540"/>
        <w:jc w:val="both"/>
      </w:pPr>
      <w:r>
        <w:t>Подпрограмма реализуется в 2016 - 2020 годах. Этапы подпрограммы не выделяются.</w:t>
      </w:r>
    </w:p>
    <w:p w:rsidR="004B645E" w:rsidRDefault="004B645E">
      <w:pPr>
        <w:pStyle w:val="ConsPlusNormal"/>
        <w:jc w:val="both"/>
      </w:pPr>
    </w:p>
    <w:p w:rsidR="004B645E" w:rsidRDefault="004B645E">
      <w:pPr>
        <w:pStyle w:val="ConsPlusNormal"/>
        <w:jc w:val="center"/>
      </w:pPr>
      <w:r>
        <w:t>V. Характеристика основных мероприятий подпрограммы</w:t>
      </w:r>
    </w:p>
    <w:p w:rsidR="004B645E" w:rsidRDefault="004B645E">
      <w:pPr>
        <w:pStyle w:val="ConsPlusNormal"/>
        <w:jc w:val="both"/>
      </w:pPr>
    </w:p>
    <w:p w:rsidR="004B645E" w:rsidRDefault="004B645E">
      <w:pPr>
        <w:pStyle w:val="ConsPlusNormal"/>
        <w:ind w:firstLine="540"/>
        <w:jc w:val="both"/>
      </w:pPr>
      <w:r>
        <w:t>Для решения задач подпрограммы предусматривается выполнение следующих основных мероприятий.</w:t>
      </w:r>
    </w:p>
    <w:p w:rsidR="004B645E" w:rsidRDefault="004B645E">
      <w:pPr>
        <w:pStyle w:val="ConsPlusNormal"/>
        <w:ind w:firstLine="540"/>
        <w:jc w:val="both"/>
      </w:pPr>
      <w:r>
        <w:t>Задача 1. Создание условий для обеспечения эффективного исполнения функций ответственного исполнителя (Управления образования) и соисполнителя (комитета по физической культуре и спорту Администрации города Пскова) муниципальной программы.</w:t>
      </w:r>
    </w:p>
    <w:p w:rsidR="004B645E" w:rsidRDefault="004B645E">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Администрации города Пскова) и соисполнителей (МКУ "ЦТО", МБУ "ПГМЦ") муниципальной программы.</w:t>
      </w:r>
    </w:p>
    <w:p w:rsidR="004B645E" w:rsidRDefault="004B645E">
      <w:pPr>
        <w:pStyle w:val="ConsPlusNormal"/>
        <w:ind w:firstLine="540"/>
        <w:jc w:val="both"/>
      </w:pPr>
      <w:r>
        <w:t>Основное мероприятие 1. Обеспечение деятельности ответственного исполнителя муниципальной программы Управления образования.</w:t>
      </w:r>
    </w:p>
    <w:p w:rsidR="004B645E" w:rsidRDefault="004B645E">
      <w:pPr>
        <w:pStyle w:val="ConsPlusNormal"/>
        <w:ind w:firstLine="540"/>
        <w:jc w:val="both"/>
      </w:pPr>
      <w:r>
        <w:t>Мероприятие 1.1. Реализация расходов бюджета на содержание Управления образования:</w:t>
      </w:r>
    </w:p>
    <w:p w:rsidR="004B645E" w:rsidRDefault="004B645E">
      <w:pPr>
        <w:pStyle w:val="ConsPlusNormal"/>
        <w:ind w:firstLine="540"/>
        <w:jc w:val="both"/>
      </w:pPr>
      <w:r>
        <w:t>- оплата труда и страховые взносы;</w:t>
      </w:r>
    </w:p>
    <w:p w:rsidR="004B645E" w:rsidRDefault="004B645E">
      <w:pPr>
        <w:pStyle w:val="ConsPlusNormal"/>
        <w:ind w:firstLine="540"/>
        <w:jc w:val="both"/>
      </w:pPr>
      <w:r>
        <w:t>- иные выплаты персоналу, за исключением фонда оплаты труда;</w:t>
      </w:r>
    </w:p>
    <w:p w:rsidR="004B645E" w:rsidRDefault="004B645E">
      <w:pPr>
        <w:pStyle w:val="ConsPlusNormal"/>
        <w:ind w:firstLine="540"/>
        <w:jc w:val="both"/>
      </w:pPr>
      <w:r>
        <w:t>- закупка товаров, работ, услуг в сфере информационно-коммуникационных технологий;</w:t>
      </w:r>
    </w:p>
    <w:p w:rsidR="004B645E" w:rsidRDefault="004B645E">
      <w:pPr>
        <w:pStyle w:val="ConsPlusNormal"/>
        <w:ind w:firstLine="540"/>
        <w:jc w:val="both"/>
      </w:pPr>
      <w:r>
        <w:t>- прочая закупка товаров, работ и услуг для муниципальных нужд;</w:t>
      </w:r>
    </w:p>
    <w:p w:rsidR="004B645E" w:rsidRDefault="004B645E">
      <w:pPr>
        <w:pStyle w:val="ConsPlusNormal"/>
        <w:ind w:firstLine="540"/>
        <w:jc w:val="both"/>
      </w:pPr>
      <w:r>
        <w:t>- уплата налогов на имущество организаций, земельного налога и прочих налогов, сборов и иных обязательных платежей.</w:t>
      </w:r>
    </w:p>
    <w:p w:rsidR="004B645E" w:rsidRDefault="004B645E">
      <w:pPr>
        <w:pStyle w:val="ConsPlusNormal"/>
        <w:ind w:firstLine="540"/>
        <w:jc w:val="both"/>
      </w:pPr>
      <w:r>
        <w:t>Основное мероприятие 2. Обеспечение деятельности соисполнителя муниципальной программы МКУ "Центр технического обслуживания".</w:t>
      </w:r>
    </w:p>
    <w:p w:rsidR="004B645E" w:rsidRDefault="004B645E">
      <w:pPr>
        <w:pStyle w:val="ConsPlusNormal"/>
        <w:ind w:firstLine="540"/>
        <w:jc w:val="both"/>
      </w:pPr>
      <w:r>
        <w:t>Мероприятие 2.1. Реализация расходов бюджета на содержание МКУ "Центр технического обслуживания":</w:t>
      </w:r>
    </w:p>
    <w:p w:rsidR="004B645E" w:rsidRDefault="004B645E">
      <w:pPr>
        <w:pStyle w:val="ConsPlusNormal"/>
        <w:ind w:firstLine="540"/>
        <w:jc w:val="both"/>
      </w:pPr>
      <w:r>
        <w:t>- оплата труда и страховые взносы;</w:t>
      </w:r>
    </w:p>
    <w:p w:rsidR="004B645E" w:rsidRDefault="004B645E">
      <w:pPr>
        <w:pStyle w:val="ConsPlusNormal"/>
        <w:ind w:firstLine="540"/>
        <w:jc w:val="both"/>
      </w:pPr>
      <w:r>
        <w:t>- иные выплаты персоналу, за исключением фонда оплаты труда;</w:t>
      </w:r>
    </w:p>
    <w:p w:rsidR="004B645E" w:rsidRDefault="004B645E">
      <w:pPr>
        <w:pStyle w:val="ConsPlusNormal"/>
        <w:ind w:firstLine="540"/>
        <w:jc w:val="both"/>
      </w:pPr>
      <w:r>
        <w:t>- закупка товаров, работ, услуг в сфере информационно-коммуникационных технологий;</w:t>
      </w:r>
    </w:p>
    <w:p w:rsidR="004B645E" w:rsidRDefault="004B645E">
      <w:pPr>
        <w:pStyle w:val="ConsPlusNormal"/>
        <w:ind w:firstLine="540"/>
        <w:jc w:val="both"/>
      </w:pPr>
      <w:r>
        <w:t>- прочая закупка товаров, работ и услуг для муниципальных нужд;</w:t>
      </w:r>
    </w:p>
    <w:p w:rsidR="004B645E" w:rsidRDefault="004B645E">
      <w:pPr>
        <w:pStyle w:val="ConsPlusNormal"/>
        <w:ind w:firstLine="540"/>
        <w:jc w:val="both"/>
      </w:pPr>
      <w:r>
        <w:t>- уплата налогов на имущество организаций, земельного налога и прочих налогов, сборов и иных обязательных платежей.</w:t>
      </w:r>
    </w:p>
    <w:p w:rsidR="004B645E" w:rsidRDefault="004B645E">
      <w:pPr>
        <w:pStyle w:val="ConsPlusNormal"/>
        <w:ind w:firstLine="540"/>
        <w:jc w:val="both"/>
      </w:pPr>
      <w:r>
        <w:t>Основное мероприятие 3. Обеспечение деятельности соисполнителя муниципальной программы МБУ "Псковский городской молодежный центр".</w:t>
      </w:r>
    </w:p>
    <w:p w:rsidR="004B645E" w:rsidRDefault="004B645E">
      <w:pPr>
        <w:pStyle w:val="ConsPlusNormal"/>
        <w:ind w:firstLine="540"/>
        <w:jc w:val="both"/>
      </w:pPr>
      <w:r>
        <w:t>Мероприятие 3.1. Предоставление субсидии на выполнение муниципального задания МБУ "Псковский городской молодежный центр".</w:t>
      </w:r>
    </w:p>
    <w:p w:rsidR="004B645E" w:rsidRDefault="004B645E">
      <w:pPr>
        <w:pStyle w:val="ConsPlusNormal"/>
        <w:ind w:firstLine="540"/>
        <w:jc w:val="both"/>
      </w:pPr>
      <w:r>
        <w:t>Мероприятие 3.2. Предоставление субсидии МБУ "Псковский городской молодежный центр" на иные цели, в том числе на выполнение капитального и текущего ремонта, на увеличение стоимости основных средств.</w:t>
      </w:r>
    </w:p>
    <w:p w:rsidR="004B645E" w:rsidRDefault="004B645E">
      <w:pPr>
        <w:pStyle w:val="ConsPlusNormal"/>
        <w:ind w:firstLine="540"/>
        <w:jc w:val="both"/>
      </w:pPr>
      <w:r>
        <w:t>Задача 2. Информационное обеспечение реализации муниципальной программы.</w:t>
      </w:r>
    </w:p>
    <w:p w:rsidR="004B645E" w:rsidRDefault="004B645E">
      <w:pPr>
        <w:pStyle w:val="ConsPlusNormal"/>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4B645E" w:rsidRDefault="004B645E">
      <w:pPr>
        <w:pStyle w:val="ConsPlusNormal"/>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w:t>
      </w:r>
    </w:p>
    <w:p w:rsidR="004B645E" w:rsidRDefault="004B645E">
      <w:pPr>
        <w:pStyle w:val="ConsPlusNormal"/>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муниципальной программы.</w:t>
      </w:r>
    </w:p>
    <w:p w:rsidR="004B645E" w:rsidRDefault="004B645E">
      <w:pPr>
        <w:pStyle w:val="ConsPlusNormal"/>
        <w:ind w:firstLine="540"/>
        <w:jc w:val="both"/>
      </w:pPr>
      <w:r>
        <w:t>Мероприятие 1.2. Обеспечение в СМИ освещения информации о ходе и результатах реализации мероприятий муниципальной программы.</w:t>
      </w:r>
    </w:p>
    <w:p w:rsidR="004B645E" w:rsidRDefault="004B645E">
      <w:pPr>
        <w:pStyle w:val="ConsPlusNormal"/>
        <w:ind w:firstLine="540"/>
        <w:jc w:val="both"/>
      </w:pPr>
      <w:r>
        <w:t>Мероприятие 1.3. Информационное обеспечение потребителей в рамках муниципальной системы защиты прав потребителей.</w:t>
      </w:r>
    </w:p>
    <w:p w:rsidR="004B645E" w:rsidRDefault="004B645E">
      <w:pPr>
        <w:pStyle w:val="ConsPlusNormal"/>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4B645E" w:rsidRDefault="004B645E">
      <w:pPr>
        <w:pStyle w:val="ConsPlusNormal"/>
        <w:ind w:firstLine="540"/>
        <w:jc w:val="both"/>
      </w:pPr>
      <w:r>
        <w:t>Мероприятие 2.1. Участие в публичных слушаниях при принятии основных документов, актуальных для населения города.</w:t>
      </w:r>
    </w:p>
    <w:p w:rsidR="004B645E" w:rsidRDefault="004B645E">
      <w:pPr>
        <w:pStyle w:val="ConsPlusNormal"/>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АГП, о конкурсах по закупкам и т.д.).</w:t>
      </w:r>
    </w:p>
    <w:p w:rsidR="004B645E" w:rsidRDefault="004B645E">
      <w:pPr>
        <w:sectPr w:rsidR="004B645E">
          <w:pgSz w:w="11905" w:h="16838"/>
          <w:pgMar w:top="1134" w:right="850" w:bottom="1134" w:left="1701" w:header="0" w:footer="0" w:gutter="0"/>
          <w:cols w:space="720"/>
        </w:sectPr>
      </w:pPr>
    </w:p>
    <w:p w:rsidR="004B645E" w:rsidRDefault="004B645E">
      <w:pPr>
        <w:pStyle w:val="ConsPlusNormal"/>
        <w:ind w:firstLine="540"/>
        <w:jc w:val="both"/>
      </w:pPr>
    </w:p>
    <w:p w:rsidR="004B645E" w:rsidRDefault="004B645E">
      <w:pPr>
        <w:pStyle w:val="ConsPlusNormal"/>
        <w:jc w:val="center"/>
      </w:pPr>
      <w:bookmarkStart w:id="12" w:name="P3081"/>
      <w:bookmarkEnd w:id="12"/>
      <w:r>
        <w:t>VI. Перечень</w:t>
      </w:r>
    </w:p>
    <w:p w:rsidR="004B645E" w:rsidRDefault="004B645E">
      <w:pPr>
        <w:pStyle w:val="ConsPlusNormal"/>
        <w:jc w:val="center"/>
      </w:pPr>
      <w:r>
        <w:t>основных мероприятий подпрограммы "Обеспечение реализации</w:t>
      </w:r>
    </w:p>
    <w:p w:rsidR="004B645E" w:rsidRDefault="004B645E">
      <w:pPr>
        <w:pStyle w:val="ConsPlusNormal"/>
        <w:jc w:val="center"/>
      </w:pPr>
      <w:r>
        <w:t>муниципальной программы "Развитие образования и повышение</w:t>
      </w:r>
    </w:p>
    <w:p w:rsidR="004B645E" w:rsidRDefault="004B645E">
      <w:pPr>
        <w:pStyle w:val="ConsPlusNormal"/>
        <w:jc w:val="center"/>
      </w:pPr>
      <w:r>
        <w:t>эффективности реализации молодежной политики"</w:t>
      </w:r>
    </w:p>
    <w:p w:rsidR="004B645E" w:rsidRDefault="004B645E">
      <w:pPr>
        <w:pStyle w:val="ConsPlusNormal"/>
        <w:jc w:val="center"/>
      </w:pPr>
      <w:r>
        <w:t xml:space="preserve">(в ред. </w:t>
      </w:r>
      <w:hyperlink r:id="rId82" w:history="1">
        <w:r>
          <w:rPr>
            <w:color w:val="0000FF"/>
          </w:rPr>
          <w:t>постановления</w:t>
        </w:r>
      </w:hyperlink>
      <w:r>
        <w:t xml:space="preserve"> Администрации города Пскова</w:t>
      </w:r>
    </w:p>
    <w:p w:rsidR="004B645E" w:rsidRDefault="004B645E">
      <w:pPr>
        <w:pStyle w:val="ConsPlusNormal"/>
        <w:jc w:val="center"/>
      </w:pPr>
      <w:r>
        <w:t>от 06.05.2016 N 598)</w:t>
      </w:r>
    </w:p>
    <w:p w:rsidR="004B645E" w:rsidRDefault="004B64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644"/>
        <w:gridCol w:w="1644"/>
        <w:gridCol w:w="1247"/>
        <w:gridCol w:w="1162"/>
        <w:gridCol w:w="964"/>
        <w:gridCol w:w="964"/>
        <w:gridCol w:w="964"/>
        <w:gridCol w:w="964"/>
        <w:gridCol w:w="964"/>
        <w:gridCol w:w="2098"/>
      </w:tblGrid>
      <w:tr w:rsidR="004B645E">
        <w:tc>
          <w:tcPr>
            <w:tcW w:w="624" w:type="dxa"/>
            <w:vMerge w:val="restart"/>
          </w:tcPr>
          <w:p w:rsidR="004B645E" w:rsidRDefault="004B645E">
            <w:pPr>
              <w:pStyle w:val="ConsPlusNormal"/>
              <w:jc w:val="center"/>
            </w:pPr>
            <w:r>
              <w:t>N п/п</w:t>
            </w:r>
          </w:p>
        </w:tc>
        <w:tc>
          <w:tcPr>
            <w:tcW w:w="3118" w:type="dxa"/>
            <w:vMerge w:val="restart"/>
          </w:tcPr>
          <w:p w:rsidR="004B645E" w:rsidRDefault="004B645E">
            <w:pPr>
              <w:pStyle w:val="ConsPlusNormal"/>
              <w:jc w:val="center"/>
            </w:pPr>
            <w:r>
              <w:t>Наименование основного мероприятия</w:t>
            </w:r>
          </w:p>
        </w:tc>
        <w:tc>
          <w:tcPr>
            <w:tcW w:w="1644" w:type="dxa"/>
            <w:vMerge w:val="restart"/>
          </w:tcPr>
          <w:p w:rsidR="004B645E" w:rsidRDefault="004B645E">
            <w:pPr>
              <w:pStyle w:val="ConsPlusNormal"/>
              <w:jc w:val="center"/>
            </w:pPr>
            <w:r>
              <w:t>Исполнитель основного мероприятия</w:t>
            </w:r>
          </w:p>
        </w:tc>
        <w:tc>
          <w:tcPr>
            <w:tcW w:w="1644" w:type="dxa"/>
            <w:vMerge w:val="restart"/>
          </w:tcPr>
          <w:p w:rsidR="004B645E" w:rsidRDefault="004B645E">
            <w:pPr>
              <w:pStyle w:val="ConsPlusNormal"/>
              <w:jc w:val="center"/>
            </w:pPr>
            <w:r>
              <w:t>Срок исполнения</w:t>
            </w:r>
          </w:p>
        </w:tc>
        <w:tc>
          <w:tcPr>
            <w:tcW w:w="7229" w:type="dxa"/>
            <w:gridSpan w:val="7"/>
          </w:tcPr>
          <w:p w:rsidR="004B645E" w:rsidRDefault="004B645E">
            <w:pPr>
              <w:pStyle w:val="ConsPlusNormal"/>
              <w:jc w:val="center"/>
            </w:pPr>
            <w:r>
              <w:t>Объем финансирования, тыс. руб.</w:t>
            </w:r>
          </w:p>
        </w:tc>
        <w:tc>
          <w:tcPr>
            <w:tcW w:w="2098" w:type="dxa"/>
            <w:vMerge w:val="restart"/>
          </w:tcPr>
          <w:p w:rsidR="004B645E" w:rsidRDefault="004B645E">
            <w:pPr>
              <w:pStyle w:val="ConsPlusNormal"/>
              <w:jc w:val="center"/>
            </w:pPr>
            <w:r>
              <w:t>Ожидаемый результат от реализации основного мероприятия подпрограммы</w:t>
            </w:r>
          </w:p>
        </w:tc>
      </w:tr>
      <w:tr w:rsidR="004B645E">
        <w:tc>
          <w:tcPr>
            <w:tcW w:w="624" w:type="dxa"/>
            <w:vMerge/>
          </w:tcPr>
          <w:p w:rsidR="004B645E" w:rsidRDefault="004B645E"/>
        </w:tc>
        <w:tc>
          <w:tcPr>
            <w:tcW w:w="3118" w:type="dxa"/>
            <w:vMerge/>
          </w:tcPr>
          <w:p w:rsidR="004B645E" w:rsidRDefault="004B645E"/>
        </w:tc>
        <w:tc>
          <w:tcPr>
            <w:tcW w:w="1644" w:type="dxa"/>
            <w:vMerge/>
          </w:tcPr>
          <w:p w:rsidR="004B645E" w:rsidRDefault="004B645E"/>
        </w:tc>
        <w:tc>
          <w:tcPr>
            <w:tcW w:w="1644" w:type="dxa"/>
            <w:vMerge/>
          </w:tcPr>
          <w:p w:rsidR="004B645E" w:rsidRDefault="004B645E"/>
        </w:tc>
        <w:tc>
          <w:tcPr>
            <w:tcW w:w="1247" w:type="dxa"/>
          </w:tcPr>
          <w:p w:rsidR="004B645E" w:rsidRDefault="004B645E">
            <w:pPr>
              <w:pStyle w:val="ConsPlusNormal"/>
              <w:jc w:val="center"/>
            </w:pPr>
            <w:r>
              <w:t>Источники финансирования</w:t>
            </w:r>
          </w:p>
        </w:tc>
        <w:tc>
          <w:tcPr>
            <w:tcW w:w="1162" w:type="dxa"/>
          </w:tcPr>
          <w:p w:rsidR="004B645E" w:rsidRDefault="004B645E">
            <w:pPr>
              <w:pStyle w:val="ConsPlusNormal"/>
              <w:jc w:val="center"/>
            </w:pPr>
            <w:r>
              <w:t>ВСЕГО:</w:t>
            </w:r>
          </w:p>
        </w:tc>
        <w:tc>
          <w:tcPr>
            <w:tcW w:w="964" w:type="dxa"/>
          </w:tcPr>
          <w:p w:rsidR="004B645E" w:rsidRDefault="004B645E">
            <w:pPr>
              <w:pStyle w:val="ConsPlusNormal"/>
              <w:jc w:val="center"/>
            </w:pPr>
            <w:r>
              <w:t>2016</w:t>
            </w:r>
          </w:p>
        </w:tc>
        <w:tc>
          <w:tcPr>
            <w:tcW w:w="964" w:type="dxa"/>
          </w:tcPr>
          <w:p w:rsidR="004B645E" w:rsidRDefault="004B645E">
            <w:pPr>
              <w:pStyle w:val="ConsPlusNormal"/>
              <w:jc w:val="center"/>
            </w:pPr>
            <w:r>
              <w:t>2017</w:t>
            </w:r>
          </w:p>
        </w:tc>
        <w:tc>
          <w:tcPr>
            <w:tcW w:w="964" w:type="dxa"/>
          </w:tcPr>
          <w:p w:rsidR="004B645E" w:rsidRDefault="004B645E">
            <w:pPr>
              <w:pStyle w:val="ConsPlusNormal"/>
              <w:jc w:val="center"/>
            </w:pPr>
            <w:r>
              <w:t>2018</w:t>
            </w:r>
          </w:p>
        </w:tc>
        <w:tc>
          <w:tcPr>
            <w:tcW w:w="964" w:type="dxa"/>
          </w:tcPr>
          <w:p w:rsidR="004B645E" w:rsidRDefault="004B645E">
            <w:pPr>
              <w:pStyle w:val="ConsPlusNormal"/>
              <w:jc w:val="center"/>
            </w:pPr>
            <w:r>
              <w:t>2019</w:t>
            </w:r>
          </w:p>
        </w:tc>
        <w:tc>
          <w:tcPr>
            <w:tcW w:w="964" w:type="dxa"/>
          </w:tcPr>
          <w:p w:rsidR="004B645E" w:rsidRDefault="004B645E">
            <w:pPr>
              <w:pStyle w:val="ConsPlusNormal"/>
              <w:jc w:val="center"/>
            </w:pPr>
            <w:r>
              <w:t>2020</w:t>
            </w:r>
          </w:p>
        </w:tc>
        <w:tc>
          <w:tcPr>
            <w:tcW w:w="2098" w:type="dxa"/>
            <w:vMerge/>
          </w:tcPr>
          <w:p w:rsidR="004B645E" w:rsidRDefault="004B645E"/>
        </w:tc>
      </w:tr>
      <w:tr w:rsidR="004B645E">
        <w:tc>
          <w:tcPr>
            <w:tcW w:w="624" w:type="dxa"/>
          </w:tcPr>
          <w:p w:rsidR="004B645E" w:rsidRDefault="004B645E">
            <w:pPr>
              <w:pStyle w:val="ConsPlusNormal"/>
            </w:pPr>
          </w:p>
        </w:tc>
        <w:tc>
          <w:tcPr>
            <w:tcW w:w="15733" w:type="dxa"/>
            <w:gridSpan w:val="11"/>
          </w:tcPr>
          <w:p w:rsidR="004B645E" w:rsidRDefault="004B645E">
            <w:pPr>
              <w:pStyle w:val="ConsPlusNormal"/>
            </w:pPr>
            <w:r>
              <w:t>Цель 1: Создание условий для управления процессом реализации муниципальной программы</w:t>
            </w:r>
          </w:p>
        </w:tc>
      </w:tr>
      <w:tr w:rsidR="004B645E">
        <w:tc>
          <w:tcPr>
            <w:tcW w:w="624" w:type="dxa"/>
          </w:tcPr>
          <w:p w:rsidR="004B645E" w:rsidRDefault="004B645E">
            <w:pPr>
              <w:pStyle w:val="ConsPlusNormal"/>
            </w:pPr>
          </w:p>
        </w:tc>
        <w:tc>
          <w:tcPr>
            <w:tcW w:w="15733" w:type="dxa"/>
            <w:gridSpan w:val="11"/>
          </w:tcPr>
          <w:p w:rsidR="004B645E" w:rsidRDefault="004B645E">
            <w:pPr>
              <w:pStyle w:val="ConsPlusNormal"/>
            </w:pPr>
            <w:r>
              <w:t>Задача 1: Создание условий для обеспечения эффективного исполнения муниципальных функций управления образования</w:t>
            </w:r>
          </w:p>
        </w:tc>
      </w:tr>
      <w:tr w:rsidR="004B645E">
        <w:tc>
          <w:tcPr>
            <w:tcW w:w="624" w:type="dxa"/>
          </w:tcPr>
          <w:p w:rsidR="004B645E" w:rsidRDefault="004B645E">
            <w:pPr>
              <w:pStyle w:val="ConsPlusNormal"/>
              <w:jc w:val="center"/>
            </w:pPr>
            <w:r>
              <w:t>1</w:t>
            </w:r>
          </w:p>
        </w:tc>
        <w:tc>
          <w:tcPr>
            <w:tcW w:w="3118" w:type="dxa"/>
          </w:tcPr>
          <w:p w:rsidR="004B645E" w:rsidRDefault="004B645E">
            <w:pPr>
              <w:pStyle w:val="ConsPlusNormal"/>
            </w:pPr>
            <w:r>
              <w:t>Обеспечение деятельности ответственного исполнителя муниципальной программы управления</w:t>
            </w:r>
          </w:p>
        </w:tc>
        <w:tc>
          <w:tcPr>
            <w:tcW w:w="1644" w:type="dxa"/>
          </w:tcPr>
          <w:p w:rsidR="004B645E" w:rsidRDefault="004B645E">
            <w:pPr>
              <w:pStyle w:val="ConsPlusNormal"/>
              <w:jc w:val="center"/>
            </w:pPr>
            <w:r>
              <w:t>УО АГП</w:t>
            </w:r>
          </w:p>
        </w:tc>
        <w:tc>
          <w:tcPr>
            <w:tcW w:w="1644" w:type="dxa"/>
          </w:tcPr>
          <w:p w:rsidR="004B645E" w:rsidRDefault="004B645E">
            <w:pPr>
              <w:pStyle w:val="ConsPlusNormal"/>
              <w:jc w:val="center"/>
            </w:pPr>
            <w:r>
              <w:t>01.01.2016 - 31.12.2020</w:t>
            </w:r>
          </w:p>
        </w:tc>
        <w:tc>
          <w:tcPr>
            <w:tcW w:w="1247" w:type="dxa"/>
          </w:tcPr>
          <w:p w:rsidR="004B645E" w:rsidRDefault="004B645E">
            <w:pPr>
              <w:pStyle w:val="ConsPlusNormal"/>
            </w:pPr>
            <w:r>
              <w:t>Всего</w:t>
            </w:r>
          </w:p>
        </w:tc>
        <w:tc>
          <w:tcPr>
            <w:tcW w:w="1162" w:type="dxa"/>
          </w:tcPr>
          <w:p w:rsidR="004B645E" w:rsidRDefault="004B645E">
            <w:pPr>
              <w:pStyle w:val="ConsPlusNormal"/>
              <w:jc w:val="center"/>
            </w:pPr>
            <w:r>
              <w:t>45430,5</w:t>
            </w:r>
          </w:p>
        </w:tc>
        <w:tc>
          <w:tcPr>
            <w:tcW w:w="964" w:type="dxa"/>
          </w:tcPr>
          <w:p w:rsidR="004B645E" w:rsidRDefault="004B645E">
            <w:pPr>
              <w:pStyle w:val="ConsPlusNormal"/>
              <w:jc w:val="center"/>
            </w:pPr>
            <w:r>
              <w:t>9196,1</w:t>
            </w:r>
          </w:p>
        </w:tc>
        <w:tc>
          <w:tcPr>
            <w:tcW w:w="964" w:type="dxa"/>
          </w:tcPr>
          <w:p w:rsidR="004B645E" w:rsidRDefault="004B645E">
            <w:pPr>
              <w:pStyle w:val="ConsPlusNormal"/>
              <w:jc w:val="center"/>
            </w:pPr>
            <w:r>
              <w:t>9058,6</w:t>
            </w:r>
          </w:p>
        </w:tc>
        <w:tc>
          <w:tcPr>
            <w:tcW w:w="964" w:type="dxa"/>
          </w:tcPr>
          <w:p w:rsidR="004B645E" w:rsidRDefault="004B645E">
            <w:pPr>
              <w:pStyle w:val="ConsPlusNormal"/>
              <w:jc w:val="center"/>
            </w:pPr>
            <w:r>
              <w:t>9058,6</w:t>
            </w:r>
          </w:p>
        </w:tc>
        <w:tc>
          <w:tcPr>
            <w:tcW w:w="964" w:type="dxa"/>
          </w:tcPr>
          <w:p w:rsidR="004B645E" w:rsidRDefault="004B645E">
            <w:pPr>
              <w:pStyle w:val="ConsPlusNormal"/>
              <w:jc w:val="center"/>
            </w:pPr>
            <w:r>
              <w:t>9058,6</w:t>
            </w:r>
          </w:p>
        </w:tc>
        <w:tc>
          <w:tcPr>
            <w:tcW w:w="964" w:type="dxa"/>
          </w:tcPr>
          <w:p w:rsidR="004B645E" w:rsidRDefault="004B645E">
            <w:pPr>
              <w:pStyle w:val="ConsPlusNormal"/>
              <w:jc w:val="center"/>
            </w:pPr>
            <w:r>
              <w:t>9058,6</w:t>
            </w:r>
          </w:p>
        </w:tc>
        <w:tc>
          <w:tcPr>
            <w:tcW w:w="2098" w:type="dxa"/>
          </w:tcPr>
          <w:p w:rsidR="004B645E" w:rsidRDefault="004B645E">
            <w:pPr>
              <w:pStyle w:val="ConsPlusNormal"/>
            </w:pPr>
            <w:r>
              <w:t>Исполнение сметы на содержание УО</w:t>
            </w:r>
          </w:p>
        </w:tc>
      </w:tr>
      <w:tr w:rsidR="004B645E">
        <w:tc>
          <w:tcPr>
            <w:tcW w:w="624" w:type="dxa"/>
          </w:tcPr>
          <w:p w:rsidR="004B645E" w:rsidRDefault="004B645E">
            <w:pPr>
              <w:pStyle w:val="ConsPlusNormal"/>
            </w:pPr>
          </w:p>
        </w:tc>
        <w:tc>
          <w:tcPr>
            <w:tcW w:w="3118" w:type="dxa"/>
          </w:tcPr>
          <w:p w:rsidR="004B645E" w:rsidRDefault="004B645E">
            <w:pPr>
              <w:pStyle w:val="ConsPlusNormal"/>
            </w:pPr>
          </w:p>
        </w:tc>
        <w:tc>
          <w:tcPr>
            <w:tcW w:w="1644" w:type="dxa"/>
          </w:tcPr>
          <w:p w:rsidR="004B645E" w:rsidRDefault="004B645E">
            <w:pPr>
              <w:pStyle w:val="ConsPlusNormal"/>
            </w:pPr>
          </w:p>
        </w:tc>
        <w:tc>
          <w:tcPr>
            <w:tcW w:w="1644" w:type="dxa"/>
          </w:tcPr>
          <w:p w:rsidR="004B645E" w:rsidRDefault="004B645E">
            <w:pPr>
              <w:pStyle w:val="ConsPlusNormal"/>
            </w:pPr>
          </w:p>
        </w:tc>
        <w:tc>
          <w:tcPr>
            <w:tcW w:w="1247" w:type="dxa"/>
          </w:tcPr>
          <w:p w:rsidR="004B645E" w:rsidRDefault="004B645E">
            <w:pPr>
              <w:pStyle w:val="ConsPlusNormal"/>
            </w:pPr>
            <w:r>
              <w:t>средства местного бюджета</w:t>
            </w:r>
          </w:p>
        </w:tc>
        <w:tc>
          <w:tcPr>
            <w:tcW w:w="1162" w:type="dxa"/>
          </w:tcPr>
          <w:p w:rsidR="004B645E" w:rsidRDefault="004B645E">
            <w:pPr>
              <w:pStyle w:val="ConsPlusNormal"/>
              <w:jc w:val="center"/>
            </w:pPr>
            <w:r>
              <w:t>45430,5</w:t>
            </w:r>
          </w:p>
        </w:tc>
        <w:tc>
          <w:tcPr>
            <w:tcW w:w="964" w:type="dxa"/>
          </w:tcPr>
          <w:p w:rsidR="004B645E" w:rsidRDefault="004B645E">
            <w:pPr>
              <w:pStyle w:val="ConsPlusNormal"/>
              <w:jc w:val="center"/>
            </w:pPr>
            <w:r>
              <w:t>9196,1</w:t>
            </w:r>
          </w:p>
        </w:tc>
        <w:tc>
          <w:tcPr>
            <w:tcW w:w="964" w:type="dxa"/>
          </w:tcPr>
          <w:p w:rsidR="004B645E" w:rsidRDefault="004B645E">
            <w:pPr>
              <w:pStyle w:val="ConsPlusNormal"/>
              <w:jc w:val="center"/>
            </w:pPr>
            <w:r>
              <w:t>9058,6</w:t>
            </w:r>
          </w:p>
        </w:tc>
        <w:tc>
          <w:tcPr>
            <w:tcW w:w="964" w:type="dxa"/>
          </w:tcPr>
          <w:p w:rsidR="004B645E" w:rsidRDefault="004B645E">
            <w:pPr>
              <w:pStyle w:val="ConsPlusNormal"/>
              <w:jc w:val="center"/>
            </w:pPr>
            <w:r>
              <w:t>9058,6</w:t>
            </w:r>
          </w:p>
        </w:tc>
        <w:tc>
          <w:tcPr>
            <w:tcW w:w="964" w:type="dxa"/>
          </w:tcPr>
          <w:p w:rsidR="004B645E" w:rsidRDefault="004B645E">
            <w:pPr>
              <w:pStyle w:val="ConsPlusNormal"/>
              <w:jc w:val="center"/>
            </w:pPr>
            <w:r>
              <w:t>9058,6</w:t>
            </w:r>
          </w:p>
        </w:tc>
        <w:tc>
          <w:tcPr>
            <w:tcW w:w="964" w:type="dxa"/>
          </w:tcPr>
          <w:p w:rsidR="004B645E" w:rsidRDefault="004B645E">
            <w:pPr>
              <w:pStyle w:val="ConsPlusNormal"/>
              <w:jc w:val="center"/>
            </w:pPr>
            <w:r>
              <w:t>9058,6</w:t>
            </w:r>
          </w:p>
        </w:tc>
        <w:tc>
          <w:tcPr>
            <w:tcW w:w="2098" w:type="dxa"/>
          </w:tcPr>
          <w:p w:rsidR="004B645E" w:rsidRDefault="004B645E">
            <w:pPr>
              <w:pStyle w:val="ConsPlusNormal"/>
            </w:pPr>
          </w:p>
        </w:tc>
      </w:tr>
      <w:tr w:rsidR="004B645E">
        <w:tc>
          <w:tcPr>
            <w:tcW w:w="624" w:type="dxa"/>
          </w:tcPr>
          <w:p w:rsidR="004B645E" w:rsidRDefault="004B645E">
            <w:pPr>
              <w:pStyle w:val="ConsPlusNormal"/>
              <w:jc w:val="center"/>
            </w:pPr>
            <w:r>
              <w:t>2</w:t>
            </w:r>
          </w:p>
        </w:tc>
        <w:tc>
          <w:tcPr>
            <w:tcW w:w="3118" w:type="dxa"/>
          </w:tcPr>
          <w:p w:rsidR="004B645E" w:rsidRDefault="004B645E">
            <w:pPr>
              <w:pStyle w:val="ConsPlusNormal"/>
            </w:pPr>
            <w:r>
              <w:t>Обеспечение деятельности МКУ "Центр технического обслуживания"</w:t>
            </w:r>
          </w:p>
        </w:tc>
        <w:tc>
          <w:tcPr>
            <w:tcW w:w="1644" w:type="dxa"/>
          </w:tcPr>
          <w:p w:rsidR="004B645E" w:rsidRDefault="004B645E">
            <w:pPr>
              <w:pStyle w:val="ConsPlusNormal"/>
              <w:jc w:val="center"/>
            </w:pPr>
            <w:r>
              <w:t>МКУ "ЦТО"</w:t>
            </w:r>
          </w:p>
        </w:tc>
        <w:tc>
          <w:tcPr>
            <w:tcW w:w="1644" w:type="dxa"/>
          </w:tcPr>
          <w:p w:rsidR="004B645E" w:rsidRDefault="004B645E">
            <w:pPr>
              <w:pStyle w:val="ConsPlusNormal"/>
              <w:jc w:val="center"/>
            </w:pPr>
            <w:r>
              <w:t>01.01.2016 - 31.12.2020</w:t>
            </w:r>
          </w:p>
        </w:tc>
        <w:tc>
          <w:tcPr>
            <w:tcW w:w="1247" w:type="dxa"/>
          </w:tcPr>
          <w:p w:rsidR="004B645E" w:rsidRDefault="004B645E">
            <w:pPr>
              <w:pStyle w:val="ConsPlusNormal"/>
            </w:pPr>
            <w:r>
              <w:t>Всего</w:t>
            </w:r>
          </w:p>
        </w:tc>
        <w:tc>
          <w:tcPr>
            <w:tcW w:w="1162" w:type="dxa"/>
          </w:tcPr>
          <w:p w:rsidR="004B645E" w:rsidRDefault="004B645E">
            <w:pPr>
              <w:pStyle w:val="ConsPlusNormal"/>
              <w:jc w:val="center"/>
            </w:pPr>
            <w:r>
              <w:t>28564,0</w:t>
            </w:r>
          </w:p>
        </w:tc>
        <w:tc>
          <w:tcPr>
            <w:tcW w:w="964" w:type="dxa"/>
          </w:tcPr>
          <w:p w:rsidR="004B645E" w:rsidRDefault="004B645E">
            <w:pPr>
              <w:pStyle w:val="ConsPlusNormal"/>
              <w:jc w:val="center"/>
            </w:pPr>
            <w:r>
              <w:t>5712,8</w:t>
            </w:r>
          </w:p>
        </w:tc>
        <w:tc>
          <w:tcPr>
            <w:tcW w:w="964" w:type="dxa"/>
          </w:tcPr>
          <w:p w:rsidR="004B645E" w:rsidRDefault="004B645E">
            <w:pPr>
              <w:pStyle w:val="ConsPlusNormal"/>
              <w:jc w:val="center"/>
            </w:pPr>
            <w:r>
              <w:t>5712,8</w:t>
            </w:r>
          </w:p>
        </w:tc>
        <w:tc>
          <w:tcPr>
            <w:tcW w:w="964" w:type="dxa"/>
          </w:tcPr>
          <w:p w:rsidR="004B645E" w:rsidRDefault="004B645E">
            <w:pPr>
              <w:pStyle w:val="ConsPlusNormal"/>
              <w:jc w:val="center"/>
            </w:pPr>
            <w:r>
              <w:t>5712,8</w:t>
            </w:r>
          </w:p>
        </w:tc>
        <w:tc>
          <w:tcPr>
            <w:tcW w:w="964" w:type="dxa"/>
          </w:tcPr>
          <w:p w:rsidR="004B645E" w:rsidRDefault="004B645E">
            <w:pPr>
              <w:pStyle w:val="ConsPlusNormal"/>
              <w:jc w:val="center"/>
            </w:pPr>
            <w:r>
              <w:t>5712,8</w:t>
            </w:r>
          </w:p>
        </w:tc>
        <w:tc>
          <w:tcPr>
            <w:tcW w:w="964" w:type="dxa"/>
          </w:tcPr>
          <w:p w:rsidR="004B645E" w:rsidRDefault="004B645E">
            <w:pPr>
              <w:pStyle w:val="ConsPlusNormal"/>
              <w:jc w:val="center"/>
            </w:pPr>
            <w:r>
              <w:t>5712,8</w:t>
            </w:r>
          </w:p>
        </w:tc>
        <w:tc>
          <w:tcPr>
            <w:tcW w:w="2098" w:type="dxa"/>
          </w:tcPr>
          <w:p w:rsidR="004B645E" w:rsidRDefault="004B645E">
            <w:pPr>
              <w:pStyle w:val="ConsPlusNormal"/>
            </w:pPr>
            <w:r>
              <w:t>Исполнение сметы на содержание МКУ "ЦТО"</w:t>
            </w:r>
          </w:p>
        </w:tc>
      </w:tr>
      <w:tr w:rsidR="004B645E">
        <w:tc>
          <w:tcPr>
            <w:tcW w:w="624" w:type="dxa"/>
          </w:tcPr>
          <w:p w:rsidR="004B645E" w:rsidRDefault="004B645E">
            <w:pPr>
              <w:pStyle w:val="ConsPlusNormal"/>
            </w:pPr>
          </w:p>
        </w:tc>
        <w:tc>
          <w:tcPr>
            <w:tcW w:w="3118" w:type="dxa"/>
          </w:tcPr>
          <w:p w:rsidR="004B645E" w:rsidRDefault="004B645E">
            <w:pPr>
              <w:pStyle w:val="ConsPlusNormal"/>
            </w:pPr>
          </w:p>
        </w:tc>
        <w:tc>
          <w:tcPr>
            <w:tcW w:w="1644" w:type="dxa"/>
          </w:tcPr>
          <w:p w:rsidR="004B645E" w:rsidRDefault="004B645E">
            <w:pPr>
              <w:pStyle w:val="ConsPlusNormal"/>
            </w:pPr>
          </w:p>
        </w:tc>
        <w:tc>
          <w:tcPr>
            <w:tcW w:w="1644" w:type="dxa"/>
          </w:tcPr>
          <w:p w:rsidR="004B645E" w:rsidRDefault="004B645E">
            <w:pPr>
              <w:pStyle w:val="ConsPlusNormal"/>
            </w:pPr>
          </w:p>
        </w:tc>
        <w:tc>
          <w:tcPr>
            <w:tcW w:w="1247" w:type="dxa"/>
          </w:tcPr>
          <w:p w:rsidR="004B645E" w:rsidRDefault="004B645E">
            <w:pPr>
              <w:pStyle w:val="ConsPlusNormal"/>
            </w:pPr>
            <w:r>
              <w:t>средства местного бюджета</w:t>
            </w:r>
          </w:p>
        </w:tc>
        <w:tc>
          <w:tcPr>
            <w:tcW w:w="1162" w:type="dxa"/>
          </w:tcPr>
          <w:p w:rsidR="004B645E" w:rsidRDefault="004B645E">
            <w:pPr>
              <w:pStyle w:val="ConsPlusNormal"/>
              <w:jc w:val="center"/>
            </w:pPr>
            <w:r>
              <w:t>28564,0</w:t>
            </w:r>
          </w:p>
        </w:tc>
        <w:tc>
          <w:tcPr>
            <w:tcW w:w="964" w:type="dxa"/>
          </w:tcPr>
          <w:p w:rsidR="004B645E" w:rsidRDefault="004B645E">
            <w:pPr>
              <w:pStyle w:val="ConsPlusNormal"/>
              <w:jc w:val="center"/>
            </w:pPr>
            <w:r>
              <w:t>5712,8</w:t>
            </w:r>
          </w:p>
        </w:tc>
        <w:tc>
          <w:tcPr>
            <w:tcW w:w="964" w:type="dxa"/>
          </w:tcPr>
          <w:p w:rsidR="004B645E" w:rsidRDefault="004B645E">
            <w:pPr>
              <w:pStyle w:val="ConsPlusNormal"/>
              <w:jc w:val="center"/>
            </w:pPr>
            <w:r>
              <w:t>5712,8</w:t>
            </w:r>
          </w:p>
        </w:tc>
        <w:tc>
          <w:tcPr>
            <w:tcW w:w="964" w:type="dxa"/>
          </w:tcPr>
          <w:p w:rsidR="004B645E" w:rsidRDefault="004B645E">
            <w:pPr>
              <w:pStyle w:val="ConsPlusNormal"/>
              <w:jc w:val="center"/>
            </w:pPr>
            <w:r>
              <w:t>5712,8</w:t>
            </w:r>
          </w:p>
        </w:tc>
        <w:tc>
          <w:tcPr>
            <w:tcW w:w="964" w:type="dxa"/>
          </w:tcPr>
          <w:p w:rsidR="004B645E" w:rsidRDefault="004B645E">
            <w:pPr>
              <w:pStyle w:val="ConsPlusNormal"/>
              <w:jc w:val="center"/>
            </w:pPr>
            <w:r>
              <w:t>5712,8</w:t>
            </w:r>
          </w:p>
        </w:tc>
        <w:tc>
          <w:tcPr>
            <w:tcW w:w="964" w:type="dxa"/>
          </w:tcPr>
          <w:p w:rsidR="004B645E" w:rsidRDefault="004B645E">
            <w:pPr>
              <w:pStyle w:val="ConsPlusNormal"/>
              <w:jc w:val="center"/>
            </w:pPr>
            <w:r>
              <w:t>5712,8</w:t>
            </w:r>
          </w:p>
        </w:tc>
        <w:tc>
          <w:tcPr>
            <w:tcW w:w="2098" w:type="dxa"/>
          </w:tcPr>
          <w:p w:rsidR="004B645E" w:rsidRDefault="004B645E">
            <w:pPr>
              <w:pStyle w:val="ConsPlusNormal"/>
            </w:pPr>
          </w:p>
        </w:tc>
      </w:tr>
      <w:tr w:rsidR="004B645E">
        <w:tc>
          <w:tcPr>
            <w:tcW w:w="624" w:type="dxa"/>
          </w:tcPr>
          <w:p w:rsidR="004B645E" w:rsidRDefault="004B645E">
            <w:pPr>
              <w:pStyle w:val="ConsPlusNormal"/>
              <w:jc w:val="center"/>
            </w:pPr>
            <w:r>
              <w:t>3</w:t>
            </w:r>
          </w:p>
        </w:tc>
        <w:tc>
          <w:tcPr>
            <w:tcW w:w="3118" w:type="dxa"/>
          </w:tcPr>
          <w:p w:rsidR="004B645E" w:rsidRDefault="004B645E">
            <w:pPr>
              <w:pStyle w:val="ConsPlusNormal"/>
            </w:pPr>
            <w:r>
              <w:t>Обеспечение деятельности МБУ "Псковский городской молодежный центр"</w:t>
            </w:r>
          </w:p>
        </w:tc>
        <w:tc>
          <w:tcPr>
            <w:tcW w:w="1644" w:type="dxa"/>
          </w:tcPr>
          <w:p w:rsidR="004B645E" w:rsidRDefault="004B645E">
            <w:pPr>
              <w:pStyle w:val="ConsPlusNormal"/>
              <w:jc w:val="center"/>
            </w:pPr>
            <w:r>
              <w:t>МКУ "ПГМЦ"</w:t>
            </w:r>
          </w:p>
        </w:tc>
        <w:tc>
          <w:tcPr>
            <w:tcW w:w="1644" w:type="dxa"/>
          </w:tcPr>
          <w:p w:rsidR="004B645E" w:rsidRDefault="004B645E">
            <w:pPr>
              <w:pStyle w:val="ConsPlusNormal"/>
              <w:jc w:val="center"/>
            </w:pPr>
            <w:r>
              <w:t>01.01.2016 - 31.12.2020</w:t>
            </w:r>
          </w:p>
        </w:tc>
        <w:tc>
          <w:tcPr>
            <w:tcW w:w="1247" w:type="dxa"/>
          </w:tcPr>
          <w:p w:rsidR="004B645E" w:rsidRDefault="004B645E">
            <w:pPr>
              <w:pStyle w:val="ConsPlusNormal"/>
            </w:pPr>
            <w:r>
              <w:t>Всего</w:t>
            </w:r>
          </w:p>
        </w:tc>
        <w:tc>
          <w:tcPr>
            <w:tcW w:w="1162" w:type="dxa"/>
          </w:tcPr>
          <w:p w:rsidR="004B645E" w:rsidRDefault="004B645E">
            <w:pPr>
              <w:pStyle w:val="ConsPlusNormal"/>
              <w:jc w:val="center"/>
            </w:pPr>
            <w:r>
              <w:t>22363,3</w:t>
            </w:r>
          </w:p>
        </w:tc>
        <w:tc>
          <w:tcPr>
            <w:tcW w:w="964" w:type="dxa"/>
          </w:tcPr>
          <w:p w:rsidR="004B645E" w:rsidRDefault="004B645E">
            <w:pPr>
              <w:pStyle w:val="ConsPlusNormal"/>
              <w:jc w:val="center"/>
            </w:pPr>
            <w:r>
              <w:t>4363,3</w:t>
            </w:r>
          </w:p>
        </w:tc>
        <w:tc>
          <w:tcPr>
            <w:tcW w:w="964" w:type="dxa"/>
          </w:tcPr>
          <w:p w:rsidR="004B645E" w:rsidRDefault="004B645E">
            <w:pPr>
              <w:pStyle w:val="ConsPlusNormal"/>
              <w:jc w:val="center"/>
            </w:pPr>
            <w:r>
              <w:t>4500,0</w:t>
            </w:r>
          </w:p>
        </w:tc>
        <w:tc>
          <w:tcPr>
            <w:tcW w:w="964" w:type="dxa"/>
          </w:tcPr>
          <w:p w:rsidR="004B645E" w:rsidRDefault="004B645E">
            <w:pPr>
              <w:pStyle w:val="ConsPlusNormal"/>
              <w:jc w:val="center"/>
            </w:pPr>
            <w:r>
              <w:t>4500,0</w:t>
            </w:r>
          </w:p>
        </w:tc>
        <w:tc>
          <w:tcPr>
            <w:tcW w:w="964" w:type="dxa"/>
          </w:tcPr>
          <w:p w:rsidR="004B645E" w:rsidRDefault="004B645E">
            <w:pPr>
              <w:pStyle w:val="ConsPlusNormal"/>
              <w:jc w:val="center"/>
            </w:pPr>
            <w:r>
              <w:t>4500,0</w:t>
            </w:r>
          </w:p>
        </w:tc>
        <w:tc>
          <w:tcPr>
            <w:tcW w:w="964" w:type="dxa"/>
          </w:tcPr>
          <w:p w:rsidR="004B645E" w:rsidRDefault="004B645E">
            <w:pPr>
              <w:pStyle w:val="ConsPlusNormal"/>
              <w:jc w:val="center"/>
            </w:pPr>
            <w:r>
              <w:t>4500,0</w:t>
            </w:r>
          </w:p>
        </w:tc>
        <w:tc>
          <w:tcPr>
            <w:tcW w:w="2098" w:type="dxa"/>
          </w:tcPr>
          <w:p w:rsidR="004B645E" w:rsidRDefault="004B645E">
            <w:pPr>
              <w:pStyle w:val="ConsPlusNormal"/>
            </w:pPr>
            <w:r>
              <w:t>Выполнение муниципальной услуги МБУ "Псковский городской молодежный центр"</w:t>
            </w:r>
          </w:p>
        </w:tc>
      </w:tr>
      <w:tr w:rsidR="004B645E">
        <w:tc>
          <w:tcPr>
            <w:tcW w:w="624" w:type="dxa"/>
          </w:tcPr>
          <w:p w:rsidR="004B645E" w:rsidRDefault="004B645E">
            <w:pPr>
              <w:pStyle w:val="ConsPlusNormal"/>
            </w:pPr>
          </w:p>
        </w:tc>
        <w:tc>
          <w:tcPr>
            <w:tcW w:w="3118" w:type="dxa"/>
          </w:tcPr>
          <w:p w:rsidR="004B645E" w:rsidRDefault="004B645E">
            <w:pPr>
              <w:pStyle w:val="ConsPlusNormal"/>
            </w:pPr>
          </w:p>
        </w:tc>
        <w:tc>
          <w:tcPr>
            <w:tcW w:w="1644" w:type="dxa"/>
          </w:tcPr>
          <w:p w:rsidR="004B645E" w:rsidRDefault="004B645E">
            <w:pPr>
              <w:pStyle w:val="ConsPlusNormal"/>
            </w:pPr>
          </w:p>
        </w:tc>
        <w:tc>
          <w:tcPr>
            <w:tcW w:w="1644" w:type="dxa"/>
          </w:tcPr>
          <w:p w:rsidR="004B645E" w:rsidRDefault="004B645E">
            <w:pPr>
              <w:pStyle w:val="ConsPlusNormal"/>
            </w:pPr>
          </w:p>
        </w:tc>
        <w:tc>
          <w:tcPr>
            <w:tcW w:w="1247" w:type="dxa"/>
          </w:tcPr>
          <w:p w:rsidR="004B645E" w:rsidRDefault="004B645E">
            <w:pPr>
              <w:pStyle w:val="ConsPlusNormal"/>
            </w:pPr>
            <w:r>
              <w:t>средства местного бюджета</w:t>
            </w:r>
          </w:p>
        </w:tc>
        <w:tc>
          <w:tcPr>
            <w:tcW w:w="1162" w:type="dxa"/>
          </w:tcPr>
          <w:p w:rsidR="004B645E" w:rsidRDefault="004B645E">
            <w:pPr>
              <w:pStyle w:val="ConsPlusNormal"/>
              <w:jc w:val="center"/>
            </w:pPr>
            <w:r>
              <w:t>22363,3</w:t>
            </w:r>
          </w:p>
        </w:tc>
        <w:tc>
          <w:tcPr>
            <w:tcW w:w="964" w:type="dxa"/>
          </w:tcPr>
          <w:p w:rsidR="004B645E" w:rsidRDefault="004B645E">
            <w:pPr>
              <w:pStyle w:val="ConsPlusNormal"/>
              <w:jc w:val="center"/>
            </w:pPr>
            <w:r>
              <w:t>4363,3</w:t>
            </w:r>
          </w:p>
        </w:tc>
        <w:tc>
          <w:tcPr>
            <w:tcW w:w="964" w:type="dxa"/>
          </w:tcPr>
          <w:p w:rsidR="004B645E" w:rsidRDefault="004B645E">
            <w:pPr>
              <w:pStyle w:val="ConsPlusNormal"/>
              <w:jc w:val="center"/>
            </w:pPr>
            <w:r>
              <w:t>4500,0</w:t>
            </w:r>
          </w:p>
        </w:tc>
        <w:tc>
          <w:tcPr>
            <w:tcW w:w="964" w:type="dxa"/>
          </w:tcPr>
          <w:p w:rsidR="004B645E" w:rsidRDefault="004B645E">
            <w:pPr>
              <w:pStyle w:val="ConsPlusNormal"/>
              <w:jc w:val="center"/>
            </w:pPr>
            <w:r>
              <w:t>4500,0</w:t>
            </w:r>
          </w:p>
        </w:tc>
        <w:tc>
          <w:tcPr>
            <w:tcW w:w="964" w:type="dxa"/>
          </w:tcPr>
          <w:p w:rsidR="004B645E" w:rsidRDefault="004B645E">
            <w:pPr>
              <w:pStyle w:val="ConsPlusNormal"/>
              <w:jc w:val="center"/>
            </w:pPr>
            <w:r>
              <w:t>4500,0</w:t>
            </w:r>
          </w:p>
        </w:tc>
        <w:tc>
          <w:tcPr>
            <w:tcW w:w="964" w:type="dxa"/>
          </w:tcPr>
          <w:p w:rsidR="004B645E" w:rsidRDefault="004B645E">
            <w:pPr>
              <w:pStyle w:val="ConsPlusNormal"/>
              <w:jc w:val="center"/>
            </w:pPr>
            <w:r>
              <w:t>4500,0</w:t>
            </w:r>
          </w:p>
        </w:tc>
        <w:tc>
          <w:tcPr>
            <w:tcW w:w="2098" w:type="dxa"/>
          </w:tcPr>
          <w:p w:rsidR="004B645E" w:rsidRDefault="004B645E">
            <w:pPr>
              <w:pStyle w:val="ConsPlusNormal"/>
            </w:pPr>
          </w:p>
        </w:tc>
      </w:tr>
      <w:tr w:rsidR="004B645E">
        <w:tc>
          <w:tcPr>
            <w:tcW w:w="624" w:type="dxa"/>
          </w:tcPr>
          <w:p w:rsidR="004B645E" w:rsidRDefault="004B645E">
            <w:pPr>
              <w:pStyle w:val="ConsPlusNormal"/>
            </w:pPr>
          </w:p>
        </w:tc>
        <w:tc>
          <w:tcPr>
            <w:tcW w:w="15733" w:type="dxa"/>
            <w:gridSpan w:val="11"/>
          </w:tcPr>
          <w:p w:rsidR="004B645E" w:rsidRDefault="004B645E">
            <w:pPr>
              <w:pStyle w:val="ConsPlusNormal"/>
            </w:pPr>
            <w:r>
              <w:t>Задача 2: Информационное обеспечение реализации муниципальной программы</w:t>
            </w:r>
          </w:p>
        </w:tc>
      </w:tr>
      <w:tr w:rsidR="004B645E">
        <w:tc>
          <w:tcPr>
            <w:tcW w:w="624" w:type="dxa"/>
          </w:tcPr>
          <w:p w:rsidR="004B645E" w:rsidRDefault="004B645E">
            <w:pPr>
              <w:pStyle w:val="ConsPlusNormal"/>
              <w:jc w:val="center"/>
            </w:pPr>
            <w:r>
              <w:t>1</w:t>
            </w:r>
          </w:p>
        </w:tc>
        <w:tc>
          <w:tcPr>
            <w:tcW w:w="3118" w:type="dxa"/>
          </w:tcPr>
          <w:p w:rsidR="004B645E" w:rsidRDefault="004B645E">
            <w:pPr>
              <w:pStyle w:val="ConsPlusNormal"/>
            </w:pPr>
            <w:r>
              <w:t>Реализация принципа информационной открытости в деятельности Администрации города по выполнению муниципальной программы.</w:t>
            </w:r>
          </w:p>
        </w:tc>
        <w:tc>
          <w:tcPr>
            <w:tcW w:w="1644" w:type="dxa"/>
          </w:tcPr>
          <w:p w:rsidR="004B645E" w:rsidRDefault="004B645E">
            <w:pPr>
              <w:pStyle w:val="ConsPlusNormal"/>
              <w:jc w:val="center"/>
            </w:pPr>
            <w:r>
              <w:t>УО АГП</w:t>
            </w:r>
          </w:p>
        </w:tc>
        <w:tc>
          <w:tcPr>
            <w:tcW w:w="1644" w:type="dxa"/>
          </w:tcPr>
          <w:p w:rsidR="004B645E" w:rsidRDefault="004B645E">
            <w:pPr>
              <w:pStyle w:val="ConsPlusNormal"/>
              <w:jc w:val="center"/>
            </w:pPr>
            <w:r>
              <w:t>01.01.2016 - 31.12.2020</w:t>
            </w:r>
          </w:p>
        </w:tc>
        <w:tc>
          <w:tcPr>
            <w:tcW w:w="1247" w:type="dxa"/>
          </w:tcPr>
          <w:p w:rsidR="004B645E" w:rsidRDefault="004B645E">
            <w:pPr>
              <w:pStyle w:val="ConsPlusNormal"/>
            </w:pPr>
            <w:r>
              <w:t>не требует финансирования</w:t>
            </w:r>
          </w:p>
        </w:tc>
        <w:tc>
          <w:tcPr>
            <w:tcW w:w="1162"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2098" w:type="dxa"/>
          </w:tcPr>
          <w:p w:rsidR="004B645E" w:rsidRDefault="004B645E">
            <w:pPr>
              <w:pStyle w:val="ConsPlusNormal"/>
            </w:pPr>
            <w:r>
              <w:t>Реализация принципа информационной открытости в деятельности Администрации г. Пскова</w:t>
            </w:r>
          </w:p>
        </w:tc>
      </w:tr>
      <w:tr w:rsidR="004B645E">
        <w:tc>
          <w:tcPr>
            <w:tcW w:w="624" w:type="dxa"/>
          </w:tcPr>
          <w:p w:rsidR="004B645E" w:rsidRDefault="004B645E">
            <w:pPr>
              <w:pStyle w:val="ConsPlusNormal"/>
              <w:jc w:val="center"/>
            </w:pPr>
            <w:r>
              <w:t>2</w:t>
            </w:r>
          </w:p>
        </w:tc>
        <w:tc>
          <w:tcPr>
            <w:tcW w:w="3118" w:type="dxa"/>
          </w:tcPr>
          <w:p w:rsidR="004B645E" w:rsidRDefault="004B645E">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44" w:type="dxa"/>
          </w:tcPr>
          <w:p w:rsidR="004B645E" w:rsidRDefault="004B645E">
            <w:pPr>
              <w:pStyle w:val="ConsPlusNormal"/>
              <w:jc w:val="center"/>
            </w:pPr>
            <w:r>
              <w:t>УО АГП</w:t>
            </w:r>
          </w:p>
        </w:tc>
        <w:tc>
          <w:tcPr>
            <w:tcW w:w="1644" w:type="dxa"/>
          </w:tcPr>
          <w:p w:rsidR="004B645E" w:rsidRDefault="004B645E">
            <w:pPr>
              <w:pStyle w:val="ConsPlusNormal"/>
              <w:jc w:val="center"/>
            </w:pPr>
            <w:r>
              <w:t>01.01.2016 - 31.12.2020</w:t>
            </w:r>
          </w:p>
        </w:tc>
        <w:tc>
          <w:tcPr>
            <w:tcW w:w="1247" w:type="dxa"/>
          </w:tcPr>
          <w:p w:rsidR="004B645E" w:rsidRDefault="004B645E">
            <w:pPr>
              <w:pStyle w:val="ConsPlusNormal"/>
            </w:pPr>
            <w:r>
              <w:t>не требует финансирования</w:t>
            </w:r>
          </w:p>
        </w:tc>
        <w:tc>
          <w:tcPr>
            <w:tcW w:w="1162"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964" w:type="dxa"/>
          </w:tcPr>
          <w:p w:rsidR="004B645E" w:rsidRDefault="004B645E">
            <w:pPr>
              <w:pStyle w:val="ConsPlusNormal"/>
            </w:pPr>
          </w:p>
        </w:tc>
        <w:tc>
          <w:tcPr>
            <w:tcW w:w="2098" w:type="dxa"/>
          </w:tcPr>
          <w:p w:rsidR="004B645E" w:rsidRDefault="004B645E">
            <w:pPr>
              <w:pStyle w:val="ConsPlusNormal"/>
            </w:pPr>
            <w:r>
              <w:t>Реализация принципа информационной открытости в деятельности Администрации г. Пскова</w:t>
            </w:r>
          </w:p>
        </w:tc>
      </w:tr>
      <w:tr w:rsidR="004B645E">
        <w:tc>
          <w:tcPr>
            <w:tcW w:w="624" w:type="dxa"/>
          </w:tcPr>
          <w:p w:rsidR="004B645E" w:rsidRDefault="004B645E">
            <w:pPr>
              <w:pStyle w:val="ConsPlusNormal"/>
            </w:pPr>
          </w:p>
        </w:tc>
        <w:tc>
          <w:tcPr>
            <w:tcW w:w="3118" w:type="dxa"/>
          </w:tcPr>
          <w:p w:rsidR="004B645E" w:rsidRDefault="004B645E">
            <w:pPr>
              <w:pStyle w:val="ConsPlusNormal"/>
            </w:pPr>
            <w:r>
              <w:t>Всего по подпрограмме:</w:t>
            </w:r>
          </w:p>
        </w:tc>
        <w:tc>
          <w:tcPr>
            <w:tcW w:w="1644" w:type="dxa"/>
          </w:tcPr>
          <w:p w:rsidR="004B645E" w:rsidRDefault="004B645E">
            <w:pPr>
              <w:pStyle w:val="ConsPlusNormal"/>
            </w:pPr>
          </w:p>
        </w:tc>
        <w:tc>
          <w:tcPr>
            <w:tcW w:w="1644" w:type="dxa"/>
          </w:tcPr>
          <w:p w:rsidR="004B645E" w:rsidRDefault="004B645E">
            <w:pPr>
              <w:pStyle w:val="ConsPlusNormal"/>
            </w:pPr>
          </w:p>
        </w:tc>
        <w:tc>
          <w:tcPr>
            <w:tcW w:w="1247" w:type="dxa"/>
          </w:tcPr>
          <w:p w:rsidR="004B645E" w:rsidRDefault="004B645E">
            <w:pPr>
              <w:pStyle w:val="ConsPlusNormal"/>
            </w:pPr>
          </w:p>
        </w:tc>
        <w:tc>
          <w:tcPr>
            <w:tcW w:w="1162" w:type="dxa"/>
          </w:tcPr>
          <w:p w:rsidR="004B645E" w:rsidRDefault="004B645E">
            <w:pPr>
              <w:pStyle w:val="ConsPlusNormal"/>
              <w:jc w:val="center"/>
            </w:pPr>
            <w:r>
              <w:t>96357,8</w:t>
            </w:r>
          </w:p>
        </w:tc>
        <w:tc>
          <w:tcPr>
            <w:tcW w:w="964" w:type="dxa"/>
          </w:tcPr>
          <w:p w:rsidR="004B645E" w:rsidRDefault="004B645E">
            <w:pPr>
              <w:pStyle w:val="ConsPlusNormal"/>
              <w:jc w:val="center"/>
            </w:pPr>
            <w:r>
              <w:t>19272,2</w:t>
            </w:r>
          </w:p>
        </w:tc>
        <w:tc>
          <w:tcPr>
            <w:tcW w:w="964" w:type="dxa"/>
          </w:tcPr>
          <w:p w:rsidR="004B645E" w:rsidRDefault="004B645E">
            <w:pPr>
              <w:pStyle w:val="ConsPlusNormal"/>
              <w:jc w:val="center"/>
            </w:pPr>
            <w:r>
              <w:t>19271,4</w:t>
            </w:r>
          </w:p>
        </w:tc>
        <w:tc>
          <w:tcPr>
            <w:tcW w:w="964" w:type="dxa"/>
          </w:tcPr>
          <w:p w:rsidR="004B645E" w:rsidRDefault="004B645E">
            <w:pPr>
              <w:pStyle w:val="ConsPlusNormal"/>
              <w:jc w:val="center"/>
            </w:pPr>
            <w:r>
              <w:t>19271,4</w:t>
            </w:r>
          </w:p>
        </w:tc>
        <w:tc>
          <w:tcPr>
            <w:tcW w:w="964" w:type="dxa"/>
          </w:tcPr>
          <w:p w:rsidR="004B645E" w:rsidRDefault="004B645E">
            <w:pPr>
              <w:pStyle w:val="ConsPlusNormal"/>
              <w:jc w:val="center"/>
            </w:pPr>
            <w:r>
              <w:t>19271,4</w:t>
            </w:r>
          </w:p>
        </w:tc>
        <w:tc>
          <w:tcPr>
            <w:tcW w:w="964" w:type="dxa"/>
          </w:tcPr>
          <w:p w:rsidR="004B645E" w:rsidRDefault="004B645E">
            <w:pPr>
              <w:pStyle w:val="ConsPlusNormal"/>
              <w:jc w:val="center"/>
            </w:pPr>
            <w:r>
              <w:t>19271,4</w:t>
            </w:r>
          </w:p>
        </w:tc>
        <w:tc>
          <w:tcPr>
            <w:tcW w:w="2098" w:type="dxa"/>
          </w:tcPr>
          <w:p w:rsidR="004B645E" w:rsidRDefault="004B645E">
            <w:pPr>
              <w:pStyle w:val="ConsPlusNormal"/>
            </w:pPr>
          </w:p>
        </w:tc>
      </w:tr>
      <w:tr w:rsidR="004B645E">
        <w:tc>
          <w:tcPr>
            <w:tcW w:w="624" w:type="dxa"/>
          </w:tcPr>
          <w:p w:rsidR="004B645E" w:rsidRDefault="004B645E">
            <w:pPr>
              <w:pStyle w:val="ConsPlusNormal"/>
            </w:pPr>
          </w:p>
        </w:tc>
        <w:tc>
          <w:tcPr>
            <w:tcW w:w="3118" w:type="dxa"/>
          </w:tcPr>
          <w:p w:rsidR="004B645E" w:rsidRDefault="004B645E">
            <w:pPr>
              <w:pStyle w:val="ConsPlusNormal"/>
            </w:pPr>
            <w:r>
              <w:t>средства местного бюджета</w:t>
            </w:r>
          </w:p>
        </w:tc>
        <w:tc>
          <w:tcPr>
            <w:tcW w:w="1644" w:type="dxa"/>
          </w:tcPr>
          <w:p w:rsidR="004B645E" w:rsidRDefault="004B645E">
            <w:pPr>
              <w:pStyle w:val="ConsPlusNormal"/>
            </w:pPr>
          </w:p>
        </w:tc>
        <w:tc>
          <w:tcPr>
            <w:tcW w:w="1644" w:type="dxa"/>
          </w:tcPr>
          <w:p w:rsidR="004B645E" w:rsidRDefault="004B645E">
            <w:pPr>
              <w:pStyle w:val="ConsPlusNormal"/>
            </w:pPr>
          </w:p>
        </w:tc>
        <w:tc>
          <w:tcPr>
            <w:tcW w:w="1247" w:type="dxa"/>
          </w:tcPr>
          <w:p w:rsidR="004B645E" w:rsidRDefault="004B645E">
            <w:pPr>
              <w:pStyle w:val="ConsPlusNormal"/>
            </w:pPr>
          </w:p>
        </w:tc>
        <w:tc>
          <w:tcPr>
            <w:tcW w:w="1162" w:type="dxa"/>
          </w:tcPr>
          <w:p w:rsidR="004B645E" w:rsidRDefault="004B645E">
            <w:pPr>
              <w:pStyle w:val="ConsPlusNormal"/>
              <w:jc w:val="center"/>
            </w:pPr>
            <w:r>
              <w:t>96357,8</w:t>
            </w:r>
          </w:p>
        </w:tc>
        <w:tc>
          <w:tcPr>
            <w:tcW w:w="964" w:type="dxa"/>
          </w:tcPr>
          <w:p w:rsidR="004B645E" w:rsidRDefault="004B645E">
            <w:pPr>
              <w:pStyle w:val="ConsPlusNormal"/>
              <w:jc w:val="center"/>
            </w:pPr>
            <w:r>
              <w:t>19272,2</w:t>
            </w:r>
          </w:p>
        </w:tc>
        <w:tc>
          <w:tcPr>
            <w:tcW w:w="964" w:type="dxa"/>
          </w:tcPr>
          <w:p w:rsidR="004B645E" w:rsidRDefault="004B645E">
            <w:pPr>
              <w:pStyle w:val="ConsPlusNormal"/>
              <w:jc w:val="center"/>
            </w:pPr>
            <w:r>
              <w:t>19271,4</w:t>
            </w:r>
          </w:p>
        </w:tc>
        <w:tc>
          <w:tcPr>
            <w:tcW w:w="964" w:type="dxa"/>
          </w:tcPr>
          <w:p w:rsidR="004B645E" w:rsidRDefault="004B645E">
            <w:pPr>
              <w:pStyle w:val="ConsPlusNormal"/>
              <w:jc w:val="center"/>
            </w:pPr>
            <w:r>
              <w:t>19271,4</w:t>
            </w:r>
          </w:p>
        </w:tc>
        <w:tc>
          <w:tcPr>
            <w:tcW w:w="964" w:type="dxa"/>
          </w:tcPr>
          <w:p w:rsidR="004B645E" w:rsidRDefault="004B645E">
            <w:pPr>
              <w:pStyle w:val="ConsPlusNormal"/>
              <w:jc w:val="center"/>
            </w:pPr>
            <w:r>
              <w:t>19271,4</w:t>
            </w:r>
          </w:p>
        </w:tc>
        <w:tc>
          <w:tcPr>
            <w:tcW w:w="964" w:type="dxa"/>
          </w:tcPr>
          <w:p w:rsidR="004B645E" w:rsidRDefault="004B645E">
            <w:pPr>
              <w:pStyle w:val="ConsPlusNormal"/>
              <w:jc w:val="center"/>
            </w:pPr>
            <w:r>
              <w:t>19271,4</w:t>
            </w:r>
          </w:p>
        </w:tc>
        <w:tc>
          <w:tcPr>
            <w:tcW w:w="2098" w:type="dxa"/>
          </w:tcPr>
          <w:p w:rsidR="004B645E" w:rsidRDefault="004B645E">
            <w:pPr>
              <w:pStyle w:val="ConsPlusNormal"/>
            </w:pPr>
          </w:p>
        </w:tc>
      </w:tr>
    </w:tbl>
    <w:p w:rsidR="004B645E" w:rsidRDefault="004B645E">
      <w:pPr>
        <w:pStyle w:val="ConsPlusNormal"/>
        <w:jc w:val="both"/>
      </w:pPr>
    </w:p>
    <w:p w:rsidR="004B645E" w:rsidRDefault="004B645E">
      <w:pPr>
        <w:pStyle w:val="ConsPlusNormal"/>
        <w:jc w:val="center"/>
      </w:pPr>
      <w:r>
        <w:t>VII. Ресурсное обеспечение подпрограммы</w:t>
      </w:r>
    </w:p>
    <w:p w:rsidR="004B645E" w:rsidRDefault="004B645E">
      <w:pPr>
        <w:pStyle w:val="ConsPlusNormal"/>
        <w:jc w:val="center"/>
      </w:pPr>
      <w:r>
        <w:t xml:space="preserve">(в ред. </w:t>
      </w:r>
      <w:hyperlink r:id="rId83" w:history="1">
        <w:r>
          <w:rPr>
            <w:color w:val="0000FF"/>
          </w:rPr>
          <w:t>постановления</w:t>
        </w:r>
      </w:hyperlink>
      <w:r>
        <w:t xml:space="preserve"> Администрации города Пскова</w:t>
      </w:r>
    </w:p>
    <w:p w:rsidR="004B645E" w:rsidRDefault="004B645E">
      <w:pPr>
        <w:pStyle w:val="ConsPlusNormal"/>
        <w:jc w:val="center"/>
      </w:pPr>
      <w:r>
        <w:t>от 06.05.2016 N 598)</w:t>
      </w:r>
    </w:p>
    <w:p w:rsidR="004B645E" w:rsidRDefault="004B645E">
      <w:pPr>
        <w:pStyle w:val="ConsPlusNormal"/>
        <w:jc w:val="center"/>
      </w:pPr>
    </w:p>
    <w:p w:rsidR="004B645E" w:rsidRDefault="004B645E">
      <w:pPr>
        <w:pStyle w:val="ConsPlusNormal"/>
        <w:ind w:firstLine="540"/>
        <w:jc w:val="both"/>
      </w:pPr>
      <w:r>
        <w:t>Прогнозируемый объем финансирования подпрограммы в 2016 - 2020 годах составляет 96357,8 тыс. руб. за счет средств местного бюджета.</w:t>
      </w:r>
    </w:p>
    <w:p w:rsidR="004B645E" w:rsidRDefault="004B645E">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3081" w:history="1">
        <w:r>
          <w:rPr>
            <w:color w:val="0000FF"/>
          </w:rPr>
          <w:t>разделе VI</w:t>
        </w:r>
      </w:hyperlink>
      <w:r>
        <w:t xml:space="preserve"> "Перечень основных мероприятий подпрограммы".</w:t>
      </w:r>
    </w:p>
    <w:p w:rsidR="004B645E" w:rsidRDefault="004B645E">
      <w:pPr>
        <w:pStyle w:val="ConsPlusNormal"/>
        <w:jc w:val="both"/>
      </w:pPr>
    </w:p>
    <w:p w:rsidR="004B645E" w:rsidRDefault="004B645E">
      <w:pPr>
        <w:pStyle w:val="ConsPlusNormal"/>
        <w:jc w:val="center"/>
      </w:pPr>
      <w:r>
        <w:t>VIII. Методика оценки эффективности подпрограммы</w:t>
      </w:r>
    </w:p>
    <w:p w:rsidR="004B645E" w:rsidRDefault="004B645E">
      <w:pPr>
        <w:pStyle w:val="ConsPlusNormal"/>
        <w:jc w:val="both"/>
      </w:pPr>
    </w:p>
    <w:p w:rsidR="004B645E" w:rsidRDefault="004B645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8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4B645E" w:rsidRDefault="004B645E">
      <w:pPr>
        <w:pStyle w:val="ConsPlusNormal"/>
        <w:jc w:val="both"/>
      </w:pPr>
    </w:p>
    <w:p w:rsidR="004B645E" w:rsidRDefault="004B645E">
      <w:pPr>
        <w:pStyle w:val="ConsPlusNormal"/>
        <w:jc w:val="right"/>
      </w:pPr>
      <w:r>
        <w:t>И.п. Главы Администрации города Пскова</w:t>
      </w:r>
    </w:p>
    <w:p w:rsidR="004B645E" w:rsidRDefault="004B645E">
      <w:pPr>
        <w:pStyle w:val="ConsPlusNormal"/>
        <w:jc w:val="right"/>
      </w:pPr>
      <w:r>
        <w:t>Т.Л.ИВАНОВА</w:t>
      </w:r>
    </w:p>
    <w:p w:rsidR="004B645E" w:rsidRDefault="004B645E">
      <w:pPr>
        <w:pStyle w:val="ConsPlusNormal"/>
        <w:jc w:val="both"/>
      </w:pPr>
    </w:p>
    <w:p w:rsidR="004B645E" w:rsidRDefault="004B645E">
      <w:pPr>
        <w:pStyle w:val="ConsPlusNormal"/>
        <w:jc w:val="both"/>
      </w:pPr>
    </w:p>
    <w:p w:rsidR="004B645E" w:rsidRDefault="004B645E">
      <w:pPr>
        <w:pStyle w:val="ConsPlusNormal"/>
        <w:pBdr>
          <w:top w:val="single" w:sz="6" w:space="0" w:color="auto"/>
        </w:pBdr>
        <w:spacing w:before="100" w:after="100"/>
        <w:jc w:val="both"/>
        <w:rPr>
          <w:sz w:val="2"/>
          <w:szCs w:val="2"/>
        </w:rPr>
      </w:pPr>
    </w:p>
    <w:p w:rsidR="00446E39" w:rsidRDefault="00446E39">
      <w:bookmarkStart w:id="13" w:name="_GoBack"/>
      <w:bookmarkEnd w:id="13"/>
    </w:p>
    <w:sectPr w:rsidR="00446E39" w:rsidSect="00F5023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7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5E"/>
    <w:rsid w:val="00446E39"/>
    <w:rsid w:val="004B645E"/>
    <w:rsid w:val="0068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581E4-AF36-481D-949C-0AFC2979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7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45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B6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45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B6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64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64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64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8BC2860D0C29086C1E09BAA74C7386C1E6F1B1A67E6F9020A2096164B48B247686C0CC3ED6D9D74EBAEFtBM4I" TargetMode="External"/><Relationship Id="rId18" Type="http://schemas.openxmlformats.org/officeDocument/2006/relationships/hyperlink" Target="consultantplus://offline/ref=808BC2860D0C29086C1E17B7B1202E8EC9EDA9BCA2703BC473A45E3E34B2DE643680958F7ADBD8tDMFI" TargetMode="External"/><Relationship Id="rId26" Type="http://schemas.openxmlformats.org/officeDocument/2006/relationships/hyperlink" Target="consultantplus://offline/ref=808BC2860D0C29086C1E17B7B1202E8EC1E9AEB9AB7E66CE7BFD523C33tBMDI" TargetMode="External"/><Relationship Id="rId39" Type="http://schemas.openxmlformats.org/officeDocument/2006/relationships/hyperlink" Target="consultantplus://offline/ref=808BC2860D0C29086C1E17B7B1202E8EC1E4ABBBA47866CE7BFD523C33tBMDI" TargetMode="External"/><Relationship Id="rId21" Type="http://schemas.openxmlformats.org/officeDocument/2006/relationships/hyperlink" Target="consultantplus://offline/ref=808BC2860D0C29086C1E17B7B1202E8EC9EDA9BCA2703BC473A45E3E34B2DE643680958F7ADBD8tDMFI" TargetMode="External"/><Relationship Id="rId34" Type="http://schemas.openxmlformats.org/officeDocument/2006/relationships/hyperlink" Target="consultantplus://offline/ref=808BC2860D0C29086C1E09BAA74C7386C1E6F1B1A67F659820A2096164B48B247686C0CC3ED6D9D74EB8E6tBM3I" TargetMode="External"/><Relationship Id="rId42" Type="http://schemas.openxmlformats.org/officeDocument/2006/relationships/hyperlink" Target="consultantplus://offline/ref=808BC2860D0C29086C1E09BAA74C7386C1E6F1B1A67F659820A2096164B48B247686C0CC3ED6D9D74EB9EBtBM3I" TargetMode="External"/><Relationship Id="rId47" Type="http://schemas.openxmlformats.org/officeDocument/2006/relationships/hyperlink" Target="consultantplus://offline/ref=808BC2860D0C29086C1E09BAA74C7386C1E6F1B1A6796C9B20A2096164B48B247686C0CC3ED6D9D74EBFEBtBM2I" TargetMode="External"/><Relationship Id="rId50" Type="http://schemas.openxmlformats.org/officeDocument/2006/relationships/hyperlink" Target="consultantplus://offline/ref=808BC2860D0C29086C1E09BAA74C7386C1E6F1B1A67E6F9020A2096164B48B247686C0CC3ED6D9D74EBCEEtBM5I" TargetMode="External"/><Relationship Id="rId55" Type="http://schemas.openxmlformats.org/officeDocument/2006/relationships/hyperlink" Target="consultantplus://offline/ref=808BC2860D0C29086C1E09BAA74C7386C1E6F1B1A67F659820A2096164B48B247686C0CC3ED6D9D74EB2E7tBM2I" TargetMode="External"/><Relationship Id="rId63" Type="http://schemas.openxmlformats.org/officeDocument/2006/relationships/hyperlink" Target="consultantplus://offline/ref=442334D959ABD9CDAC5752DA2D4B1DCBAF4A000CFCE77F9F18294258967EC1E743A8AAD38A75D974C1EDD8uCM3I" TargetMode="External"/><Relationship Id="rId68" Type="http://schemas.openxmlformats.org/officeDocument/2006/relationships/hyperlink" Target="consultantplus://offline/ref=442334D959ABD9CDAC5752DA2D4B1DCBAF4A000CFDE17E9E1C294258967EC1E743A8AAD38A75D974C0EDDFuCM3I" TargetMode="External"/><Relationship Id="rId76" Type="http://schemas.openxmlformats.org/officeDocument/2006/relationships/hyperlink" Target="consultantplus://offline/ref=442334D959ABD9CDAC5752DA2D4B1DCBAF4A000CFDE17E9E1C294258967EC1E743A8AAD38A75D974C0ECDFuCM3I" TargetMode="External"/><Relationship Id="rId84" Type="http://schemas.openxmlformats.org/officeDocument/2006/relationships/hyperlink" Target="consultantplus://offline/ref=442334D959ABD9CDAC5752DA2D4B1DCBAF4A000CFDE7779D1C294258967EC1E743A8AAD38A75D974C1E8DDuCM2I" TargetMode="External"/><Relationship Id="rId7" Type="http://schemas.openxmlformats.org/officeDocument/2006/relationships/hyperlink" Target="consultantplus://offline/ref=808BC2860D0C29086C1E17B7B1202E8EC1E4A7BEA67866CE7BFD523C33BD817331C9998E7AD8DADFt4MFI" TargetMode="External"/><Relationship Id="rId71" Type="http://schemas.openxmlformats.org/officeDocument/2006/relationships/hyperlink" Target="consultantplus://offline/ref=442334D959ABD9CDAC574CD73B2740C3AF445D00FDE77DC847761905C177CBB004E7F391CE78D875uCM1I" TargetMode="External"/><Relationship Id="rId2" Type="http://schemas.openxmlformats.org/officeDocument/2006/relationships/settings" Target="settings.xml"/><Relationship Id="rId16" Type="http://schemas.openxmlformats.org/officeDocument/2006/relationships/hyperlink" Target="consultantplus://offline/ref=808BC2860D0C29086C1E17B7B1202E8EC1E4ABBBA47866CE7BFD523C33tBMDI" TargetMode="External"/><Relationship Id="rId29" Type="http://schemas.openxmlformats.org/officeDocument/2006/relationships/hyperlink" Target="consultantplus://offline/ref=808BC2860D0C29086C1E09BAA74C7386C1E6F1B1A67F659820A2096164B48B247686C0CC3ED6D9D74EBBE7tBM1I" TargetMode="External"/><Relationship Id="rId11" Type="http://schemas.openxmlformats.org/officeDocument/2006/relationships/hyperlink" Target="consultantplus://offline/ref=808BC2860D0C29086C1E09BAA74C7386C1E6F1B1A6796E9C26A2096164B48B24t7M6I" TargetMode="External"/><Relationship Id="rId24" Type="http://schemas.openxmlformats.org/officeDocument/2006/relationships/hyperlink" Target="consultantplus://offline/ref=808BC2860D0C29086C1E09BAA74C7386C1E6F1B1A773659125A2096164B48B24t7M6I" TargetMode="External"/><Relationship Id="rId32" Type="http://schemas.openxmlformats.org/officeDocument/2006/relationships/hyperlink" Target="consultantplus://offline/ref=808BC2860D0C29086C1E09BAA74C7386C1E6F1B1A67F659820A2096164B48B247686C0CC3ED6D9D74EBBE7tBM2I" TargetMode="External"/><Relationship Id="rId37" Type="http://schemas.openxmlformats.org/officeDocument/2006/relationships/hyperlink" Target="consultantplus://offline/ref=808BC2860D0C29086C1E09BAA74C7386C1E6F1B1A273699820A2096164B48B247686C0CC3ED6D9D74EBAEFtBM8I" TargetMode="External"/><Relationship Id="rId40" Type="http://schemas.openxmlformats.org/officeDocument/2006/relationships/hyperlink" Target="consultantplus://offline/ref=808BC2860D0C29086C1E09BAA74C7386C1E6F1B1A67F659820A2096164B48B247686C0CC3ED6D9D74EB9ECtBM2I" TargetMode="External"/><Relationship Id="rId45" Type="http://schemas.openxmlformats.org/officeDocument/2006/relationships/hyperlink" Target="consultantplus://offline/ref=808BC2860D0C29086C1E09BAA74C7386C1E6F1B1A67E6F9020A2096164B48B247686C0CC3ED6D9D74EB8E7tBM3I" TargetMode="External"/><Relationship Id="rId53" Type="http://schemas.openxmlformats.org/officeDocument/2006/relationships/hyperlink" Target="consultantplus://offline/ref=808BC2860D0C29086C1E09BAA74C7386C1E6F1B1A67E6F9020A2096164B48B247686C0CC3ED6D9D74EB2EDtBM1I" TargetMode="External"/><Relationship Id="rId58" Type="http://schemas.openxmlformats.org/officeDocument/2006/relationships/hyperlink" Target="consultantplus://offline/ref=442334D959ABD9CDAC5752DA2D4B1DCBAF4A000CFCED7E9719294258967EC1E7u4M3I" TargetMode="External"/><Relationship Id="rId66" Type="http://schemas.openxmlformats.org/officeDocument/2006/relationships/hyperlink" Target="consultantplus://offline/ref=442334D959ABD9CDAC5752DA2D4B1DCBAF4A000CFDE074961C294258967EC1E743A8AAD38A75D974C1E4D0uCM8I" TargetMode="External"/><Relationship Id="rId74" Type="http://schemas.openxmlformats.org/officeDocument/2006/relationships/hyperlink" Target="consultantplus://offline/ref=442334D959ABD9CDAC5752DA2D4B1DCBAF4A000CFDE17E9E1C294258967EC1E743A8AAD38A75D974C0EDD0uCM0I" TargetMode="External"/><Relationship Id="rId79" Type="http://schemas.openxmlformats.org/officeDocument/2006/relationships/hyperlink" Target="consultantplus://offline/ref=442334D959ABD9CDAC5752DA2D4B1DCBAF4A000CFDE074961C294258967EC1E743A8AAD38A75D974C0EDD9uCM2I" TargetMode="External"/><Relationship Id="rId5" Type="http://schemas.openxmlformats.org/officeDocument/2006/relationships/hyperlink" Target="consultantplus://offline/ref=808BC2860D0C29086C1E09BAA74C7386C1E6F1B1A67F659820A2096164B48B247686C0CC3ED6D9D74EBAEFtBM4I" TargetMode="External"/><Relationship Id="rId61" Type="http://schemas.openxmlformats.org/officeDocument/2006/relationships/hyperlink" Target="consultantplus://offline/ref=442334D959ABD9CDAC574CD73B2740C3A7495801FEEE20C24F2F1507C67894A703AEFF90CE78D8u7MCI" TargetMode="External"/><Relationship Id="rId82" Type="http://schemas.openxmlformats.org/officeDocument/2006/relationships/hyperlink" Target="consultantplus://offline/ref=442334D959ABD9CDAC5752DA2D4B1DCBAF4A000CFDE074961C294258967EC1E743A8AAD38A75D974C0EDDAuCM1I" TargetMode="External"/><Relationship Id="rId19" Type="http://schemas.openxmlformats.org/officeDocument/2006/relationships/hyperlink" Target="consultantplus://offline/ref=808BC2860D0C29086C1E09BAA74C7386C1E6F1B1A779649924A2096164B48B247686C0CC3ED6D9D74EBAEEtBM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8BC2860D0C29086C1E09BAA74C7386C1E6F1B1A6786F9A26A2096164B48B247686C0CC3ED6D9D74EB3EAtBM1I" TargetMode="External"/><Relationship Id="rId14" Type="http://schemas.openxmlformats.org/officeDocument/2006/relationships/hyperlink" Target="consultantplus://offline/ref=808BC2860D0C29086C1E09BAA74C7386C1E6F1B1A67F659820A2096164B48B247686C0CC3ED6D9D74EBAEFtBM7I" TargetMode="External"/><Relationship Id="rId22" Type="http://schemas.openxmlformats.org/officeDocument/2006/relationships/hyperlink" Target="consultantplus://offline/ref=808BC2860D0C29086C1E09BAA74C7386C1E6F1B1A67F659023A2096164B48B247686C0CC3ED6D9D74EBAEEtBM1I" TargetMode="External"/><Relationship Id="rId27" Type="http://schemas.openxmlformats.org/officeDocument/2006/relationships/hyperlink" Target="consultantplus://offline/ref=808BC2860D0C29086C1E17B7B1202E8EC9E5A9BCA5703BC473A45E3E34B2DE643680958F7ADBD8tDMFI" TargetMode="External"/><Relationship Id="rId30" Type="http://schemas.openxmlformats.org/officeDocument/2006/relationships/hyperlink" Target="consultantplus://offline/ref=808BC2860D0C29086C1E09BAA74C7386C1E6F1B1A6796C9B20A2096164B48B247686C0CC3ED6D9D74EBFEBtBM2I" TargetMode="External"/><Relationship Id="rId35" Type="http://schemas.openxmlformats.org/officeDocument/2006/relationships/hyperlink" Target="consultantplus://offline/ref=808BC2860D0C29086C1E09BAA74C7386C1E6F1B1A67E6F9020A2096164B48B247686C0CC3ED6D9D74EB8EBtBM0I" TargetMode="External"/><Relationship Id="rId43" Type="http://schemas.openxmlformats.org/officeDocument/2006/relationships/hyperlink" Target="consultantplus://offline/ref=808BC2860D0C29086C1E17B7B1202E8EC1EFA6BFA77F66CE7BFD523C33tBMDI" TargetMode="External"/><Relationship Id="rId48" Type="http://schemas.openxmlformats.org/officeDocument/2006/relationships/hyperlink" Target="consultantplus://offline/ref=808BC2860D0C29086C1E09BAA74C7386C1E6F1B1A67F659820A2096164B48B247686C0CC3ED6D9D74EBCE8tBM3I" TargetMode="External"/><Relationship Id="rId56" Type="http://schemas.openxmlformats.org/officeDocument/2006/relationships/hyperlink" Target="consultantplus://offline/ref=808BC2860D0C29086C1E09BAA74C7386C1E6F1B1A67E6F9020A2096164B48B247686C0CC3ED6D9D74EB2EDtBM5I" TargetMode="External"/><Relationship Id="rId64" Type="http://schemas.openxmlformats.org/officeDocument/2006/relationships/hyperlink" Target="consultantplus://offline/ref=442334D959ABD9CDAC5752DA2D4B1DCBAF4A000CFCE77F9F18294258967EC1E743A8AAD38A75D974C1EDD8uCM3I" TargetMode="External"/><Relationship Id="rId69" Type="http://schemas.openxmlformats.org/officeDocument/2006/relationships/hyperlink" Target="consultantplus://offline/ref=442334D959ABD9CDAC5752DA2D4B1DCBAF4A000CFDE17E9E1C294258967EC1E743A8AAD38A75D974C0EDDFuCM2I" TargetMode="External"/><Relationship Id="rId77" Type="http://schemas.openxmlformats.org/officeDocument/2006/relationships/hyperlink" Target="consultantplus://offline/ref=442334D959ABD9CDAC5752DA2D4B1DCBAF4A000CFDE7779D1C294258967EC1E743A8AAD38A75D974C1E8DDuCM2I" TargetMode="External"/><Relationship Id="rId8" Type="http://schemas.openxmlformats.org/officeDocument/2006/relationships/hyperlink" Target="consultantplus://offline/ref=808BC2860D0C29086C1E09BAA74C7386C1E6F1B1A6796C9B20A2096164B48B24t7M6I" TargetMode="External"/><Relationship Id="rId51" Type="http://schemas.openxmlformats.org/officeDocument/2006/relationships/hyperlink" Target="consultantplus://offline/ref=808BC2860D0C29086C1E09BAA74C7386C1E6F1B1A779649924A2096164B48B247686C0CC3ED6D9D74EBAEEtBM3I" TargetMode="External"/><Relationship Id="rId72" Type="http://schemas.openxmlformats.org/officeDocument/2006/relationships/hyperlink" Target="consultantplus://offline/ref=442334D959ABD9CDAC5752DA2D4B1DCBAF4A000CFCE77F9F18294258967EC1E743A8AAD38A75D974C1EDD8uCM3I" TargetMode="External"/><Relationship Id="rId80" Type="http://schemas.openxmlformats.org/officeDocument/2006/relationships/hyperlink" Target="consultantplus://offline/ref=442334D959ABD9CDAC5752DA2D4B1DCBAF4A000CFDE074961C294258967EC1E743A8AAD38A75D974C0EDD9uCM5I"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08BC2860D0C29086C1E09BAA74C7386C1E6F1B1A67F659820A2096164B48B247686C0CC3ED6D9D74EBAEFtBM4I" TargetMode="External"/><Relationship Id="rId17" Type="http://schemas.openxmlformats.org/officeDocument/2006/relationships/hyperlink" Target="consultantplus://offline/ref=808BC2860D0C29086C1E17B7B1202E8EC1ECAABBA27866CE7BFD523C33tBMDI" TargetMode="External"/><Relationship Id="rId25" Type="http://schemas.openxmlformats.org/officeDocument/2006/relationships/hyperlink" Target="consultantplus://offline/ref=808BC2860D0C29086C1E17B7B1202E8EC9EDA9BCA2703BC473A45E3E34B2DE643680958F7ADBD8tDMFI" TargetMode="External"/><Relationship Id="rId33" Type="http://schemas.openxmlformats.org/officeDocument/2006/relationships/hyperlink" Target="consultantplus://offline/ref=808BC2860D0C29086C1E09BAA74C7386C1E6F1B1A67E6F9020A2096164B48B247686C0CC3ED6D9D74EBBEAtBM7I" TargetMode="External"/><Relationship Id="rId38" Type="http://schemas.openxmlformats.org/officeDocument/2006/relationships/hyperlink" Target="consultantplus://offline/ref=808BC2860D0C29086C1E09BAA74C7386C1E6F1B1A179699D27A2096164B48B247686C0CC3ED6D9D74EBAEEtBM0I" TargetMode="External"/><Relationship Id="rId46" Type="http://schemas.openxmlformats.org/officeDocument/2006/relationships/hyperlink" Target="consultantplus://offline/ref=808BC2860D0C29086C1E09BAA74C7386C1E6F1B1A67E6F9020A2096164B48B247686C0CC3ED6D9D74EBCEFtBM8I" TargetMode="External"/><Relationship Id="rId59" Type="http://schemas.openxmlformats.org/officeDocument/2006/relationships/hyperlink" Target="consultantplus://offline/ref=442334D959ABD9CDAC574CD73B2740C3A7415801F9EE20C24F2F1507C67894A703AEFF90CE78D8u7MCI" TargetMode="External"/><Relationship Id="rId67" Type="http://schemas.openxmlformats.org/officeDocument/2006/relationships/hyperlink" Target="consultantplus://offline/ref=442334D959ABD9CDAC5752DA2D4B1DCBAF4A000CFDE7779D1C294258967EC1E743A8AAD38A75D974C1E8DDuCM2I" TargetMode="External"/><Relationship Id="rId20" Type="http://schemas.openxmlformats.org/officeDocument/2006/relationships/hyperlink" Target="consultantplus://offline/ref=808BC2860D0C29086C1E09BAA74C7386C1E6F1B1A779649924A2096164B48B247686C0CC3ED6D9D74EBAEEtBM3I" TargetMode="External"/><Relationship Id="rId41" Type="http://schemas.openxmlformats.org/officeDocument/2006/relationships/hyperlink" Target="consultantplus://offline/ref=808BC2860D0C29086C1E09BAA74C7386C1E6F1B1A67F659820A2096164B48B247686C0CC3ED6D9D74EB9ECtBM8I" TargetMode="External"/><Relationship Id="rId54" Type="http://schemas.openxmlformats.org/officeDocument/2006/relationships/hyperlink" Target="consultantplus://offline/ref=808BC2860D0C29086C1E09BAA74C7386C1E6F1B1A6796C9B20A2096164B48B247686C0CC3ED6D9D74EBFEBtBM2I" TargetMode="External"/><Relationship Id="rId62" Type="http://schemas.openxmlformats.org/officeDocument/2006/relationships/hyperlink" Target="consultantplus://offline/ref=442334D959ABD9CDAC5752DA2D4B1DCBAF4A000CFCED7E9719294258967EC1E7u4M3I" TargetMode="External"/><Relationship Id="rId70" Type="http://schemas.openxmlformats.org/officeDocument/2006/relationships/hyperlink" Target="consultantplus://offline/ref=442334D959ABD9CDAC5752DA2D4B1DCBAF4A000CFCE77F9F18294258967EC1E743A8AAD38A75D974C1EDD8uCM3I" TargetMode="External"/><Relationship Id="rId75" Type="http://schemas.openxmlformats.org/officeDocument/2006/relationships/hyperlink" Target="consultantplus://offline/ref=442334D959ABD9CDAC5752DA2D4B1DCBAF4A000CFDE17E9E1C294258967EC1E743A8AAD38A75D974C0EDD0uCM3I" TargetMode="External"/><Relationship Id="rId83" Type="http://schemas.openxmlformats.org/officeDocument/2006/relationships/hyperlink" Target="consultantplus://offline/ref=442334D959ABD9CDAC5752DA2D4B1DCBAF4A000CFDE074961C294258967EC1E743A8AAD38A75D974C0ECDAuCM3I" TargetMode="External"/><Relationship Id="rId1" Type="http://schemas.openxmlformats.org/officeDocument/2006/relationships/styles" Target="styles.xml"/><Relationship Id="rId6" Type="http://schemas.openxmlformats.org/officeDocument/2006/relationships/hyperlink" Target="consultantplus://offline/ref=808BC2860D0C29086C1E09BAA74C7386C1E6F1B1A67E6F9020A2096164B48B247686C0CC3ED6D9D74EBAEFtBM4I" TargetMode="External"/><Relationship Id="rId15" Type="http://schemas.openxmlformats.org/officeDocument/2006/relationships/hyperlink" Target="consultantplus://offline/ref=808BC2860D0C29086C1E09BAA74C7386C1E6F1B1A67E6F9020A2096164B48B247686C0CC3ED6D9D74EBAEFtBM7I" TargetMode="External"/><Relationship Id="rId23" Type="http://schemas.openxmlformats.org/officeDocument/2006/relationships/hyperlink" Target="consultantplus://offline/ref=808BC2860D0C29086C1E09BAA74C7386C1E6F1B1A779649924A2096164B48B247686C0CC3ED6D9D74EBAEEtBM3I" TargetMode="External"/><Relationship Id="rId28" Type="http://schemas.openxmlformats.org/officeDocument/2006/relationships/hyperlink" Target="consultantplus://offline/ref=808BC2860D0C29086C1E09BAA74C7386C1E6F1B1A773659125A2096164B48B24t7M6I" TargetMode="External"/><Relationship Id="rId36" Type="http://schemas.openxmlformats.org/officeDocument/2006/relationships/hyperlink" Target="consultantplus://offline/ref=808BC2860D0C29086C1E09BAA74C7386C1E6F1B1A67E6F9020A2096164B48B247686C0CC3ED6D9D74EB8EBtBM3I" TargetMode="External"/><Relationship Id="rId49" Type="http://schemas.openxmlformats.org/officeDocument/2006/relationships/hyperlink" Target="consultantplus://offline/ref=808BC2860D0C29086C1E09BAA74C7386C1E6F1B1A67E6F9020A2096164B48B247686C0CC3ED6D9D74EBCEEtBM2I" TargetMode="External"/><Relationship Id="rId57" Type="http://schemas.openxmlformats.org/officeDocument/2006/relationships/hyperlink" Target="consultantplus://offline/ref=808BC2860D0C29086C1E09BAA74C7386C1E6F1B1A67E6F9020A2096164B48B247686C0CC3ED6D9D74EB2EDtBM4I" TargetMode="External"/><Relationship Id="rId10" Type="http://schemas.openxmlformats.org/officeDocument/2006/relationships/hyperlink" Target="consultantplus://offline/ref=808BC2860D0C29086C1E09BAA74C7386C1E6F1B1A6786F9A26A2096164B48B247686C0CC3ED6D9D74FBAEAtBM7I" TargetMode="External"/><Relationship Id="rId31" Type="http://schemas.openxmlformats.org/officeDocument/2006/relationships/hyperlink" Target="consultantplus://offline/ref=808BC2860D0C29086C1E09BAA74C7386C1E6F1B1A67F659820A2096164B48B247686C0CC3ED6D9D74EBBE7tBM2I" TargetMode="External"/><Relationship Id="rId44" Type="http://schemas.openxmlformats.org/officeDocument/2006/relationships/hyperlink" Target="consultantplus://offline/ref=808BC2860D0C29086C1E09BAA74C7386C1E6F1B1A678699A24A2096164B48B24t7M6I" TargetMode="External"/><Relationship Id="rId52" Type="http://schemas.openxmlformats.org/officeDocument/2006/relationships/hyperlink" Target="consultantplus://offline/ref=808BC2860D0C29086C1E09BAA74C7386C1E6F1B1A67E6F9020A2096164B48B247686C0CC3ED6D9D74EBCEAtBM5I" TargetMode="External"/><Relationship Id="rId60" Type="http://schemas.openxmlformats.org/officeDocument/2006/relationships/hyperlink" Target="consultantplus://offline/ref=442334D959ABD9CDAC574CD73B2740C3AF455F04F0E07DC847761905C1u7M7I" TargetMode="External"/><Relationship Id="rId65" Type="http://schemas.openxmlformats.org/officeDocument/2006/relationships/hyperlink" Target="consultantplus://offline/ref=442334D959ABD9CDAC5752DA2D4B1DCBAF4A000CFDE074961C294258967EC1E743A8AAD38A75D974C1E5DCuCM9I" TargetMode="External"/><Relationship Id="rId73" Type="http://schemas.openxmlformats.org/officeDocument/2006/relationships/hyperlink" Target="consultantplus://offline/ref=442334D959ABD9CDAC5752DA2D4B1DCBAF4A000CFDE17E9E1C294258967EC1E743A8AAD38A75D974C0EDD1uCM8I" TargetMode="External"/><Relationship Id="rId78" Type="http://schemas.openxmlformats.org/officeDocument/2006/relationships/hyperlink" Target="consultantplus://offline/ref=442334D959ABD9CDAC5752DA2D4B1DCBAF4A000CFDE17E9E1C294258967EC1E743A8AAD38A75D974C0ECDFuCM7I" TargetMode="External"/><Relationship Id="rId81" Type="http://schemas.openxmlformats.org/officeDocument/2006/relationships/hyperlink" Target="consultantplus://offline/ref=442334D959ABD9CDAC5752DA2D4B1DCBAF4A000CFCE77F9F18294258967EC1E743A8AAD38A75D974C1EDD8uCM3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31457</Words>
  <Characters>179311</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2016-06-03T08:12:00Z</dcterms:created>
  <dcterms:modified xsi:type="dcterms:W3CDTF">2016-06-03T08:13:00Z</dcterms:modified>
</cp:coreProperties>
</file>