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Pr="00994777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A325CB" w:rsidRPr="00994777">
        <w:rPr>
          <w:rFonts w:ascii="Times New Roman" w:hAnsi="Times New Roman" w:cs="Times New Roman"/>
          <w:sz w:val="28"/>
          <w:szCs w:val="28"/>
        </w:rPr>
        <w:t>Содействие экономическому развитию, инвестиционной деятельности</w:t>
      </w:r>
      <w:r w:rsidRPr="00994777">
        <w:rPr>
          <w:rFonts w:ascii="Times New Roman" w:hAnsi="Times New Roman" w:cs="Times New Roman"/>
          <w:sz w:val="28"/>
          <w:szCs w:val="28"/>
        </w:rPr>
        <w:t>»</w:t>
      </w:r>
    </w:p>
    <w:p w:rsidR="0009160F" w:rsidRPr="00994777" w:rsidRDefault="0009160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="00A325CB" w:rsidRPr="0099477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325CB" w:rsidRPr="00994777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="00A325CB" w:rsidRPr="00994777">
        <w:rPr>
          <w:rFonts w:ascii="Times New Roman" w:hAnsi="Times New Roman" w:cs="Times New Roman"/>
          <w:sz w:val="28"/>
          <w:szCs w:val="28"/>
        </w:rPr>
        <w:t xml:space="preserve"> от 18 сентября 2014 г. N 2314</w:t>
      </w:r>
      <w:r w:rsidRPr="00994777">
        <w:rPr>
          <w:rFonts w:ascii="Times New Roman" w:hAnsi="Times New Roman" w:cs="Times New Roman"/>
          <w:sz w:val="28"/>
          <w:szCs w:val="28"/>
        </w:rPr>
        <w:t>.</w:t>
      </w: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>Сроки реализации программы: 2015 – 20</w:t>
      </w:r>
      <w:r w:rsidR="00280F35" w:rsidRPr="00994777">
        <w:rPr>
          <w:rFonts w:ascii="Times New Roman" w:hAnsi="Times New Roman" w:cs="Times New Roman"/>
          <w:sz w:val="28"/>
          <w:szCs w:val="28"/>
        </w:rPr>
        <w:t>20</w:t>
      </w:r>
      <w:r w:rsidRPr="0099477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  <w:r w:rsidR="00A325CB" w:rsidRPr="00994777">
        <w:rPr>
          <w:rFonts w:ascii="Times New Roman" w:hAnsi="Times New Roman" w:cs="Times New Roman"/>
          <w:sz w:val="28"/>
          <w:szCs w:val="28"/>
        </w:rPr>
        <w:t>Комитет социально-экономического развития Администрации города Пскова</w:t>
      </w:r>
      <w:r w:rsidRPr="00994777">
        <w:rPr>
          <w:rFonts w:ascii="Times New Roman" w:hAnsi="Times New Roman" w:cs="Times New Roman"/>
          <w:sz w:val="28"/>
          <w:szCs w:val="28"/>
        </w:rPr>
        <w:t>.</w:t>
      </w: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994777" w:rsidRDefault="005F761F" w:rsidP="005F761F">
      <w:pPr>
        <w:spacing w:after="0" w:line="240" w:lineRule="auto"/>
        <w:jc w:val="both"/>
      </w:pPr>
      <w:r w:rsidRPr="00994777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Pr="00994777" w:rsidRDefault="00A325CB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 стимулированием развития малого и среднего предпринимательства, торговли, созданием условий территориального развития</w:t>
      </w:r>
      <w:r w:rsidR="00084621" w:rsidRPr="00994777">
        <w:rPr>
          <w:rFonts w:ascii="Times New Roman" w:hAnsi="Times New Roman" w:cs="Times New Roman"/>
          <w:sz w:val="28"/>
          <w:szCs w:val="28"/>
        </w:rPr>
        <w:t>.</w:t>
      </w: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325CB" w:rsidRPr="00994777" w:rsidRDefault="00A325CB" w:rsidP="00A3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>1. Совершенствование условий для развития предпринимательства в городе Пскове.</w:t>
      </w:r>
    </w:p>
    <w:p w:rsidR="00A325CB" w:rsidRPr="00994777" w:rsidRDefault="00A325CB" w:rsidP="00A3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>2. Удовлетворение потребностей населения города Пскова в качественных товарах и услугах.</w:t>
      </w:r>
    </w:p>
    <w:p w:rsidR="00A325CB" w:rsidRPr="00994777" w:rsidRDefault="00A325CB" w:rsidP="00A3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>3. Создание условий для территориального развития муниципального образования "Город Псков".</w:t>
      </w:r>
    </w:p>
    <w:p w:rsidR="005F761F" w:rsidRPr="00994777" w:rsidRDefault="00A325CB" w:rsidP="00A3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77">
        <w:rPr>
          <w:rFonts w:ascii="Times New Roman" w:hAnsi="Times New Roman" w:cs="Times New Roman"/>
          <w:sz w:val="28"/>
          <w:szCs w:val="28"/>
        </w:rPr>
        <w:t>4. Обеспечение реализации муниципальной программы.</w:t>
      </w: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994777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 w:rsidRPr="00994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5CB" w:rsidRPr="00994777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777">
        <w:rPr>
          <w:rFonts w:ascii="Times New Roman" w:hAnsi="Times New Roman"/>
          <w:b/>
          <w:sz w:val="24"/>
          <w:szCs w:val="24"/>
        </w:rPr>
        <w:lastRenderedPageBreak/>
        <w:t xml:space="preserve">1. Сведения о достижении значений целевых показателей муниципальной программы </w:t>
      </w:r>
    </w:p>
    <w:p w:rsidR="00A325CB" w:rsidRPr="00994777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777">
        <w:rPr>
          <w:rFonts w:ascii="Times New Roman" w:hAnsi="Times New Roman"/>
          <w:b/>
          <w:bCs/>
          <w:sz w:val="24"/>
          <w:szCs w:val="24"/>
        </w:rPr>
        <w:t>"Содействие экономическому развитию, инвестиционной деятельности"</w:t>
      </w:r>
    </w:p>
    <w:p w:rsidR="00A325CB" w:rsidRPr="00994777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777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июля 201</w:t>
      </w:r>
      <w:r w:rsidR="003E253D" w:rsidRPr="0099477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47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6302" w:type="dxa"/>
        <w:tblInd w:w="-8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6138"/>
        <w:gridCol w:w="709"/>
        <w:gridCol w:w="993"/>
        <w:gridCol w:w="915"/>
        <w:gridCol w:w="786"/>
        <w:gridCol w:w="1772"/>
        <w:gridCol w:w="4606"/>
      </w:tblGrid>
      <w:tr w:rsidR="003E253D" w:rsidRPr="00994777" w:rsidTr="002A2A15">
        <w:trPr>
          <w:trHeight w:val="20"/>
          <w:tblHeader/>
        </w:trPr>
        <w:tc>
          <w:tcPr>
            <w:tcW w:w="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достижения цели</w:t>
            </w:r>
          </w:p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(решения задачи)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Пояснения </w:t>
            </w:r>
          </w:p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возможному </w:t>
            </w:r>
            <w:proofErr w:type="spellStart"/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недостижению</w:t>
            </w:r>
            <w:proofErr w:type="spellEnd"/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 показателя на конец года и др.)</w:t>
            </w:r>
          </w:p>
        </w:tc>
      </w:tr>
      <w:tr w:rsidR="003E253D" w:rsidRPr="00994777" w:rsidTr="002A2A15">
        <w:trPr>
          <w:trHeight w:val="20"/>
          <w:tblHeader/>
        </w:trPr>
        <w:tc>
          <w:tcPr>
            <w:tcW w:w="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201</w:t>
            </w: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Факт 6 мес.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достижения, %</w:t>
            </w:r>
          </w:p>
        </w:tc>
        <w:tc>
          <w:tcPr>
            <w:tcW w:w="4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53D" w:rsidRPr="00994777" w:rsidTr="002A2A15">
        <w:trPr>
          <w:trHeight w:val="20"/>
        </w:trPr>
        <w:tc>
          <w:tcPr>
            <w:tcW w:w="163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"Содействие экономическому развитию, инвестиционной деятельности"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Доля достигнутых целевых индикаторов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Конкурсные процедуры среди субъектов МСП планируются в 3-4 квартале 2016 года.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Темп роста оборота общественного питания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Выполняемое мероприятие</w:t>
            </w: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в 2016 г. «Внесение изменений в Генеральный план муниципального образования «Город Псков</w:t>
            </w: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» не увеличат данный показатель. Требуемое ф</w:t>
            </w: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инансирование на реализацию документов территориального планирования в 2016 году не запланировано.</w:t>
            </w:r>
          </w:p>
        </w:tc>
      </w:tr>
      <w:tr w:rsidR="003E253D" w:rsidRPr="00994777" w:rsidTr="00F61AA0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Темп прироста ввода в действие общей площади жилых домов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F61AA0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F61AA0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F61AA0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считывается по итогам года.</w:t>
            </w:r>
          </w:p>
        </w:tc>
      </w:tr>
      <w:tr w:rsidR="003E253D" w:rsidRPr="00994777" w:rsidTr="002A2A15">
        <w:trPr>
          <w:trHeight w:val="20"/>
        </w:trPr>
        <w:tc>
          <w:tcPr>
            <w:tcW w:w="163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«Содействие развитию малого и среднего предпринимательства города Пскова»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–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Конкурсные процедуры среди субъектов МСП планируются в 3-4 квартале 2016 года.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менее 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Информация будет в конце года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МБУ «Псковский бизнес-инкубатор», переданная в аренду субъектам малого предпринимательства (ежегодно), </w:t>
            </w: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D" w:rsidRPr="00994777" w:rsidTr="002A2A15">
        <w:trPr>
          <w:trHeight w:val="20"/>
        </w:trPr>
        <w:tc>
          <w:tcPr>
            <w:tcW w:w="163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1240,1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D" w:rsidRPr="00994777" w:rsidTr="002A2A15">
        <w:trPr>
          <w:trHeight w:val="20"/>
        </w:trPr>
        <w:tc>
          <w:tcPr>
            <w:tcW w:w="163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Согласно муниципальному контракту срок окончания работ декабрь 2016 г.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поставленных на государственный кадастровый учет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Работы будут выполнены в полном объеме до конца 2016 года.</w:t>
            </w:r>
          </w:p>
        </w:tc>
      </w:tr>
      <w:tr w:rsidR="003E253D" w:rsidRPr="00994777" w:rsidTr="002A2A15">
        <w:trPr>
          <w:trHeight w:val="20"/>
        </w:trPr>
        <w:tc>
          <w:tcPr>
            <w:tcW w:w="163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Да-1; Нет-0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Да-1; Нет-0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на содержание КСЭР и ПР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С середины 2015 года финансирование не реализуется (изменение статуса КСЭР и ПР)</w:t>
            </w:r>
          </w:p>
        </w:tc>
      </w:tr>
      <w:tr w:rsidR="003E253D" w:rsidRPr="00994777" w:rsidTr="002A2A15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на содержание УГД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53D" w:rsidRPr="00994777" w:rsidRDefault="003E253D" w:rsidP="003E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будет выполнен до конца 2016 года.</w:t>
            </w:r>
          </w:p>
        </w:tc>
      </w:tr>
    </w:tbl>
    <w:p w:rsidR="003E253D" w:rsidRPr="00994777" w:rsidRDefault="003E253D" w:rsidP="00A325CB">
      <w:pPr>
        <w:spacing w:after="0" w:line="240" w:lineRule="auto"/>
        <w:ind w:left="284"/>
        <w:rPr>
          <w:rFonts w:ascii="Times New Roman" w:hAnsi="Times New Roman"/>
        </w:rPr>
      </w:pPr>
    </w:p>
    <w:p w:rsidR="00A325CB" w:rsidRPr="00994777" w:rsidRDefault="00F61AA0" w:rsidP="00A325CB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216.45pt;height:1pt" o:hrpct="303" o:hrstd="t" o:hrnoshade="t" o:hr="t" fillcolor="#5a5a5a" stroked="f"/>
        </w:pict>
      </w:r>
    </w:p>
    <w:p w:rsidR="00A325CB" w:rsidRPr="00994777" w:rsidRDefault="00A325CB" w:rsidP="000572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94777">
        <w:rPr>
          <w:rFonts w:ascii="Times New Roman" w:hAnsi="Times New Roman"/>
        </w:rPr>
        <w:t>*Уровень достижения показателя определяется как отношение его фактического прироста (по отношению к базовому значению показателя – 2014 год) к плановому приросту.</w:t>
      </w:r>
      <w:r w:rsidRPr="00994777">
        <w:rPr>
          <w:rFonts w:ascii="Times New Roman" w:hAnsi="Times New Roman" w:cs="Times New Roman"/>
        </w:rPr>
        <w:br w:type="page"/>
      </w:r>
    </w:p>
    <w:p w:rsidR="00A325CB" w:rsidRPr="00994777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777">
        <w:rPr>
          <w:rFonts w:ascii="Times New Roman" w:hAnsi="Times New Roman"/>
          <w:b/>
          <w:sz w:val="24"/>
          <w:szCs w:val="24"/>
        </w:rPr>
        <w:t>2. Сведения о выполнении мероприятий</w:t>
      </w:r>
    </w:p>
    <w:p w:rsidR="00A325CB" w:rsidRPr="00994777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777">
        <w:rPr>
          <w:rFonts w:ascii="Times New Roman" w:hAnsi="Times New Roman"/>
          <w:b/>
          <w:sz w:val="24"/>
          <w:szCs w:val="24"/>
        </w:rPr>
        <w:t xml:space="preserve">МП Содействие экономическому развитию, инвестиционной деятельности </w:t>
      </w:r>
    </w:p>
    <w:p w:rsidR="00A325CB" w:rsidRPr="00994777" w:rsidRDefault="00A325CB" w:rsidP="00A325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777">
        <w:rPr>
          <w:rFonts w:ascii="Times New Roman" w:hAnsi="Times New Roman"/>
          <w:sz w:val="24"/>
          <w:szCs w:val="24"/>
        </w:rPr>
        <w:t>по состоянию на 01 июля 201</w:t>
      </w:r>
      <w:r w:rsidR="002A2A15" w:rsidRPr="00994777">
        <w:rPr>
          <w:rFonts w:ascii="Times New Roman" w:hAnsi="Times New Roman"/>
          <w:sz w:val="24"/>
          <w:szCs w:val="24"/>
        </w:rPr>
        <w:t>6</w:t>
      </w:r>
      <w:r w:rsidRPr="00994777">
        <w:rPr>
          <w:rFonts w:ascii="Times New Roman" w:hAnsi="Times New Roman"/>
          <w:sz w:val="24"/>
          <w:szCs w:val="24"/>
        </w:rPr>
        <w:t xml:space="preserve"> года</w:t>
      </w:r>
    </w:p>
    <w:p w:rsidR="00A325CB" w:rsidRPr="00994777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6160" w:type="dxa"/>
        <w:tblInd w:w="-7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3045"/>
        <w:gridCol w:w="897"/>
        <w:gridCol w:w="850"/>
        <w:gridCol w:w="709"/>
        <w:gridCol w:w="993"/>
        <w:gridCol w:w="861"/>
        <w:gridCol w:w="7"/>
        <w:gridCol w:w="786"/>
        <w:gridCol w:w="992"/>
        <w:gridCol w:w="3119"/>
        <w:gridCol w:w="2410"/>
        <w:gridCol w:w="992"/>
      </w:tblGrid>
      <w:tr w:rsidR="002A2A15" w:rsidRPr="00994777" w:rsidTr="002A2A15">
        <w:trPr>
          <w:trHeight w:val="2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994777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реализации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Финансирование, предусмотренное на год, тыс. руб. </w:t>
            </w:r>
            <w:r w:rsidRPr="009947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выполненных работ, тыс. руб.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финансирование (кассовое исполнение)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финансирования, %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  <w:r w:rsidRPr="009947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достигнутого результата реализации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2A2A15" w:rsidRPr="00994777" w:rsidTr="002A2A15">
        <w:trPr>
          <w:trHeight w:val="20"/>
        </w:trPr>
        <w:tc>
          <w:tcPr>
            <w:tcW w:w="161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Содействие развитию малого и среднего предпринимательства города Пскова»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5 918,6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2081,5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35,2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1 350.0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конкурсного отбора на предоставление из бюджета города Пскова субсидий субъектам малого и среднего предпринимательства на 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части затрат, связанных с приобретением оборудования в целях создания и (или) развития и (или) модернизации производства товаров (работ, услуг) (прием заявок, подготовка заключений на представленные заявки, рассмотрение вопроса о предоставлении субсидий конкурсной комиссией).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развития Администрации города Пскова (далее КСЭР)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31.01.2016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Проведение заседания конкурсной комиссии, наличие списка победителей конкурсного отбора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Наличие протокола заседания конкурсной комиссии.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Утверждение Постановления Администрации города Пскова, в котором указывается список получателей субсидий и объемы предоставляемых им денежных средств.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Выполнена </w:t>
            </w:r>
            <w:r w:rsidRPr="009947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ГК ПО </w:t>
            </w: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эк. </w:t>
            </w:r>
            <w:proofErr w:type="spellStart"/>
            <w:proofErr w:type="gram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.и</w:t>
            </w:r>
            <w:proofErr w:type="gramEnd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инв. политике от 29.06.2016 № 594 объявлен прием заявок на конкурсный отбор МО для предоставления субсидий с 30.06.2016 по 19.07.2016.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2) Конкурсные процедуры среди субъектов МСП </w:t>
            </w: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планируются в 3-4 квартале </w:t>
            </w: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2016 года.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Заключение договоров с победителями конкурсного отбора, предоставление субсидий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31.01.2016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1 350.0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Наличие не менее 5 договоров о предоставлении субсидии победителям конкурсного отбора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Перечисление субсидий на расчетные счета не менее 5 субъектов МСП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См. п. 1.1.1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777" w:rsidRPr="00994777" w:rsidTr="00994777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обязательных проверок соблюдения условий, целей и порядка предоставления субсидий субъектам малого и среднего предпринимательства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актов обязательных проверок соблюдения условий, целей и порядка предоставления субсидий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Своевременная актуализация реестровых записей, в том числе на официальном портале Администрации города Пскова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Наличие в электронном виде актуализированного реестра, соответствующего утвержденной форме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 Внесено 18 записей, исключено 4, внесены изменения в 4 записи.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2. Реестр ведется в электронном виде на </w:t>
            </w:r>
            <w:hyperlink r:id="rId7" w:history="1">
              <w:r w:rsidRPr="0099477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http://srsmp.pskovadmin.ru/reest_smp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150.0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Прием заявок на 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заявок от субъектов МСП, отвечающих установленным требованиям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2 заявки на предоставление субсидии.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заключений на представленные заявки 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Подготовка заключений на представленные заявки.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Утверждение Постановления Администрации города Пскова, в котором указывается перечень получателей субсидий и объемы предоставляемых им денежных средств.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Подготовлено 2 заключения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 Постановлением АГП от 16.06.2016 № 814 принято решение о предоставлении субсидии в сумме 9730,0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Заключение договоров, предоставление субсидий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150.0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Наличие не менее 10 договоров о предоставлении субсидий МСП.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Перечисление субсидий на расчетные счета не менее 10 субъектам МСП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 Заключен один договор.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 Перечисление субсидии в 3 квартале.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оказания муниципальной поддержки субъектам малого предпринимательства муниципальным бюджетным учреждением «Псковский бизнес-инкубатор»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4 418,6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2081,5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субъектам малого предпринимательства помещений бизнес-инкубатора в аренду и оборудования бизнес-инкубатора в безвозмездное пользование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«Псковский бизнес-инкубатор».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Предоставление в аренду 100% площади помещений МБУ «Псковский бизнес-инкубатор», предназначенной для передачи в аренду субъектам малого и среднего предпринимательства (наличие договоров аренды).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Наличие не менее 70 оборудованных офисной техникой и мебелью рабочих мест, предназначенных для передачи безвозмездное пользование субъектам малого и среднего предпринимательства – арендаторам помещений МБУ «Псковский бизнес-инкубатор».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 Предоставлено в аренду 100% площадей.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 Создано 74 оборудованных рабочих места.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консультационных услуг субъектам малого предпринимательства, являющимся арендаторами помещений бизнес-инкубатора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«Псковский бизнес-инкубатор».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необходимых консультационных, бухгалтерских и юридических услуг.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Оказано 660 услуг.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Финансовое обеспечение деятельности МБУ «Псковский бизнес-инкубатор». 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«Псковский бизнес-инкубатор».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4 418,6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2 081,5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Предоставлены МБУ «Псковский-бизнес инкубатор» субсидии на выполнение муниципального задания.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Проведено не менее 2 заседаний Координационного совета.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Заседания не проводились, предполагается во 2 полугодии (в случае необходимости).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Создание условий для обеспечения населения муниципального образования «Город Псков» услугами торговли, общественного питания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4234,4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1 901,3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мониторинга обеспеченности населения муниципального образования площадью торговых объектов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мониторинга состояния, развития потребительского рынка, обеспеченности населения города площадью торговых объектов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услуг Администрации города Пскова (далее </w:t>
            </w: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Подготовлены: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отчет по форме 1-МО (сведения об объектах инфраструктуры муниципального образования);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отчет по форме № 3-ярмарка (сведения о числе торговых мест на ярмарках);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ежеквартальный отчет о количестве объектов ярмарочной, нестационарной и мобильной торговли;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информация о развитии инфраструктуры потребительского рынка товаров и услуг.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Подготовлены и направлены руководству: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1) Отчет по форме 1-МО;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2) Отчеты по форме № 3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3) Отчеты 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количестве объектов … торговли</w:t>
            </w: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4) Доклад о состоянии потребительского рынка города;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торговли и тенденциях её развития.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торгового реестра муниципального образования, включающего в себя сведения о хозяйствующих субъектах, осуществляющих торговую деятельность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необходимых сведений о хозяйствующих субъектах и принадлежащих им объектах потребительского рынка на территории города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Проведена разъяснительная работа среди хозяйствующих субъектов, осуществляющих деятельность на территории города Пскова, о необходимости предоставления ими требуемых данных для последующего внесения в торговый реестр.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Собраны и подготовлены требуемые данные от хозяйствующих субъектов для дальнейшего их внесения в торговый реестр.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Проведена разъяснительная работа среди хозяйствующих субъектов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Собраны и подготовлены данные от хозяйствующих субъектов для дальнейшего их внесения в торговый реестр в 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торгового реестра и предоставление его в Администрацию Псковской области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65.0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Внесены сведения (ежеквартально) в торговый реестр (в электронном виде) о хозяйствующих субъектах и объектах потребительского рынка города.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Подготовлены и направлены в АПО ежеквартальные отчеты о внесенных изменениях в торговый реестр, учитывающих обновленную информацию о хозяйствующих субъектах.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Внесены сведения за 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полугодие о: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- 18 хозяйствующих субъектах;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- 37 объектах потребительского рынка города;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- 15 изменений.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Подготовлены и направлены в АПО ежеквартальные отчеты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размещения нестационарных торговых объектов и объектов оказания услуг на территории города Пскова.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Распределению нестационарных торговых объектов и объектов оказания услуг на территории города в части специализации и доступности (разработка схем размещения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1.Протокол заседания специальной комиссии по размещению НТО на территории города Пскова;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Внесены изменения в схемы размещения НТО на основании решения специальной комиссии;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Подготовка Постановления АГП о внесении изменений в схему размещения НТО.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 Заседания специальной комиссии состоялось 22.03.2016.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 Подготовлен и утвержден проект Постановления АГП от 05.05.2016 № 584.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порядка и оснований для размещения нестационарных торговых объектов и объектов оказания услуг на территории города Пскова (заключение договоров на размещение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Заключены договора на размещение НТО на территории города Пскова.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Заключение договоров будет осуществляться во 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полугодии.</w:t>
            </w:r>
          </w:p>
          <w:p w:rsidR="002A2A15" w:rsidRPr="00994777" w:rsidRDefault="002A2A15" w:rsidP="002A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A15" w:rsidRPr="00994777" w:rsidRDefault="002A2A15" w:rsidP="002A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в организации и проведении ярмарок, выставок на территории муниципального образования «Город Псков»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4169,4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1 901,3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МКУ "Снежинка" деятельности муниципальных торговых площадок, в части проведения ярмарочных мероприятий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МКУ "Снежинка»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Проведены ярмарочные мероприятия на муниципальных торговых площадках: ул. Народная, 35-А, ул. Текстильная, 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1.Работают 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муниципальные торговые площадки.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 Организовано взаимодействие с МКУ «Снежинка»: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 по проведению ярмарки выходного дня;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- по проведению ярмарки на </w:t>
            </w: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ул.Я</w:t>
            </w:r>
            <w:proofErr w:type="spellEnd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. Фабрициуса, 5-а.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МКУ «Снежинка» (расходы на оплату труда сотрудников, оплата коммунальных услуг, расходы на содержание имущества учреждения и т.д.)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МКУ "Снежинка»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4169,4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1 901,3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МКУ «Снежинка» бюджетных финансовых ресурсов на обеспечение деятельности согласно бюджетной смете (4169,4 тыс. руб.).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1.Финансирование осуществлялось согласно плана.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 Выделено финансовых средств 1 901,5 тыс. руб. на содержание МКУ «Снежинка».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Содействие в организации и проведении областных и районных продовольственных, сельскохозяйственных ярмарок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Принято участие: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согласование места проведения ярмарок на территории города;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 заседании оргкомитета по организации ярмарок;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 расстановке участников ярмарок;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 комиссии по подведению итогов проведения ярмарок.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Ярмарок в </w:t>
            </w:r>
            <w:r w:rsidRPr="0099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</w:t>
            </w:r>
            <w:r w:rsidRPr="009947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предусматривалось.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2.4.4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 с местными товаропроизводителями с целью повышения конкурентоспособности, обеспечения качества и безопасности пищевых продуктов на потребительском рынке города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Оказана поддержка местным товаропроизводителям (агрофирма «Победа», ПО «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ПсковАгроинвест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предоставлены торговые места (включены в схему по размещению НТО на территории города Пскова);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предоставлены оптимальные условия для участия в ярмарках.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Оказана поддержка местным товаропроизводителям: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По результатам конкурса на предоставление субъектам торговли право на размещение НТО сезонного характера предоставлены места: Псковский 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хлебокомбинат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ООО «Мельница», ООО «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Племрепродуктор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«Назия» (куры)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Еженедельно предоставлены торговые места на ярмарке выходного дня на ул. Пушкина и ул. К. Маркса: ПО «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ПсковАгроинвест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Псков. х/к, хлебозавод п. Кунья, 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Пушкиногорский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мол завод.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2.4.5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Содействие в организации и проведении ярмарок выходного дня, иных мероприятий по реализации сельхозпродукции, произведенной хозяйствами, фермерами, садоводами-огородниками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Реализованы новые дополнительные возможности по организации ярмарок выходного дня на торгово-ярмарочных площадка города «Фавор», «Нива»: привлечены к торговле порядка 30 субъектов (фермеры, сельхозпроизводители, местные товаропроизводители).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Уточнены и реализованы возможные дополнительные условия проведения ярмарки выходного дня на «Центральном рынке».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1.Оргагнизованы и проводятся ярмарки 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площадках города: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«Фавор», Рижский пр., 9 (15 субъектов);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еженедельная (по субботам) ярмарка выходного дня на ул. Пушкина (80 субъектов);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- ярмарка для реализации сельхозпродукции, выращенной на приусадебных участках на </w:t>
            </w: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ул.Я.Фабрициуса</w:t>
            </w:r>
            <w:proofErr w:type="spellEnd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, 5-а (15 торговых мест).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 Рассматривается вопрос об организации ярмарки для реализации сельхозпродукции, выращенной на приусадебных участках, в районе магазина «Дружба».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нормативно правовой основы организации торговой деятельности на территории города Пскова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 с государственными органами исполнительной власти, территориальными органами субъекта, органами местного самоуправления муниципального образования, направленное на исполнение требований законодательства, регулирующего торговую деятельность на территории города Пскова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Принято участие (даны предложения) в разработке нормативных правовых актов области, регулирующих розничную торговлю алкогольной продукции, во исполнение ФЗ № 171-ФЗ.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Разработаны проекты Постановления Администрации города Пскова о внесении изменений в действующие схемы размещения НТО, во исполнение ФЗ № 381-ФЗ.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 Разработка данных НПА АПО не проводилась.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 Принято участие в разработке НПА, регулирующих розничную торговлю алкогольной продукции, во исполнение ФЗ 171: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 ПАГП от 15.04.2016 № 454 «О подготовке празднования 71-й годовщины Победы …»;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 ПАГП от 29.04.2016 № 556 «О проведении праздничных мероприятий, посвященных 1113-летию …»;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 ПАГП от 23.05.2016 № 633 «О днях Праздника выпускников …».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 Разработаны и утверждены ПАГП о внесении изменений в действующие схемы размещения НТО.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 по выявлению и пресечению фактов торговли в неустановленных местах.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нарушений торговой деятельности в местах, не отведенных для этого в установленном порядке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Участие в совместных рейдах с УМВД по г. Пскову, 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Госрыбнадзор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Оперативное реагирование (выезд на место нарушения) на поступающую информацию о нарушениях торговой деятельности на территории города.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Реализованы контрольные мероприятия по выявлению мест несанкционированной торговли.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1. Планируется проводить во </w:t>
            </w:r>
            <w:r w:rsidRPr="0099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 По устным обращениям граждан направлены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письма в </w:t>
            </w: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области, УМВД России по г. Пскову.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Проведены контрольные мероприятия по выявлению нарушений торговли в районе магазина «Маяк»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протоколов об административных правонарушениях, предусмотренных ст. 2.11 Закона Псковской области о 04.05.2003 № 268-оз «Об административных правонарушениях на территории Псковской области»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Составлены протоколы об административных правонарушениях и направлены для рассмотрения в административную комиссию при Администрации города Пскова.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протоколов об административных правонарушениях запланировано во 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полугодии.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своевременной и всесторонней помощи гражданам по вопросам нарушения законодательства о защите прав потребителей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Рассмотрение письменных (устных) обращений и заявлений потребителей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Наличие отчетов о рассмотрении письменных и устных обращений потребителей по нарушениям в сфере торговли, общественного питания и бытового обслуживания.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Предоставление отчетов в Администрацию Псковской области, ТУ «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Роспотребнадзора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Псковской области», Администрацию 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г.Пскова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1.Отчеты предоставлялись вовремя.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Консультирование потребителей по вопросам защиты их прав, оказание им помощи в составлении претензий и исковых заявлений в суд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Предоставление заявителю в устной или письменной форме (в зависимости от формы обращения) информации по вопросам купли-продажи товаров, обнаружения некачественно выполненной работы (услуги).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Оказана помощь в составлении исковых заявлений в суды.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Наличие соответствующей записи в журнале учета обращений.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Предоставлена 280-ти заявителям информация по вопросам купли-продажи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Оказана помощь потребителям в составлении: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- 75-ти претензий и 6-ти исковых заявлений в суды.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Произведена запись в журнале.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2.7.3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Оказание помощи потребителям в организации экспертизы некачественных товаров (работ, услуг) при возникновении спора о причинах появления недостатков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Предоставление заявителю в устной или письменной форме (в зависимости от формы обращения) информации об условиях проведения независимой экспертизы по вопросам купли-продажи товаров, обнаружения некачественно выполненной работы (услуги).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Наличие соответствующей записи в журнале учета обращений.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Предоставлена информация 37-ми заявителям об условиях проведения независимой экспертизы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2.Произведена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запись в журнале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градостроительной деятельности на территории муниципального образования «Город Псков»»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постановка на государственный кадастровый учет земельных участков в городе Пскове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территории, необходимой для постановки на государственный кадастровый учет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градостроительной деятельности (далее УГД)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территории необходимой для постановки на государственный кадастровый учет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На основании полученных заявлений</w:t>
            </w: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территория определена для 2-х земельных участков.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Изготовление схемы расположения земельного участка на кадастровой карте и межевого плана земельного участка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схемы расположения земельного участка на кадастровой карте и межевого плана земельного участка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Выполнены 2 схемы и 2 межевых плана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земельного участка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кадастровых паспортов земельных участков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Получены паспорта на 2 земельных участка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документов по территориальному планированию, планировке территории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4 500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территорий, необходимых для разработки проекта планировки.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Выделение элементов планировочной структуры с установлением параметров планируемого развития элементов планировочной структуры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территорий, необходимых для разработки проекта планировки.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В 2016 году не планируется (финансирование в 2016 не предусмотрено)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Требуемое финансирование</w:t>
            </w: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в 2016 бюджетом не предусмотрено</w:t>
            </w: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Проведение Градостроительного совета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протокола заседания Градостроительного совета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Проведены 2 заседания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Ведение и 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Систематизация сведений о развитии территории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Систематизация выполняется по мере поступления новых сведений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Генеральный план муниципального образования «Город Псков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4 500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Актуализация Генерального плана муниципального образования «Город Псков»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1.Заключен муниципальный контракт.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Актуализация ГП предусмотрена в конце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11659,8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5 625,2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соисполнителя муниципальной программы УГД (реализация расходов бюджета на его содержание)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11659,8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5 625,2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расходов бюджета на содержание Управления по градостроительной деятельности (выплата заработной платы, погашение налогов, коммунальные услуги, канцелярия и т.д.)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11659,8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5 625,2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освоение финансовых средств (не менее 90%). 1.Обеспечена оплата труда работников Управления.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2. Обеспечена потребность в необходимых товарах и услугах для обеспечения деятельности УГД.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освоены на 48,2%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Реализацию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программы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Своевременность размещения (2 раза в год) в СМИ (Интернет) актуальных информационных материалов о результатах реализации программы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в Интернете актуализирована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1.Информация не размещалась.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Предполагается во II полугодии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Размещена информация на сайте </w:t>
            </w:r>
            <w:hyperlink r:id="rId8" w:history="1">
              <w:r w:rsidRPr="00994777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http://srsmp.pskovadmin.ru/</w:t>
              </w:r>
            </w:hyperlink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27.01.2016.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в СМИ освещения информации о ходе и результатах реализации мероприятий программы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Размещение в СМИ оперативной информации о ходе и результатах реализации мероприятий программы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Информация в СМИ актуализирована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Информация не размещалась.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Предполагается во II полугодии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Информационное обеспечение потребителей в рамках муниципальной системы защиты прав потребителей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Проведено обучение через общество «Знание» руководителей хозяйствующих субъектов и индивидуальных предпринимателей по законодательству о защите прав потребителей.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Рассмотрение жалоб потребителей и одновременное их консультирование по вопросам защиты прав потребителей посредством: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официального сайта Губернатора Псковской области А.А. </w:t>
            </w:r>
            <w:proofErr w:type="spellStart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Турчака</w:t>
            </w:r>
            <w:proofErr w:type="spellEnd"/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единой дежурно-диспетчерской службы «055» Администрации города Пскова.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1.Обучение запланировано провести во II полугодии.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2. Рассмотрены жалоб и консультирование посредством: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 официального сайта Губернатора Псковской области - 8;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 ЕДД службы «055» - 5.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4.4.1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публичных слушаниях при принятии основных документов (градостроительная документация и др.), актуальных для населения города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Выступления (и др. виды участия) на публичных слушаниях с разъяснением населению города обсуждаемых положений нормативно-правовых актов.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Выявленные предложения и рекомендации населения города (мнение населения) по проектам актуальных для населения документов для их дальнейшего учета.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Проведено 23 публичных слушаний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Предусмотрено во 2 полугодии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4.4.2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 и т. д.).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УГД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Наличие своевременно размещенной обязательной информации в СМИ (Интернет)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Информация в Интернете актуализирована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КСЭР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сайте http://srsmp.pskovadmin.ru/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4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Размещалась информация: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ярмарки выходного дня; </w:t>
            </w:r>
          </w:p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sz w:val="24"/>
                <w:szCs w:val="24"/>
              </w:rPr>
              <w:t>- приглашение к участию в торговом обслуживании праздничных мероприятий (9 мая и День города)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15" w:rsidRPr="00994777" w:rsidTr="002A2A15">
        <w:trPr>
          <w:trHeight w:val="20"/>
        </w:trPr>
        <w:tc>
          <w:tcPr>
            <w:tcW w:w="60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26 812,8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786" w:type="dxa"/>
            <w:tcBorders>
              <w:top w:val="single" w:sz="8" w:space="0" w:color="E26B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9 703,0</w:t>
            </w:r>
          </w:p>
        </w:tc>
        <w:tc>
          <w:tcPr>
            <w:tcW w:w="992" w:type="dxa"/>
            <w:tcBorders>
              <w:top w:val="single" w:sz="8" w:space="0" w:color="E26B0A"/>
              <w:left w:val="single" w:sz="4" w:space="0" w:color="auto"/>
              <w:bottom w:val="single" w:sz="4" w:space="0" w:color="auto"/>
              <w:right w:val="single" w:sz="12" w:space="0" w:color="963634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A15" w:rsidRPr="00994777" w:rsidRDefault="002A2A15" w:rsidP="002A2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7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2A2A15" w:rsidRPr="00994777" w:rsidRDefault="002A2A15" w:rsidP="002A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8E5" w:rsidRPr="00994777" w:rsidRDefault="00DD28E5">
      <w:pPr>
        <w:rPr>
          <w:rFonts w:ascii="Times New Roman" w:hAnsi="Times New Roman" w:cs="Times New Roman"/>
          <w:sz w:val="28"/>
          <w:szCs w:val="28"/>
        </w:rPr>
      </w:pPr>
    </w:p>
    <w:p w:rsidR="00994777" w:rsidRPr="00994777" w:rsidRDefault="00994777">
      <w:pPr>
        <w:rPr>
          <w:rFonts w:ascii="Times New Roman" w:hAnsi="Times New Roman" w:cs="Times New Roman"/>
          <w:sz w:val="28"/>
          <w:szCs w:val="28"/>
        </w:rPr>
      </w:pPr>
    </w:p>
    <w:sectPr w:rsidR="00994777" w:rsidRPr="00994777" w:rsidSect="002A2A15">
      <w:pgSz w:w="16838" w:h="11906" w:orient="landscape"/>
      <w:pgMar w:top="156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15" w:rsidRDefault="002A2A15" w:rsidP="002A2A15">
      <w:pPr>
        <w:spacing w:after="0" w:line="240" w:lineRule="auto"/>
      </w:pPr>
      <w:r>
        <w:separator/>
      </w:r>
    </w:p>
  </w:endnote>
  <w:endnote w:type="continuationSeparator" w:id="0">
    <w:p w:rsidR="002A2A15" w:rsidRDefault="002A2A15" w:rsidP="002A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15" w:rsidRDefault="002A2A15" w:rsidP="002A2A15">
      <w:pPr>
        <w:spacing w:after="0" w:line="240" w:lineRule="auto"/>
      </w:pPr>
      <w:r>
        <w:separator/>
      </w:r>
    </w:p>
  </w:footnote>
  <w:footnote w:type="continuationSeparator" w:id="0">
    <w:p w:rsidR="002A2A15" w:rsidRDefault="002A2A15" w:rsidP="002A2A15">
      <w:pPr>
        <w:spacing w:after="0" w:line="240" w:lineRule="auto"/>
      </w:pPr>
      <w:r>
        <w:continuationSeparator/>
      </w:r>
    </w:p>
  </w:footnote>
  <w:footnote w:id="1">
    <w:p w:rsidR="002A2A15" w:rsidRPr="006D60B7" w:rsidRDefault="002A2A15" w:rsidP="002A2A15">
      <w:pPr>
        <w:pStyle w:val="a3"/>
        <w:rPr>
          <w:b/>
          <w:color w:val="0000FF"/>
        </w:rPr>
      </w:pPr>
      <w:r w:rsidRPr="00F53AB1">
        <w:rPr>
          <w:rStyle w:val="a5"/>
          <w:color w:val="0000FF"/>
          <w:sz w:val="32"/>
          <w:szCs w:val="32"/>
        </w:rPr>
        <w:footnoteRef/>
      </w:r>
      <w:r>
        <w:t xml:space="preserve"> </w:t>
      </w:r>
      <w:r w:rsidRPr="00E27802">
        <w:t xml:space="preserve">В соответствии с </w:t>
      </w:r>
      <w:r w:rsidRPr="006D60B7">
        <w:rPr>
          <w:b/>
          <w:color w:val="0000FF"/>
        </w:rPr>
        <w:t>Планом реализации Муниципальной программы на 2016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04D"/>
    <w:multiLevelType w:val="hybridMultilevel"/>
    <w:tmpl w:val="B77E1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1E77"/>
    <w:multiLevelType w:val="hybridMultilevel"/>
    <w:tmpl w:val="FA48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CC8"/>
    <w:multiLevelType w:val="hybridMultilevel"/>
    <w:tmpl w:val="7F40547E"/>
    <w:lvl w:ilvl="0" w:tplc="19066D88">
      <w:start w:val="1"/>
      <w:numFmt w:val="decimal"/>
      <w:lvlText w:val="%1."/>
      <w:lvlJc w:val="left"/>
      <w:pPr>
        <w:ind w:left="5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332C68C7"/>
    <w:multiLevelType w:val="hybridMultilevel"/>
    <w:tmpl w:val="04581FDC"/>
    <w:lvl w:ilvl="0" w:tplc="C2B2CE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33381999"/>
    <w:multiLevelType w:val="hybridMultilevel"/>
    <w:tmpl w:val="55366858"/>
    <w:lvl w:ilvl="0" w:tplc="94867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02CA"/>
    <w:multiLevelType w:val="hybridMultilevel"/>
    <w:tmpl w:val="58F29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E2815"/>
    <w:multiLevelType w:val="hybridMultilevel"/>
    <w:tmpl w:val="9C04D942"/>
    <w:lvl w:ilvl="0" w:tplc="BA0871EA">
      <w:start w:val="1"/>
      <w:numFmt w:val="russianLower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8" w15:restartNumberingAfterBreak="0">
    <w:nsid w:val="67A8748B"/>
    <w:multiLevelType w:val="hybridMultilevel"/>
    <w:tmpl w:val="A49A1298"/>
    <w:lvl w:ilvl="0" w:tplc="19066D88">
      <w:start w:val="1"/>
      <w:numFmt w:val="decimal"/>
      <w:lvlText w:val="%1."/>
      <w:lvlJc w:val="left"/>
      <w:pPr>
        <w:ind w:left="5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720D1"/>
    <w:multiLevelType w:val="hybridMultilevel"/>
    <w:tmpl w:val="45E6E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BA1A13"/>
    <w:multiLevelType w:val="hybridMultilevel"/>
    <w:tmpl w:val="F10E5F00"/>
    <w:lvl w:ilvl="0" w:tplc="C2B2CE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05726F"/>
    <w:rsid w:val="00084621"/>
    <w:rsid w:val="0009160F"/>
    <w:rsid w:val="00121FBA"/>
    <w:rsid w:val="00165D0A"/>
    <w:rsid w:val="00280F35"/>
    <w:rsid w:val="002A2A15"/>
    <w:rsid w:val="0038400B"/>
    <w:rsid w:val="003E253D"/>
    <w:rsid w:val="0051550F"/>
    <w:rsid w:val="005F761F"/>
    <w:rsid w:val="00994777"/>
    <w:rsid w:val="00A325CB"/>
    <w:rsid w:val="00A432DB"/>
    <w:rsid w:val="00DD28E5"/>
    <w:rsid w:val="00E85504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paragraph" w:styleId="1">
    <w:name w:val="heading 1"/>
    <w:basedOn w:val="a"/>
    <w:next w:val="a"/>
    <w:link w:val="10"/>
    <w:uiPriority w:val="9"/>
    <w:qFormat/>
    <w:rsid w:val="00A325C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uiPriority w:val="99"/>
    <w:rsid w:val="00A325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325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5C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325C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C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325CB"/>
    <w:rPr>
      <w:color w:val="0563C1" w:themeColor="hyperlink"/>
      <w:u w:val="single"/>
    </w:rPr>
  </w:style>
  <w:style w:type="paragraph" w:styleId="a9">
    <w:name w:val="No Spacing"/>
    <w:uiPriority w:val="1"/>
    <w:qFormat/>
    <w:rsid w:val="00A325C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99"/>
    <w:qFormat/>
    <w:rsid w:val="00A325CB"/>
    <w:rPr>
      <w:rFonts w:cs="Times New Roman"/>
      <w:b/>
    </w:rPr>
  </w:style>
  <w:style w:type="paragraph" w:styleId="ab">
    <w:name w:val="List Paragraph"/>
    <w:basedOn w:val="a"/>
    <w:uiPriority w:val="34"/>
    <w:qFormat/>
    <w:rsid w:val="00A325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32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A32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c">
    <w:name w:val="Table Grid"/>
    <w:basedOn w:val="a1"/>
    <w:uiPriority w:val="59"/>
    <w:rsid w:val="00A325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325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325C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325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325CB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325CB"/>
  </w:style>
  <w:style w:type="character" w:styleId="af1">
    <w:name w:val="annotation reference"/>
    <w:uiPriority w:val="99"/>
    <w:semiHidden/>
    <w:unhideWhenUsed/>
    <w:rsid w:val="002A2A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2A1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2A15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2A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2A1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A2A1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A2A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A2A15"/>
    <w:rPr>
      <w:vertAlign w:val="superscript"/>
    </w:rPr>
  </w:style>
  <w:style w:type="character" w:styleId="af9">
    <w:name w:val="FollowedHyperlink"/>
    <w:uiPriority w:val="99"/>
    <w:semiHidden/>
    <w:unhideWhenUsed/>
    <w:rsid w:val="002A2A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smp.pskovadm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smp.pskovadmin.ru/reest_s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28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2015-07-22T12:04:00Z</dcterms:created>
  <dcterms:modified xsi:type="dcterms:W3CDTF">2016-08-11T13:59:00Z</dcterms:modified>
</cp:coreProperties>
</file>